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5EE" w:rsidRDefault="000775EE" w:rsidP="0007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5" w:lineRule="exact"/>
        <w:ind w:right="3468"/>
        <w:rPr>
          <w:rFonts w:ascii="Trebuchet MS" w:hAnsi="Trebuchet MS"/>
          <w:b/>
          <w:sz w:val="28"/>
          <w:bdr w:val="single" w:sz="4" w:space="0" w:color="auto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81735</wp:posOffset>
                </wp:positionV>
                <wp:extent cx="8722360" cy="882650"/>
                <wp:effectExtent l="19050" t="19050" r="2159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22360" cy="882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775EE" w:rsidRPr="00C6332B" w:rsidRDefault="000775EE" w:rsidP="000775EE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TP : </w:t>
                            </w:r>
                            <w:r w:rsidRPr="00C633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la variabilité de l’ADN</w:t>
                            </w:r>
                          </w:p>
                          <w:p w:rsidR="000775EE" w:rsidRDefault="000775EE" w:rsidP="000775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5.6pt;margin-top:6.45pt;width:686.8pt;height:69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" fillcolor="#0070c0" strokecolor="black [3200]" strokeweight="2.5pt">
                <v:textbox>
                  <w:txbxContent>
                    <w:p w:rsidR="000775EE" w:rsidRPr="00C6332B" w:rsidRDefault="000775EE" w:rsidP="000775EE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TP : </w:t>
                      </w:r>
                      <w:r w:rsidRPr="00C633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la variabilité de l’ADN</w:t>
                      </w:r>
                    </w:p>
                    <w:p w:rsidR="000775EE" w:rsidRDefault="000775EE" w:rsidP="000775E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CA71F97" wp14:editId="5273936F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1066800" cy="899160"/>
            <wp:effectExtent l="76200" t="76200" r="114300" b="110490"/>
            <wp:wrapTight wrapText="bothSides">
              <wp:wrapPolygon edited="0">
                <wp:start x="-771" y="-1831"/>
                <wp:lineTo x="-1543" y="-1373"/>
                <wp:lineTo x="-1543" y="22424"/>
                <wp:lineTo x="-771" y="24254"/>
                <wp:lineTo x="23143" y="24254"/>
                <wp:lineTo x="23914" y="21051"/>
                <wp:lineTo x="23914" y="5949"/>
                <wp:lineTo x="23143" y="-915"/>
                <wp:lineTo x="23143" y="-1831"/>
                <wp:lineTo x="-771" y="-1831"/>
              </wp:wrapPolygon>
            </wp:wrapTight>
            <wp:docPr id="1125964802" name="Image 1" descr="Une image contenant croquis, clipart, symbol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64802" name="Image 1" descr="Une image contenant croquis, clipart, symbole, dessin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66800" cy="899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775EE" w:rsidRDefault="000775EE" w:rsidP="000775EE">
      <w:pPr>
        <w:spacing w:line="325" w:lineRule="exact"/>
        <w:ind w:left="3527" w:right="3468"/>
        <w:rPr>
          <w:rFonts w:ascii="Trebuchet MS" w:hAnsi="Trebuchet MS"/>
          <w:b/>
          <w:sz w:val="28"/>
        </w:rPr>
      </w:pP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Pr="0080406F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0406F">
        <w:rPr>
          <w:rFonts w:ascii="Arial" w:eastAsia="Times New Roman" w:hAnsi="Arial" w:cs="Arial"/>
          <w:color w:val="000000"/>
          <w:sz w:val="24"/>
          <w:szCs w:val="24"/>
        </w:rPr>
        <w:t xml:space="preserve">Nous avons vu qu’au cours du cycle cellulaire, le passage d’une phase à la suivante est contrôlé. </w:t>
      </w: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0406F">
        <w:rPr>
          <w:rFonts w:ascii="Arial" w:eastAsia="Times New Roman" w:hAnsi="Arial" w:cs="Arial"/>
          <w:color w:val="000000"/>
          <w:sz w:val="24"/>
          <w:szCs w:val="24"/>
        </w:rPr>
        <w:t>De nombreuses protéines sont impliquées dans ce contrôle et les éventuelles réparations d’erreurs de réplication par exemple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775EE" w:rsidRPr="0080406F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bidi="ar-SA"/>
        </w:rPr>
        <w:drawing>
          <wp:inline distT="0" distB="0" distL="0" distR="0" wp14:anchorId="36EBF047" wp14:editId="146D9D4D">
            <wp:extent cx="3238500" cy="2428875"/>
            <wp:effectExtent l="0" t="0" r="0" b="9525"/>
            <wp:docPr id="2" name="Image 2" descr="https://img.genial.ly/5ccda92bbef14a0fcc94c9bc/1e56ad6c-bf82-4058-a670-4737e88fb1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enial.ly/5ccda92bbef14a0fcc94c9bc/1e56ad6c-bf82-4058-a670-4737e88fb1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774" cy="243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5EE" w:rsidRDefault="000775EE" w:rsidP="000775EE">
      <w:pP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80406F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Mais des erreurs peuvent intervenir et ne pas être corrigées. </w:t>
      </w: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Pr="00C6332B" w:rsidRDefault="000775EE" w:rsidP="000775EE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Problème :</w:t>
      </w:r>
      <w:r w:rsidRPr="00C6332B">
        <w:rPr>
          <w:rFonts w:ascii="Arial" w:hAnsi="Arial" w:cs="Arial"/>
          <w:b/>
          <w:bCs/>
          <w:sz w:val="24"/>
          <w:szCs w:val="24"/>
        </w:rPr>
        <w:t xml:space="preserve"> L’environnement a-t-il une influence sur les erreurs de la </w:t>
      </w:r>
      <w:proofErr w:type="gramStart"/>
      <w:r w:rsidRPr="00C6332B">
        <w:rPr>
          <w:rFonts w:ascii="Arial" w:hAnsi="Arial" w:cs="Arial"/>
          <w:b/>
          <w:bCs/>
          <w:sz w:val="24"/>
          <w:szCs w:val="24"/>
        </w:rPr>
        <w:t>réplication?</w:t>
      </w:r>
      <w:proofErr w:type="gramEnd"/>
      <w:r w:rsidRPr="00C6332B">
        <w:rPr>
          <w:rFonts w:ascii="Arial" w:hAnsi="Arial" w:cs="Arial"/>
          <w:b/>
          <w:bCs/>
          <w:sz w:val="24"/>
          <w:szCs w:val="24"/>
        </w:rPr>
        <w:t xml:space="preserve"> Exemple des UV sur les levures ADE2.</w:t>
      </w: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Pr="009C5941" w:rsidRDefault="000775EE" w:rsidP="0007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rFonts w:ascii="Arial" w:hAnsi="Arial" w:cs="Arial"/>
          <w:b/>
          <w:bCs/>
        </w:rPr>
      </w:pPr>
      <w:r w:rsidRPr="009C5941">
        <w:rPr>
          <w:rFonts w:ascii="Arial" w:eastAsia="Times New Roman" w:hAnsi="Arial" w:cs="Arial"/>
          <w:b/>
          <w:bCs/>
          <w:color w:val="000000"/>
        </w:rPr>
        <w:t>Je vais apprendre </w:t>
      </w:r>
      <w:r w:rsidRPr="009C5941">
        <w:rPr>
          <w:rFonts w:ascii="Arial" w:hAnsi="Arial" w:cs="Arial"/>
          <w:b/>
          <w:bCs/>
        </w:rPr>
        <w:t>à :</w:t>
      </w:r>
    </w:p>
    <w:p w:rsidR="000775EE" w:rsidRPr="009C5941" w:rsidRDefault="000775EE" w:rsidP="0007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rFonts w:ascii="Arial" w:hAnsi="Arial" w:cs="Arial"/>
          <w:b/>
          <w:bCs/>
        </w:rPr>
      </w:pPr>
      <w:r w:rsidRPr="009C5941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9C5941">
        <w:rPr>
          <w:rFonts w:ascii="Arial" w:hAnsi="Arial" w:cs="Arial"/>
          <w:b/>
          <w:bCs/>
        </w:rPr>
        <w:t xml:space="preserve">Concevoir et réaliser un protocole pour étudier l'action d'un agent mutagène (par exemple les UV) sur la survie des cellules et sur l'apparition de mutants. </w:t>
      </w:r>
    </w:p>
    <w:p w:rsidR="000775EE" w:rsidRPr="009C5941" w:rsidRDefault="000775EE" w:rsidP="0007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9C5941">
        <w:rPr>
          <w:rFonts w:ascii="Arial" w:hAnsi="Arial" w:cs="Arial"/>
          <w:b/>
          <w:bCs/>
        </w:rPr>
        <w:t>Quantifier.</w:t>
      </w:r>
    </w:p>
    <w:p w:rsidR="000775EE" w:rsidRPr="009C5941" w:rsidRDefault="000775EE" w:rsidP="0007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rFonts w:ascii="Arial" w:hAnsi="Arial" w:cs="Arial"/>
          <w:b/>
          <w:bCs/>
        </w:rPr>
      </w:pPr>
      <w:r w:rsidRPr="009C5941">
        <w:rPr>
          <w:rFonts w:ascii="Arial" w:hAnsi="Arial" w:cs="Arial"/>
          <w:b/>
          <w:bCs/>
        </w:rPr>
        <w:t xml:space="preserve">- Recenser et exploiter des informations permettant de montrer l'influence d'agents mutagènes physiques (rayonnements) ou chimiques (molécules). </w:t>
      </w:r>
    </w:p>
    <w:p w:rsidR="000775EE" w:rsidRPr="009C5941" w:rsidRDefault="000775EE" w:rsidP="00077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rFonts w:ascii="Arial" w:hAnsi="Arial" w:cs="Arial"/>
          <w:b/>
          <w:bCs/>
        </w:rPr>
      </w:pPr>
      <w:r w:rsidRPr="009C5941">
        <w:rPr>
          <w:rFonts w:ascii="Arial" w:hAnsi="Arial" w:cs="Arial"/>
          <w:b/>
          <w:bCs/>
        </w:rPr>
        <w:t>- Recenser et exploiter des informations permettant de caractériser des mutations.</w:t>
      </w:r>
    </w:p>
    <w:p w:rsidR="000775EE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775EE" w:rsidRPr="0080406F" w:rsidRDefault="000775EE" w:rsidP="000775EE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Etude d’un exemple de mutagénèse chez les levures.</w:t>
      </w:r>
    </w:p>
    <w:p w:rsidR="000775EE" w:rsidRPr="006B1DA8" w:rsidRDefault="000775EE" w:rsidP="000775EE">
      <w:pPr>
        <w:spacing w:before="242"/>
        <w:ind w:left="167" w:right="876" w:firstLine="770"/>
        <w:jc w:val="both"/>
        <w:rPr>
          <w:rFonts w:ascii="Arial" w:hAnsi="Arial" w:cs="Arial"/>
          <w:color w:val="2C2B2B"/>
          <w:sz w:val="24"/>
          <w:szCs w:val="24"/>
          <w:shd w:val="clear" w:color="auto" w:fill="F9F9F9"/>
        </w:rPr>
      </w:pPr>
      <w:r w:rsidRPr="006A65DB">
        <w:rPr>
          <w:rFonts w:ascii="Arial" w:hAnsi="Arial"/>
          <w:sz w:val="24"/>
          <w:szCs w:val="24"/>
        </w:rPr>
        <w:t>Certains produits chimiques (molécules cancérigènes …) et rayonnements (UV, rayons gammas, ray</w:t>
      </w:r>
      <w:r>
        <w:rPr>
          <w:rFonts w:ascii="Arial" w:hAnsi="Arial"/>
          <w:sz w:val="24"/>
          <w:szCs w:val="24"/>
        </w:rPr>
        <w:t>ons X) sont dangereux pour la s</w:t>
      </w:r>
      <w:r w:rsidRPr="006A65DB">
        <w:rPr>
          <w:rFonts w:ascii="Arial" w:hAnsi="Arial"/>
          <w:sz w:val="24"/>
          <w:szCs w:val="24"/>
        </w:rPr>
        <w:t>anté. Nous savons qu’ils peuvent désorganiser le fonctionnement de la cellule en produisant des mutations. Nous allons voir un exemple concret de mutation chez les levures (Saccharomyces cerevisiae, souche Ade 2) à la suite d’une irradiation par les Ultra</w:t>
      </w:r>
      <w:r>
        <w:rPr>
          <w:rFonts w:ascii="Arial" w:hAnsi="Arial"/>
          <w:sz w:val="24"/>
          <w:szCs w:val="24"/>
        </w:rPr>
        <w:t>-</w:t>
      </w:r>
      <w:r w:rsidRPr="006A65DB">
        <w:rPr>
          <w:rFonts w:ascii="Arial" w:hAnsi="Arial"/>
          <w:sz w:val="24"/>
          <w:szCs w:val="24"/>
        </w:rPr>
        <w:t>violets (UV</w:t>
      </w:r>
      <w:proofErr w:type="gramStart"/>
      <w:r w:rsidRPr="006A65DB">
        <w:rPr>
          <w:rFonts w:ascii="Arial" w:hAnsi="Arial"/>
          <w:sz w:val="24"/>
          <w:szCs w:val="24"/>
        </w:rPr>
        <w:t>).</w:t>
      </w:r>
      <w:r w:rsidRPr="006A65DB">
        <w:rPr>
          <w:rFonts w:ascii="Arial" w:hAnsi="Arial" w:cs="Arial"/>
          <w:color w:val="2C2B2B"/>
          <w:sz w:val="24"/>
          <w:szCs w:val="24"/>
          <w:shd w:val="clear" w:color="auto" w:fill="F9F9F9"/>
        </w:rPr>
        <w:t>Les</w:t>
      </w:r>
      <w:proofErr w:type="gramEnd"/>
      <w:r w:rsidRPr="006A65DB"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levures sont des champignons unicellulaires qui se reproduisent par bourgeonnement. </w:t>
      </w:r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Des levures Saccharomyces cerevisiae de souche ade2 formant des colonies rouges sont cultivées sur un milieu </w:t>
      </w:r>
      <w:proofErr w:type="spellStart"/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>nutritifgélosé</w:t>
      </w:r>
      <w:proofErr w:type="spellEnd"/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dans des boîtes de Pétri. Une colonie regroupe plusieurs centaines de cellules qui sont invisibles individuellement.</w:t>
      </w:r>
    </w:p>
    <w:p w:rsidR="000775EE" w:rsidRPr="00492987" w:rsidRDefault="000775EE" w:rsidP="00492987">
      <w:pPr>
        <w:spacing w:before="242"/>
        <w:ind w:left="167" w:right="876" w:firstLine="770"/>
        <w:jc w:val="both"/>
        <w:rPr>
          <w:rFonts w:ascii="Arial" w:hAnsi="Arial" w:cs="Arial"/>
          <w:color w:val="2C2B2B"/>
          <w:sz w:val="24"/>
          <w:szCs w:val="24"/>
          <w:shd w:val="clear" w:color="auto" w:fill="F9F9F9"/>
        </w:rPr>
      </w:pPr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lastRenderedPageBreak/>
        <w:t>Lors de la mise en culture, on veille à ce que les cellules sont isolées les unes des autres pour que chaque colonie formée</w:t>
      </w:r>
      <w:r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</w:t>
      </w:r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>ne soit issue que du développement d’une seule cellule.</w:t>
      </w:r>
      <w:r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</w:t>
      </w:r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>Les levures sont exposées pendant des durées différentes à un rayonnement ultra-violet (O, 15, 30 ou 60 secondes).</w:t>
      </w:r>
      <w:r w:rsidR="00492987"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</w:t>
      </w:r>
      <w:proofErr w:type="gramStart"/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>Chaque</w:t>
      </w:r>
      <w:proofErr w:type="gramEnd"/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boîte de Pétri est ensuite placée dans un incubateur pendant 5 jours afin que les cellules se multiplient et que les</w:t>
      </w:r>
      <w:r w:rsidR="00492987">
        <w:rPr>
          <w:rFonts w:ascii="Arial" w:hAnsi="Arial" w:cs="Arial"/>
          <w:color w:val="2C2B2B"/>
          <w:sz w:val="24"/>
          <w:szCs w:val="24"/>
          <w:shd w:val="clear" w:color="auto" w:fill="F9F9F9"/>
        </w:rPr>
        <w:t xml:space="preserve"> </w:t>
      </w:r>
      <w:r w:rsidRPr="006B1DA8">
        <w:rPr>
          <w:rFonts w:ascii="Arial" w:hAnsi="Arial" w:cs="Arial"/>
          <w:color w:val="2C2B2B"/>
          <w:sz w:val="24"/>
          <w:szCs w:val="24"/>
          <w:shd w:val="clear" w:color="auto" w:fill="F9F9F9"/>
        </w:rPr>
        <w:t>colonies soient visibles.</w:t>
      </w:r>
    </w:p>
    <w:p w:rsidR="000775EE" w:rsidRDefault="000775EE" w:rsidP="000775EE">
      <w:pPr>
        <w:pStyle w:val="Corpsdetexte"/>
        <w:spacing w:before="8"/>
        <w:ind w:left="0"/>
        <w:rPr>
          <w:rFonts w:ascii="Arial"/>
          <w:sz w:val="19"/>
        </w:rPr>
      </w:pPr>
    </w:p>
    <w:p w:rsidR="000775EE" w:rsidRDefault="000775EE" w:rsidP="000775EE">
      <w:pPr>
        <w:pStyle w:val="Corpsdetexte"/>
        <w:spacing w:before="10"/>
        <w:ind w:left="0"/>
        <w:rPr>
          <w:rFonts w:ascii="Arial"/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151130</wp:posOffset>
                </wp:positionV>
                <wp:extent cx="9814560" cy="1168400"/>
                <wp:effectExtent l="0" t="0" r="15240" b="12700"/>
                <wp:wrapTopAndBottom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4560" cy="1168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75EE" w:rsidRDefault="000775EE" w:rsidP="000775EE">
                            <w:pPr>
                              <w:spacing w:before="16"/>
                              <w:ind w:left="2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u w:val="thick"/>
                              </w:rPr>
                              <w:t>Matériel :</w:t>
                            </w:r>
                          </w:p>
                          <w:p w:rsidR="000775EE" w:rsidRDefault="000775EE" w:rsidP="000775EE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Vous disposez du matériel suivant :</w:t>
                            </w:r>
                          </w:p>
                          <w:p w:rsidR="000775EE" w:rsidRDefault="000775EE" w:rsidP="000775E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ind w:right="108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Souche de levure Ade2, ces levures sont rouges mais deviennent blanches quand lors qu’une séquence (gène Ade2) d’ADN est mutée.</w:t>
                            </w:r>
                          </w:p>
                          <w:p w:rsidR="000775EE" w:rsidRDefault="000775EE" w:rsidP="000775E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28" w:lineRule="exact"/>
                              <w:ind w:left="815" w:hanging="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Boites de pétri stériles contenant un milieu de culture pour les levures</w:t>
                            </w:r>
                          </w:p>
                          <w:p w:rsidR="000775EE" w:rsidRDefault="000775EE" w:rsidP="000775E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left="815" w:hanging="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Matériel stérile de mise en culture des levures</w:t>
                            </w:r>
                          </w:p>
                          <w:p w:rsidR="000775EE" w:rsidRPr="00C6332B" w:rsidRDefault="000775EE" w:rsidP="000775EE">
                            <w:pPr>
                              <w:pStyle w:val="TableParagraph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ind w:left="815" w:hanging="34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Lampe UV et matériel de protection (blouse, lunettes, gants,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charlotte ,masque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0775EE" w:rsidRDefault="000775EE" w:rsidP="000775EE">
                            <w:pPr>
                              <w:spacing w:line="230" w:lineRule="exact"/>
                              <w:ind w:left="28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Ordinateur muni du logiciel MESURIM, photographies des résultats de l’expérience et du logiciel GENIGEN et du fichier Ade2.edi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margin-left:33.25pt;margin-top:11.9pt;width:772.8pt;height:92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" filled="f" strokeweight=".48pt">
                <v:textbox inset="0,0,0,0">
                  <w:txbxContent>
                    <w:p w:rsidR="000775EE" w:rsidRDefault="000775EE" w:rsidP="000775EE">
                      <w:pPr>
                        <w:spacing w:before="16"/>
                        <w:ind w:left="2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u w:val="thick"/>
                        </w:rPr>
                        <w:t>Matériel :</w:t>
                      </w:r>
                    </w:p>
                    <w:p w:rsidR="000775EE" w:rsidRDefault="000775EE" w:rsidP="000775EE">
                      <w:pPr>
                        <w:pStyle w:val="TableParagraph"/>
                        <w:spacing w:before="3"/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Vous disposez du matériel suivant :</w:t>
                      </w:r>
                    </w:p>
                    <w:p w:rsidR="000775EE" w:rsidRDefault="000775EE" w:rsidP="000775EE">
                      <w:pPr>
                        <w:pStyle w:val="TableParagraph"/>
                        <w:numPr>
                          <w:ilvl w:val="1"/>
                          <w:numId w:val="6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ind w:right="108" w:hanging="3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Souche de levure Ade2, ces levures sont rouges mais deviennent blanches quand lors qu’une séquence (gène Ade2) d’ADN est mutée.</w:t>
                      </w:r>
                    </w:p>
                    <w:p w:rsidR="000775EE" w:rsidRDefault="000775EE" w:rsidP="000775EE">
                      <w:pPr>
                        <w:pStyle w:val="TableParagraph"/>
                        <w:numPr>
                          <w:ilvl w:val="1"/>
                          <w:numId w:val="6"/>
                        </w:numPr>
                        <w:tabs>
                          <w:tab w:val="left" w:pos="815"/>
                          <w:tab w:val="left" w:pos="816"/>
                        </w:tabs>
                        <w:spacing w:line="228" w:lineRule="exact"/>
                        <w:ind w:left="815" w:hanging="34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Boites de pétri stériles contenant un milieu de culture pour les levures</w:t>
                      </w:r>
                    </w:p>
                    <w:p w:rsidR="000775EE" w:rsidRDefault="000775EE" w:rsidP="000775EE">
                      <w:pPr>
                        <w:pStyle w:val="TableParagraph"/>
                        <w:numPr>
                          <w:ilvl w:val="1"/>
                          <w:numId w:val="6"/>
                        </w:numPr>
                        <w:tabs>
                          <w:tab w:val="left" w:pos="815"/>
                          <w:tab w:val="left" w:pos="816"/>
                        </w:tabs>
                        <w:ind w:left="815" w:hanging="34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Matériel stérile de mise en culture des levures</w:t>
                      </w:r>
                    </w:p>
                    <w:p w:rsidR="000775EE" w:rsidRPr="00C6332B" w:rsidRDefault="000775EE" w:rsidP="000775EE">
                      <w:pPr>
                        <w:pStyle w:val="TableParagraph"/>
                        <w:numPr>
                          <w:ilvl w:val="1"/>
                          <w:numId w:val="6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ind w:left="815" w:hanging="34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Lampe UV et matériel de protection (blouse, lunettes, gants, </w:t>
                      </w:r>
                      <w:proofErr w:type="gramStart"/>
                      <w:r>
                        <w:rPr>
                          <w:sz w:val="20"/>
                        </w:rPr>
                        <w:t>charlotte ,masque</w:t>
                      </w:r>
                      <w:proofErr w:type="gramEnd"/>
                      <w:r>
                        <w:rPr>
                          <w:sz w:val="20"/>
                        </w:rPr>
                        <w:t>)</w:t>
                      </w:r>
                    </w:p>
                    <w:p w:rsidR="000775EE" w:rsidRDefault="000775EE" w:rsidP="000775EE">
                      <w:pPr>
                        <w:spacing w:line="230" w:lineRule="exact"/>
                        <w:ind w:left="28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sz w:val="20"/>
                        </w:rPr>
                        <w:t>Ordinateur muni du logiciel MESURIM, photographies des résultats de l’expérience et du logiciel GENIGEN et du fichier Ade2.edi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407840" w:rsidRDefault="00407840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407840" w:rsidRDefault="00407840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p w:rsidR="000775EE" w:rsidRDefault="000775EE" w:rsidP="000775EE">
      <w:pPr>
        <w:pStyle w:val="Corpsdetexte"/>
        <w:spacing w:before="5"/>
        <w:ind w:left="0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2"/>
        <w:gridCol w:w="3767"/>
        <w:gridCol w:w="1024"/>
      </w:tblGrid>
      <w:tr w:rsidR="000775EE" w:rsidTr="003A3AC6">
        <w:trPr>
          <w:trHeight w:val="350"/>
        </w:trPr>
        <w:tc>
          <w:tcPr>
            <w:tcW w:w="10802" w:type="dxa"/>
          </w:tcPr>
          <w:p w:rsidR="000775EE" w:rsidRDefault="000775EE" w:rsidP="003A3AC6">
            <w:pPr>
              <w:pStyle w:val="TableParagraph"/>
              <w:spacing w:before="55"/>
              <w:ind w:left="3065" w:right="30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Activités et déroulement des activités</w:t>
            </w:r>
          </w:p>
        </w:tc>
        <w:tc>
          <w:tcPr>
            <w:tcW w:w="3767" w:type="dxa"/>
          </w:tcPr>
          <w:p w:rsidR="000775EE" w:rsidRDefault="000775EE" w:rsidP="003A3AC6">
            <w:pPr>
              <w:pStyle w:val="TableParagraph"/>
              <w:spacing w:before="55"/>
              <w:ind w:left="943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Capacités et </w:t>
            </w:r>
            <w:r>
              <w:rPr>
                <w:i/>
                <w:sz w:val="20"/>
              </w:rPr>
              <w:t>critères de réussite</w:t>
            </w:r>
          </w:p>
        </w:tc>
        <w:tc>
          <w:tcPr>
            <w:tcW w:w="1024" w:type="dxa"/>
          </w:tcPr>
          <w:p w:rsidR="000775EE" w:rsidRDefault="000775EE" w:rsidP="003A3AC6">
            <w:pPr>
              <w:pStyle w:val="TableParagraph"/>
              <w:spacing w:before="55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Barème</w:t>
            </w:r>
          </w:p>
        </w:tc>
      </w:tr>
      <w:tr w:rsidR="000775EE" w:rsidTr="003A3AC6">
        <w:trPr>
          <w:trHeight w:val="7130"/>
        </w:trPr>
        <w:tc>
          <w:tcPr>
            <w:tcW w:w="10802" w:type="dxa"/>
          </w:tcPr>
          <w:p w:rsidR="000775EE" w:rsidRDefault="000775EE" w:rsidP="003A3AC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775EE" w:rsidRDefault="000775EE" w:rsidP="000775EE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ind w:right="9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Proposez </w:t>
            </w:r>
            <w:proofErr w:type="spellStart"/>
            <w:r>
              <w:rPr>
                <w:b/>
                <w:sz w:val="20"/>
              </w:rPr>
              <w:t>une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hypothèse</w:t>
            </w:r>
            <w:proofErr w:type="spellEnd"/>
            <w:r>
              <w:rPr>
                <w:b/>
                <w:sz w:val="20"/>
              </w:rPr>
              <w:t xml:space="preserve"> pour </w:t>
            </w:r>
            <w:proofErr w:type="spellStart"/>
            <w:r>
              <w:rPr>
                <w:b/>
                <w:sz w:val="20"/>
              </w:rPr>
              <w:t>répondre</w:t>
            </w:r>
            <w:proofErr w:type="spellEnd"/>
            <w:r>
              <w:rPr>
                <w:b/>
                <w:sz w:val="20"/>
              </w:rPr>
              <w:t xml:space="preserve"> à la </w:t>
            </w:r>
            <w:proofErr w:type="spellStart"/>
            <w:r>
              <w:rPr>
                <w:b/>
                <w:sz w:val="20"/>
              </w:rPr>
              <w:t>problématique</w:t>
            </w:r>
            <w:proofErr w:type="spellEnd"/>
            <w:r>
              <w:rPr>
                <w:b/>
                <w:sz w:val="20"/>
              </w:rPr>
              <w:t xml:space="preserve"> et </w:t>
            </w:r>
            <w:proofErr w:type="spellStart"/>
            <w:r>
              <w:rPr>
                <w:b/>
                <w:sz w:val="20"/>
              </w:rPr>
              <w:t>concevoir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protocole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expérimental</w:t>
            </w:r>
            <w:proofErr w:type="spellEnd"/>
            <w:r>
              <w:rPr>
                <w:b/>
                <w:sz w:val="20"/>
              </w:rPr>
              <w:t xml:space="preserve"> qui </w:t>
            </w:r>
            <w:proofErr w:type="spellStart"/>
            <w:r>
              <w:rPr>
                <w:b/>
                <w:sz w:val="20"/>
              </w:rPr>
              <w:t>permettrait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vérifier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hypothèse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0775EE" w:rsidRDefault="000775EE" w:rsidP="003A3AC6">
            <w:pPr>
              <w:pStyle w:val="TableParagraph"/>
              <w:tabs>
                <w:tab w:val="left" w:pos="442"/>
              </w:tabs>
              <w:ind w:left="107" w:right="94"/>
              <w:rPr>
                <w:b/>
                <w:sz w:val="20"/>
              </w:rPr>
            </w:pPr>
            <w:r w:rsidRPr="00C6332B">
              <w:rPr>
                <w:b/>
                <w:noProof/>
                <w:sz w:val="20"/>
              </w:rPr>
              <w:drawing>
                <wp:inline distT="0" distB="0" distL="0" distR="0" wp14:anchorId="4C384DB7" wp14:editId="270A4EE8">
                  <wp:extent cx="5131064" cy="1505027"/>
                  <wp:effectExtent l="0" t="0" r="0" b="0"/>
                  <wp:docPr id="99351832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51832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1064" cy="150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5EE" w:rsidRDefault="000775EE" w:rsidP="000775EE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29" w:lineRule="exact"/>
              <w:ind w:hanging="22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Réalisez</w:t>
            </w:r>
            <w:proofErr w:type="spellEnd"/>
            <w:r>
              <w:rPr>
                <w:b/>
                <w:sz w:val="20"/>
              </w:rPr>
              <w:t xml:space="preserve"> la manipulation dans les conditions les plus </w:t>
            </w:r>
            <w:proofErr w:type="spellStart"/>
            <w:r>
              <w:rPr>
                <w:b/>
                <w:sz w:val="20"/>
              </w:rPr>
              <w:t>propres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possibles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0775EE" w:rsidRDefault="000775EE" w:rsidP="003A3AC6">
            <w:pPr>
              <w:pStyle w:val="TableParagraph"/>
              <w:ind w:left="1675" w:hanging="1525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NB :</w:t>
            </w:r>
            <w:proofErr w:type="gramEnd"/>
            <w:r>
              <w:rPr>
                <w:i/>
                <w:sz w:val="20"/>
              </w:rPr>
              <w:t xml:space="preserve"> La </w:t>
            </w:r>
            <w:proofErr w:type="spellStart"/>
            <w:r>
              <w:rPr>
                <w:i/>
                <w:sz w:val="20"/>
              </w:rPr>
              <w:t>croissance</w:t>
            </w:r>
            <w:proofErr w:type="spellEnd"/>
            <w:r>
              <w:rPr>
                <w:i/>
                <w:sz w:val="20"/>
              </w:rPr>
              <w:t xml:space="preserve"> des </w:t>
            </w:r>
            <w:proofErr w:type="spellStart"/>
            <w:r>
              <w:rPr>
                <w:i/>
                <w:sz w:val="20"/>
              </w:rPr>
              <w:t>levures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nécessite</w:t>
            </w:r>
            <w:proofErr w:type="spellEnd"/>
            <w:r>
              <w:rPr>
                <w:i/>
                <w:sz w:val="20"/>
              </w:rPr>
              <w:t xml:space="preserve"> 4 à 7 </w:t>
            </w:r>
            <w:proofErr w:type="spellStart"/>
            <w:r>
              <w:rPr>
                <w:i/>
                <w:sz w:val="20"/>
              </w:rPr>
              <w:t>jours</w:t>
            </w:r>
            <w:proofErr w:type="spellEnd"/>
            <w:r>
              <w:rPr>
                <w:i/>
                <w:sz w:val="20"/>
              </w:rPr>
              <w:t xml:space="preserve">. Pour la suite du TP, </w:t>
            </w:r>
            <w:proofErr w:type="spellStart"/>
            <w:r>
              <w:rPr>
                <w:i/>
                <w:sz w:val="20"/>
              </w:rPr>
              <w:t>vous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utiliserez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donc</w:t>
            </w:r>
            <w:proofErr w:type="spellEnd"/>
            <w:r>
              <w:rPr>
                <w:i/>
                <w:sz w:val="20"/>
              </w:rPr>
              <w:t xml:space="preserve"> les </w:t>
            </w:r>
            <w:proofErr w:type="spellStart"/>
            <w:r>
              <w:rPr>
                <w:i/>
                <w:sz w:val="20"/>
              </w:rPr>
              <w:t>résultats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proposés</w:t>
            </w:r>
            <w:proofErr w:type="spellEnd"/>
            <w:r>
              <w:rPr>
                <w:i/>
                <w:sz w:val="20"/>
              </w:rPr>
              <w:t xml:space="preserve"> par le </w:t>
            </w:r>
            <w:proofErr w:type="spellStart"/>
            <w:r>
              <w:rPr>
                <w:i/>
                <w:sz w:val="20"/>
              </w:rPr>
              <w:t>professeur</w:t>
            </w:r>
            <w:proofErr w:type="spellEnd"/>
            <w:r>
              <w:rPr>
                <w:i/>
                <w:sz w:val="20"/>
              </w:rPr>
              <w:t xml:space="preserve"> </w:t>
            </w:r>
            <w:bookmarkStart w:id="0" w:name="_GoBack"/>
            <w:bookmarkEnd w:id="0"/>
          </w:p>
          <w:p w:rsidR="000775EE" w:rsidRDefault="000775EE" w:rsidP="003A3AC6">
            <w:pPr>
              <w:pStyle w:val="TableParagraph"/>
              <w:rPr>
                <w:i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0775EE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left="107" w:right="99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Pour </w:t>
            </w:r>
            <w:proofErr w:type="spellStart"/>
            <w:r>
              <w:rPr>
                <w:b/>
                <w:sz w:val="20"/>
              </w:rPr>
              <w:t>vérifier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hypothèse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exploitez</w:t>
            </w:r>
            <w:proofErr w:type="spellEnd"/>
            <w:r>
              <w:rPr>
                <w:b/>
                <w:sz w:val="20"/>
              </w:rPr>
              <w:t xml:space="preserve"> les </w:t>
            </w:r>
            <w:proofErr w:type="spellStart"/>
            <w:r>
              <w:rPr>
                <w:b/>
                <w:sz w:val="20"/>
              </w:rPr>
              <w:t>résultats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fournis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0775EE" w:rsidRDefault="000775EE" w:rsidP="003A3AC6">
            <w:pPr>
              <w:pStyle w:val="TableParagraph"/>
              <w:ind w:left="107" w:right="99"/>
              <w:jc w:val="both"/>
              <w:rPr>
                <w:b/>
                <w:sz w:val="20"/>
              </w:rPr>
            </w:pPr>
          </w:p>
          <w:p w:rsidR="000775EE" w:rsidRPr="008945F3" w:rsidRDefault="000775EE" w:rsidP="003A3AC6">
            <w:pPr>
              <w:pStyle w:val="TableParagraph"/>
              <w:tabs>
                <w:tab w:val="left" w:pos="375"/>
              </w:tabs>
              <w:ind w:left="107" w:right="99"/>
              <w:jc w:val="both"/>
              <w:rPr>
                <w:b/>
                <w:sz w:val="20"/>
                <w:u w:val="single"/>
              </w:rPr>
            </w:pPr>
            <w:r w:rsidRPr="008945F3">
              <w:rPr>
                <w:b/>
                <w:sz w:val="20"/>
                <w:u w:val="single"/>
              </w:rPr>
              <w:t>Doc</w:t>
            </w:r>
            <w:proofErr w:type="gramStart"/>
            <w:r w:rsidRPr="008945F3">
              <w:rPr>
                <w:b/>
                <w:sz w:val="20"/>
                <w:u w:val="single"/>
              </w:rPr>
              <w:t>1 :</w:t>
            </w:r>
            <w:proofErr w:type="gramEnd"/>
            <w:r w:rsidRPr="008945F3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8945F3">
              <w:rPr>
                <w:b/>
                <w:sz w:val="20"/>
                <w:u w:val="single"/>
              </w:rPr>
              <w:t>résultats</w:t>
            </w:r>
            <w:proofErr w:type="spellEnd"/>
            <w:r w:rsidRPr="008945F3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8945F3">
              <w:rPr>
                <w:b/>
                <w:sz w:val="20"/>
                <w:u w:val="single"/>
              </w:rPr>
              <w:t>attendus</w:t>
            </w:r>
            <w:proofErr w:type="spellEnd"/>
            <w:r w:rsidRPr="008945F3">
              <w:rPr>
                <w:b/>
                <w:sz w:val="20"/>
                <w:u w:val="single"/>
              </w:rPr>
              <w:t>.</w:t>
            </w:r>
          </w:p>
          <w:p w:rsidR="000775EE" w:rsidRDefault="000775EE" w:rsidP="003A3AC6">
            <w:pPr>
              <w:pStyle w:val="TableParagraph"/>
              <w:tabs>
                <w:tab w:val="left" w:pos="375"/>
              </w:tabs>
              <w:ind w:left="107" w:right="99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tabs>
                <w:tab w:val="left" w:pos="375"/>
              </w:tabs>
              <w:ind w:left="107" w:right="99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spacing w:before="1"/>
              <w:rPr>
                <w:b/>
                <w:sz w:val="18"/>
              </w:rPr>
            </w:pPr>
            <w:r w:rsidRPr="006B1DA8">
              <w:rPr>
                <w:b/>
                <w:sz w:val="18"/>
              </w:rPr>
              <w:drawing>
                <wp:inline distT="0" distB="0" distL="0" distR="0" wp14:anchorId="5181E38F" wp14:editId="7F03D783">
                  <wp:extent cx="5939263" cy="3238197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4888" cy="324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5EE" w:rsidRDefault="000775EE" w:rsidP="003A3AC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775EE" w:rsidRDefault="000775EE" w:rsidP="003A3AC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775EE" w:rsidRDefault="000775EE" w:rsidP="003A3AC6">
            <w:pPr>
              <w:pStyle w:val="TableParagraph"/>
              <w:spacing w:before="1"/>
              <w:rPr>
                <w:b/>
                <w:sz w:val="18"/>
              </w:rPr>
            </w:pPr>
          </w:p>
          <w:p w:rsidR="000775EE" w:rsidRDefault="000775EE" w:rsidP="003A3AC6">
            <w:pPr>
              <w:pStyle w:val="NormalWeb"/>
              <w:spacing w:before="15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775EE" w:rsidRPr="008945F3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b/>
                <w:sz w:val="20"/>
                <w:u w:val="single"/>
              </w:rPr>
            </w:pPr>
            <w:r w:rsidRPr="008945F3">
              <w:rPr>
                <w:b/>
                <w:sz w:val="20"/>
                <w:u w:val="single"/>
              </w:rPr>
              <w:t>Doc</w:t>
            </w:r>
            <w:proofErr w:type="gramStart"/>
            <w:r w:rsidRPr="008945F3">
              <w:rPr>
                <w:b/>
                <w:sz w:val="20"/>
                <w:u w:val="single"/>
              </w:rPr>
              <w:t>2 :la</w:t>
            </w:r>
            <w:proofErr w:type="gramEnd"/>
            <w:r w:rsidRPr="008945F3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8945F3">
              <w:rPr>
                <w:b/>
                <w:sz w:val="20"/>
                <w:u w:val="single"/>
              </w:rPr>
              <w:t>chaine</w:t>
            </w:r>
            <w:proofErr w:type="spellEnd"/>
            <w:r w:rsidRPr="008945F3">
              <w:rPr>
                <w:b/>
                <w:sz w:val="20"/>
                <w:u w:val="single"/>
              </w:rPr>
              <w:t xml:space="preserve"> des </w:t>
            </w:r>
            <w:proofErr w:type="spellStart"/>
            <w:r w:rsidRPr="008945F3">
              <w:rPr>
                <w:b/>
                <w:sz w:val="20"/>
                <w:u w:val="single"/>
              </w:rPr>
              <w:t>réactions</w:t>
            </w:r>
            <w:proofErr w:type="spellEnd"/>
            <w:r w:rsidRPr="008945F3">
              <w:rPr>
                <w:b/>
                <w:sz w:val="20"/>
                <w:u w:val="single"/>
              </w:rPr>
              <w:t>.</w:t>
            </w:r>
            <w:r>
              <w:rPr>
                <w:noProof/>
              </w:rPr>
              <w:t xml:space="preserve"> </w:t>
            </w:r>
          </w:p>
          <w:p w:rsidR="000775EE" w:rsidRPr="006B1DA8" w:rsidRDefault="000775EE" w:rsidP="003A3AC6">
            <w:pPr>
              <w:pStyle w:val="NormalWeb"/>
              <w:spacing w:before="1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DA8">
              <w:rPr>
                <w:rFonts w:ascii="Arial" w:hAnsi="Arial" w:cs="Arial"/>
                <w:sz w:val="18"/>
                <w:szCs w:val="18"/>
              </w:rPr>
              <w:t xml:space="preserve">Le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gène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ade2 code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une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enzyme qui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intervient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dans la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voie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biosynthèse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l’adénine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L’allèle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muté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noté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allèle2)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présent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1DA8">
              <w:rPr>
                <w:rFonts w:ascii="Arial" w:hAnsi="Arial" w:cs="Arial"/>
                <w:sz w:val="18"/>
                <w:szCs w:val="18"/>
              </w:rPr>
              <w:t xml:space="preserve">chez les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levures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souche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ade2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entraîne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la production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d’une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enzyme inactive. La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voie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synthèse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l’adénine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est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alors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bloquée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conduisant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à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l’accumulation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d’une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substance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intermédiaire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couleur rouge.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B1DA8"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levures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sauvages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possèdent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l’allèle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sauvage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noté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allèle1) et non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muté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du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gène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ade2.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Ces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levures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produisent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donc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l’enzyme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active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permettant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synthèse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normale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d’adénine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. La substance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intermédiaire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rouge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n’est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donc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pas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produite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et les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levures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sauvages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sont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donc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de couleur blanche.</w:t>
            </w:r>
          </w:p>
          <w:p w:rsidR="000775EE" w:rsidRPr="006B1DA8" w:rsidRDefault="000775EE" w:rsidP="003A3AC6">
            <w:pPr>
              <w:pStyle w:val="NormalWeb"/>
              <w:spacing w:before="1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1DA8"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levures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ade2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peuvent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subir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une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mutation qui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rétablit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l’allèle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sauvage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Elles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peuvent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aussi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provoquer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d’autresmutations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dont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certaines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sont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1DA8">
              <w:rPr>
                <w:rFonts w:ascii="Arial" w:hAnsi="Arial" w:cs="Arial"/>
                <w:sz w:val="18"/>
                <w:szCs w:val="18"/>
              </w:rPr>
              <w:t>mortelles</w:t>
            </w:r>
            <w:proofErr w:type="spellEnd"/>
            <w:r w:rsidRPr="006B1DA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775EE" w:rsidRPr="00333D51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</w:p>
          <w:p w:rsidR="000775EE" w:rsidRDefault="000775EE" w:rsidP="000775EE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ind w:left="107" w:right="102" w:firstLine="0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Vous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avez</w:t>
            </w:r>
            <w:proofErr w:type="spellEnd"/>
            <w:r>
              <w:rPr>
                <w:b/>
                <w:sz w:val="20"/>
              </w:rPr>
              <w:t xml:space="preserve"> la </w:t>
            </w:r>
            <w:proofErr w:type="spellStart"/>
            <w:r>
              <w:rPr>
                <w:b/>
                <w:sz w:val="20"/>
              </w:rPr>
              <w:t>possibilité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connaître</w:t>
            </w:r>
            <w:proofErr w:type="spellEnd"/>
            <w:r>
              <w:rPr>
                <w:b/>
                <w:sz w:val="20"/>
              </w:rPr>
              <w:t xml:space="preserve"> les </w:t>
            </w:r>
            <w:proofErr w:type="spellStart"/>
            <w:r>
              <w:rPr>
                <w:b/>
                <w:sz w:val="20"/>
              </w:rPr>
              <w:t>séquences</w:t>
            </w:r>
            <w:proofErr w:type="spellEnd"/>
            <w:r>
              <w:rPr>
                <w:b/>
                <w:sz w:val="20"/>
              </w:rPr>
              <w:t xml:space="preserve"> de comparer les </w:t>
            </w:r>
            <w:proofErr w:type="spellStart"/>
            <w:r>
              <w:rPr>
                <w:b/>
                <w:sz w:val="20"/>
              </w:rPr>
              <w:t>séquences</w:t>
            </w:r>
            <w:proofErr w:type="spellEnd"/>
            <w:r>
              <w:rPr>
                <w:b/>
                <w:sz w:val="20"/>
              </w:rPr>
              <w:t xml:space="preserve"> Ade2 </w:t>
            </w:r>
            <w:r>
              <w:rPr>
                <w:sz w:val="20"/>
              </w:rPr>
              <w:t xml:space="preserve">des </w:t>
            </w:r>
            <w:proofErr w:type="spellStart"/>
            <w:r>
              <w:rPr>
                <w:sz w:val="20"/>
              </w:rPr>
              <w:t>levures</w:t>
            </w:r>
            <w:proofErr w:type="spellEnd"/>
            <w:r>
              <w:rPr>
                <w:sz w:val="20"/>
              </w:rPr>
              <w:t xml:space="preserve"> rouges et blanches au </w:t>
            </w:r>
            <w:proofErr w:type="spellStart"/>
            <w:r>
              <w:rPr>
                <w:sz w:val="20"/>
              </w:rPr>
              <w:t>moyen</w:t>
            </w:r>
            <w:proofErr w:type="spellEnd"/>
            <w:r>
              <w:rPr>
                <w:sz w:val="20"/>
              </w:rPr>
              <w:t xml:space="preserve"> du </w:t>
            </w:r>
            <w:proofErr w:type="spellStart"/>
            <w:r>
              <w:rPr>
                <w:sz w:val="20"/>
              </w:rPr>
              <w:t>logiciel</w:t>
            </w:r>
            <w:proofErr w:type="spellEnd"/>
            <w:r>
              <w:rPr>
                <w:sz w:val="20"/>
              </w:rPr>
              <w:t xml:space="preserve"> </w:t>
            </w:r>
            <w:hyperlink r:id="rId9" w:history="1">
              <w:r w:rsidRPr="00E3121C">
                <w:rPr>
                  <w:rStyle w:val="Lienhypertexte"/>
                  <w:sz w:val="20"/>
                </w:rPr>
                <w:t>https://cosphilog.fr/geniegen2/</w:t>
              </w:r>
            </w:hyperlink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b/>
                <w:noProof/>
                <w:sz w:val="20"/>
                <w:lang w:bidi="ar-SA"/>
              </w:rPr>
            </w:pPr>
            <w:proofErr w:type="spellStart"/>
            <w:proofErr w:type="gramStart"/>
            <w:r w:rsidRPr="001213FA">
              <w:rPr>
                <w:b/>
                <w:sz w:val="20"/>
                <w:u w:val="single"/>
              </w:rPr>
              <w:t>Protocole</w:t>
            </w:r>
            <w:proofErr w:type="spellEnd"/>
            <w:r w:rsidRPr="001213FA">
              <w:rPr>
                <w:b/>
                <w:sz w:val="20"/>
                <w:u w:val="single"/>
              </w:rPr>
              <w:t> </w:t>
            </w:r>
            <w:r>
              <w:rPr>
                <w:b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ouvrir</w:t>
            </w:r>
            <w:proofErr w:type="spellEnd"/>
            <w:r>
              <w:rPr>
                <w:b/>
                <w:sz w:val="20"/>
              </w:rPr>
              <w:t xml:space="preserve"> la </w:t>
            </w:r>
            <w:proofErr w:type="spellStart"/>
            <w:r>
              <w:rPr>
                <w:b/>
                <w:sz w:val="20"/>
              </w:rPr>
              <w:t>banque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séquences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chercher</w:t>
            </w:r>
            <w:proofErr w:type="spellEnd"/>
            <w:r>
              <w:rPr>
                <w:b/>
                <w:sz w:val="20"/>
              </w:rPr>
              <w:t xml:space="preserve"> ade2 et </w:t>
            </w:r>
            <w:r>
              <w:rPr>
                <w:b/>
                <w:noProof/>
                <w:sz w:val="20"/>
                <w:lang w:bidi="ar-SA"/>
              </w:rPr>
              <w:t xml:space="preserve"> cliquer sur</w:t>
            </w:r>
            <w:r>
              <w:rPr>
                <w:b/>
                <w:noProof/>
                <w:sz w:val="20"/>
                <w:lang w:bidi="ar-SA"/>
              </w:rPr>
              <w:drawing>
                <wp:inline distT="0" distB="0" distL="0" distR="0" wp14:anchorId="516FB260" wp14:editId="451AFB65">
                  <wp:extent cx="920471" cy="237731"/>
                  <wp:effectExtent l="19050" t="0" r="0" b="0"/>
                  <wp:docPr id="1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031" cy="237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lang w:bidi="ar-SA"/>
              </w:rPr>
              <w:t xml:space="preserve"> puis charger es séquences. Chercher à faire la comparaison.</w:t>
            </w:r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  <w:r w:rsidRPr="001213FA">
              <w:rPr>
                <w:b/>
                <w:noProof/>
                <w:sz w:val="20"/>
                <w:u w:val="single"/>
                <w:lang w:bidi="ar-SA"/>
              </w:rPr>
              <w:t>Interprétation </w:t>
            </w:r>
            <w:r>
              <w:rPr>
                <w:b/>
                <w:noProof/>
                <w:sz w:val="20"/>
                <w:lang w:bidi="ar-SA"/>
              </w:rPr>
              <w:t xml:space="preserve">: </w:t>
            </w:r>
            <w:r>
              <w:rPr>
                <w:b/>
                <w:noProof/>
                <w:sz w:val="20"/>
                <w:lang w:bidi="ar-SA"/>
              </w:rPr>
              <w:drawing>
                <wp:inline distT="0" distB="0" distL="0" distR="0" wp14:anchorId="372B2876" wp14:editId="0DBBF762">
                  <wp:extent cx="1689169" cy="213488"/>
                  <wp:effectExtent l="19050" t="0" r="6281" b="0"/>
                  <wp:docPr id="1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93" cy="213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 </w:t>
            </w:r>
            <w:proofErr w:type="spellStart"/>
            <w:r>
              <w:rPr>
                <w:sz w:val="20"/>
              </w:rPr>
              <w:t>gène</w:t>
            </w:r>
            <w:proofErr w:type="spellEnd"/>
            <w:r>
              <w:rPr>
                <w:sz w:val="20"/>
              </w:rPr>
              <w:t xml:space="preserve"> Ade2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responsable</w:t>
            </w:r>
            <w:proofErr w:type="spellEnd"/>
            <w:r>
              <w:rPr>
                <w:sz w:val="20"/>
              </w:rPr>
              <w:t xml:space="preserve"> de la couleur des </w:t>
            </w:r>
            <w:proofErr w:type="spellStart"/>
            <w:r>
              <w:rPr>
                <w:sz w:val="20"/>
              </w:rPr>
              <w:t>levures</w:t>
            </w:r>
            <w:proofErr w:type="spellEnd"/>
            <w:r>
              <w:rPr>
                <w:sz w:val="20"/>
              </w:rPr>
              <w:t xml:space="preserve">. Quelle </w:t>
            </w:r>
            <w:proofErr w:type="spellStart"/>
            <w:r>
              <w:rPr>
                <w:sz w:val="20"/>
              </w:rPr>
              <w:t>différence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observez-vous</w:t>
            </w:r>
            <w:proofErr w:type="spellEnd"/>
            <w:r>
              <w:rPr>
                <w:sz w:val="20"/>
              </w:rPr>
              <w:t>?</w:t>
            </w:r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  <w:r w:rsidRPr="006B1DA8">
              <w:rPr>
                <w:sz w:val="20"/>
              </w:rPr>
              <w:drawing>
                <wp:inline distT="0" distB="0" distL="0" distR="0" wp14:anchorId="7F0E2D22" wp14:editId="5DE67CF1">
                  <wp:extent cx="4258102" cy="1270092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410" cy="128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  <w:r w:rsidRPr="00517E0C">
              <w:rPr>
                <w:b/>
                <w:u w:val="single"/>
              </w:rPr>
              <w:t xml:space="preserve">Document </w:t>
            </w:r>
            <w:proofErr w:type="gramStart"/>
            <w:r w:rsidRPr="00517E0C">
              <w:rPr>
                <w:b/>
                <w:u w:val="single"/>
              </w:rPr>
              <w:t>3 :</w:t>
            </w:r>
            <w:proofErr w:type="spellStart"/>
            <w:r w:rsidRPr="00517E0C">
              <w:rPr>
                <w:b/>
              </w:rPr>
              <w:t>l’action</w:t>
            </w:r>
            <w:proofErr w:type="spellEnd"/>
            <w:proofErr w:type="gramEnd"/>
            <w:r w:rsidRPr="00517E0C">
              <w:rPr>
                <w:b/>
              </w:rPr>
              <w:t xml:space="preserve"> des UV sur </w:t>
            </w:r>
            <w:proofErr w:type="spellStart"/>
            <w:r w:rsidRPr="00517E0C">
              <w:rPr>
                <w:b/>
              </w:rPr>
              <w:t>l’ADN</w:t>
            </w:r>
            <w:proofErr w:type="spellEnd"/>
          </w:p>
          <w:p w:rsidR="000775EE" w:rsidRDefault="000775EE" w:rsidP="003A3AC6">
            <w:pPr>
              <w:pStyle w:val="TableParagraph"/>
              <w:tabs>
                <w:tab w:val="left" w:pos="351"/>
              </w:tabs>
              <w:ind w:left="107" w:right="102"/>
              <w:jc w:val="both"/>
              <w:rPr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18"/>
              </w:rPr>
            </w:pPr>
          </w:p>
          <w:p w:rsidR="000775EE" w:rsidRDefault="000775EE" w:rsidP="000775EE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hanging="222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Rédigez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texte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scientifique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qui </w:t>
            </w:r>
            <w:proofErr w:type="spellStart"/>
            <w:r>
              <w:rPr>
                <w:sz w:val="20"/>
              </w:rPr>
              <w:t>résume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vos</w:t>
            </w:r>
            <w:proofErr w:type="spellEnd"/>
            <w:r>
              <w:rPr>
                <w:sz w:val="20"/>
              </w:rPr>
              <w:t xml:space="preserve"> observations pour </w:t>
            </w:r>
            <w:proofErr w:type="spellStart"/>
            <w:r>
              <w:rPr>
                <w:sz w:val="20"/>
              </w:rPr>
              <w:t>répondre</w:t>
            </w:r>
            <w:proofErr w:type="spellEnd"/>
            <w:r>
              <w:rPr>
                <w:sz w:val="20"/>
              </w:rPr>
              <w:t xml:space="preserve"> au </w:t>
            </w:r>
            <w:proofErr w:type="spellStart"/>
            <w:r>
              <w:rPr>
                <w:sz w:val="20"/>
              </w:rPr>
              <w:t>problème</w:t>
            </w:r>
            <w:proofErr w:type="spellEnd"/>
            <w:r>
              <w:rPr>
                <w:sz w:val="20"/>
              </w:rPr>
              <w:t>.</w:t>
            </w: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0775EE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83"/>
              <w:ind w:hanging="222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Rangez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le matériel </w:t>
            </w:r>
            <w:proofErr w:type="spellStart"/>
            <w:r>
              <w:rPr>
                <w:sz w:val="20"/>
              </w:rPr>
              <w:t>utilisé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767" w:type="dxa"/>
          </w:tcPr>
          <w:p w:rsidR="000775EE" w:rsidRDefault="000775EE" w:rsidP="003A3AC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0775EE" w:rsidRDefault="000775EE" w:rsidP="003A3AC6">
            <w:pPr>
              <w:pStyle w:val="TableParagraph"/>
              <w:ind w:left="1284" w:right="1275" w:hanging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Emettre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hypothèse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Concevoir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protocole</w:t>
            </w:r>
            <w:proofErr w:type="spellEnd"/>
          </w:p>
          <w:p w:rsidR="000775EE" w:rsidRDefault="000775EE" w:rsidP="003A3AC6">
            <w:pPr>
              <w:pStyle w:val="TableParagraph"/>
              <w:spacing w:before="1"/>
              <w:ind w:left="118" w:righ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Schématiser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rapidement</w:t>
            </w:r>
            <w:proofErr w:type="spellEnd"/>
            <w:r>
              <w:rPr>
                <w:i/>
                <w:sz w:val="20"/>
              </w:rPr>
              <w:t xml:space="preserve"> les </w:t>
            </w:r>
            <w:proofErr w:type="spellStart"/>
            <w:r>
              <w:rPr>
                <w:i/>
                <w:sz w:val="20"/>
              </w:rPr>
              <w:t>différentes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étapes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afin</w:t>
            </w:r>
            <w:proofErr w:type="spellEnd"/>
            <w:r>
              <w:rPr>
                <w:i/>
                <w:sz w:val="20"/>
              </w:rPr>
              <w:t xml:space="preserve"> de savoir </w:t>
            </w:r>
            <w:proofErr w:type="spellStart"/>
            <w:r>
              <w:rPr>
                <w:i/>
                <w:sz w:val="20"/>
              </w:rPr>
              <w:t>quel</w:t>
            </w:r>
            <w:proofErr w:type="spellEnd"/>
            <w:r>
              <w:rPr>
                <w:i/>
                <w:sz w:val="20"/>
              </w:rPr>
              <w:t xml:space="preserve"> matériel sera utile à </w:t>
            </w:r>
            <w:proofErr w:type="spellStart"/>
            <w:r>
              <w:rPr>
                <w:i/>
                <w:sz w:val="20"/>
              </w:rPr>
              <w:t>quel</w:t>
            </w:r>
            <w:proofErr w:type="spellEnd"/>
            <w:r>
              <w:rPr>
                <w:i/>
                <w:sz w:val="20"/>
              </w:rPr>
              <w:t xml:space="preserve"> moment)</w:t>
            </w: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3A3AC6">
            <w:pPr>
              <w:pStyle w:val="TableParagraph"/>
              <w:spacing w:before="139"/>
              <w:ind w:left="115" w:right="10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Réaliser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une</w:t>
            </w:r>
            <w:proofErr w:type="spellEnd"/>
            <w:r>
              <w:rPr>
                <w:b/>
                <w:sz w:val="20"/>
              </w:rPr>
              <w:t xml:space="preserve"> manipulation </w:t>
            </w:r>
            <w:proofErr w:type="spellStart"/>
            <w:r>
              <w:rPr>
                <w:b/>
                <w:sz w:val="20"/>
              </w:rPr>
              <w:t>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suivant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protocole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expérimental</w:t>
            </w:r>
            <w:proofErr w:type="spellEnd"/>
          </w:p>
          <w:p w:rsidR="000775EE" w:rsidRDefault="000775EE" w:rsidP="003A3AC6">
            <w:pPr>
              <w:pStyle w:val="TableParagraph"/>
              <w:spacing w:line="228" w:lineRule="exact"/>
              <w:ind w:left="107" w:right="10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Travailler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proprement</w:t>
            </w:r>
            <w:proofErr w:type="spellEnd"/>
            <w:r>
              <w:rPr>
                <w:i/>
                <w:sz w:val="20"/>
              </w:rPr>
              <w:t xml:space="preserve"> et TRES CALMEMENT)</w:t>
            </w:r>
          </w:p>
          <w:p w:rsidR="000775EE" w:rsidRDefault="000775EE" w:rsidP="003A3AC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Communiquer</w:t>
            </w:r>
            <w:proofErr w:type="spellEnd"/>
            <w:r>
              <w:rPr>
                <w:b/>
                <w:sz w:val="20"/>
              </w:rPr>
              <w:t xml:space="preserve"> des </w:t>
            </w:r>
            <w:proofErr w:type="spellStart"/>
            <w:r>
              <w:rPr>
                <w:b/>
                <w:sz w:val="20"/>
              </w:rPr>
              <w:t>résultats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expérimentaux</w:t>
            </w:r>
            <w:proofErr w:type="spellEnd"/>
            <w:r>
              <w:rPr>
                <w:b/>
                <w:sz w:val="20"/>
              </w:rPr>
              <w:t>.</w:t>
            </w: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  <w:sz w:val="20"/>
              </w:rPr>
            </w:pP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3A3AC6">
            <w:pPr>
              <w:pStyle w:val="TableParagraph"/>
              <w:rPr>
                <w:b/>
              </w:rPr>
            </w:pPr>
          </w:p>
          <w:p w:rsidR="000775EE" w:rsidRDefault="000775EE" w:rsidP="003A3AC6">
            <w:pPr>
              <w:pStyle w:val="TableParagraph"/>
              <w:spacing w:before="187"/>
              <w:ind w:left="284" w:right="2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Utiliser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logiciel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traitement</w:t>
            </w:r>
            <w:proofErr w:type="spellEnd"/>
            <w:r>
              <w:rPr>
                <w:b/>
                <w:sz w:val="20"/>
              </w:rPr>
              <w:t xml:space="preserve"> de </w:t>
            </w:r>
            <w:proofErr w:type="spellStart"/>
            <w:r>
              <w:rPr>
                <w:b/>
                <w:sz w:val="20"/>
              </w:rPr>
              <w:t>données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Suivre</w:t>
            </w:r>
            <w:proofErr w:type="spellEnd"/>
            <w:r>
              <w:rPr>
                <w:i/>
                <w:sz w:val="20"/>
              </w:rPr>
              <w:t xml:space="preserve"> la fiche technique ANAGENE) </w:t>
            </w:r>
            <w:r>
              <w:rPr>
                <w:b/>
                <w:sz w:val="20"/>
              </w:rPr>
              <w:t>(ANAGENE)</w:t>
            </w:r>
          </w:p>
          <w:p w:rsidR="000775EE" w:rsidRDefault="000775EE" w:rsidP="003A3AC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775EE" w:rsidRDefault="000775EE" w:rsidP="003A3AC6">
            <w:pPr>
              <w:pStyle w:val="TableParagraph"/>
              <w:ind w:left="115" w:right="10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Rédiger</w:t>
            </w:r>
            <w:proofErr w:type="spellEnd"/>
            <w:r>
              <w:rPr>
                <w:b/>
                <w:sz w:val="20"/>
              </w:rPr>
              <w:t xml:space="preserve"> un </w:t>
            </w:r>
            <w:proofErr w:type="spellStart"/>
            <w:r>
              <w:rPr>
                <w:b/>
                <w:sz w:val="20"/>
              </w:rPr>
              <w:t>texte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scientifique</w:t>
            </w:r>
            <w:proofErr w:type="spellEnd"/>
          </w:p>
          <w:p w:rsidR="000775EE" w:rsidRDefault="000775EE" w:rsidP="003A3AC6">
            <w:pPr>
              <w:pStyle w:val="TableParagraph"/>
              <w:spacing w:before="1"/>
              <w:ind w:left="118" w:right="10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Utiliser</w:t>
            </w:r>
            <w:proofErr w:type="spellEnd"/>
            <w:r>
              <w:rPr>
                <w:i/>
                <w:sz w:val="20"/>
              </w:rPr>
              <w:t xml:space="preserve"> le </w:t>
            </w:r>
            <w:proofErr w:type="spellStart"/>
            <w:r>
              <w:rPr>
                <w:i/>
                <w:sz w:val="20"/>
              </w:rPr>
              <w:t>vocabulaire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scientifique</w:t>
            </w:r>
            <w:proofErr w:type="spellEnd"/>
            <w:r>
              <w:rPr>
                <w:i/>
                <w:sz w:val="20"/>
              </w:rPr>
              <w:t xml:space="preserve"> ;</w:t>
            </w:r>
            <w:proofErr w:type="gramEnd"/>
            <w:r>
              <w:rPr>
                <w:i/>
                <w:sz w:val="20"/>
              </w:rPr>
              <w:t xml:space="preserve"> Phrases et </w:t>
            </w:r>
            <w:proofErr w:type="spellStart"/>
            <w:r>
              <w:rPr>
                <w:i/>
                <w:sz w:val="20"/>
              </w:rPr>
              <w:t>paragraphes</w:t>
            </w:r>
            <w:proofErr w:type="spellEnd"/>
            <w:r>
              <w:rPr>
                <w:i/>
                <w:sz w:val="20"/>
              </w:rPr>
              <w:t xml:space="preserve"> courts)</w:t>
            </w:r>
          </w:p>
          <w:p w:rsidR="000775EE" w:rsidRDefault="000775EE" w:rsidP="003A3AC6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775EE" w:rsidRDefault="000775EE" w:rsidP="003A3AC6">
            <w:pPr>
              <w:pStyle w:val="TableParagraph"/>
              <w:ind w:left="113" w:right="10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Gérer</w:t>
            </w:r>
            <w:proofErr w:type="spellEnd"/>
            <w:r>
              <w:rPr>
                <w:b/>
                <w:sz w:val="20"/>
              </w:rPr>
              <w:t xml:space="preserve"> et </w:t>
            </w:r>
            <w:proofErr w:type="spellStart"/>
            <w:r>
              <w:rPr>
                <w:b/>
                <w:sz w:val="20"/>
              </w:rPr>
              <w:t>organiser</w:t>
            </w:r>
            <w:proofErr w:type="spellEnd"/>
            <w:r>
              <w:rPr>
                <w:b/>
                <w:sz w:val="20"/>
              </w:rPr>
              <w:t xml:space="preserve"> le poste de travail</w:t>
            </w:r>
          </w:p>
        </w:tc>
        <w:tc>
          <w:tcPr>
            <w:tcW w:w="1024" w:type="dxa"/>
          </w:tcPr>
          <w:p w:rsidR="000775EE" w:rsidRDefault="000775EE" w:rsidP="003A3A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Default="000775EE" w:rsidP="000775EE">
      <w:pPr>
        <w:rPr>
          <w:rFonts w:ascii="Times New Roman"/>
          <w:sz w:val="20"/>
        </w:rPr>
      </w:pPr>
    </w:p>
    <w:p w:rsidR="000775EE" w:rsidRPr="00517E0C" w:rsidRDefault="000775EE" w:rsidP="000775EE">
      <w:pPr>
        <w:pStyle w:val="Titre4"/>
        <w:spacing w:before="300" w:after="75"/>
        <w:rPr>
          <w:rFonts w:ascii="Arial" w:hAnsi="Arial" w:cs="Arial"/>
          <w:b w:val="0"/>
          <w:color w:val="auto"/>
        </w:rPr>
      </w:pPr>
      <w:r w:rsidRPr="00CE1719">
        <w:rPr>
          <w:rStyle w:val="lev"/>
          <w:rFonts w:ascii="Arial" w:hAnsi="Arial" w:cs="Arial"/>
          <w:color w:val="auto"/>
          <w:u w:val="single"/>
        </w:rPr>
        <w:lastRenderedPageBreak/>
        <w:t xml:space="preserve">Document </w:t>
      </w:r>
      <w:proofErr w:type="gramStart"/>
      <w:r w:rsidRPr="00CE1719">
        <w:rPr>
          <w:rStyle w:val="lev"/>
          <w:rFonts w:ascii="Arial" w:hAnsi="Arial" w:cs="Arial"/>
          <w:color w:val="auto"/>
          <w:u w:val="single"/>
        </w:rPr>
        <w:t>1:</w:t>
      </w:r>
      <w:proofErr w:type="gramEnd"/>
      <w:r w:rsidRPr="00517E0C">
        <w:rPr>
          <w:rStyle w:val="lev"/>
          <w:rFonts w:ascii="Arial" w:hAnsi="Arial" w:cs="Arial"/>
          <w:color w:val="auto"/>
        </w:rPr>
        <w:t> </w:t>
      </w:r>
      <w:r w:rsidRPr="00517E0C">
        <w:rPr>
          <w:rStyle w:val="lev"/>
          <w:rFonts w:ascii="Arial" w:hAnsi="Arial" w:cs="Arial"/>
          <w:i w:val="0"/>
          <w:color w:val="auto"/>
          <w:sz w:val="20"/>
        </w:rPr>
        <w:t>Gènes et couleur des levures</w:t>
      </w:r>
    </w:p>
    <w:p w:rsidR="000775EE" w:rsidRPr="006B1DA8" w:rsidRDefault="000775EE" w:rsidP="000775EE">
      <w:pPr>
        <w:rPr>
          <w:rFonts w:ascii="Arial" w:hAnsi="Arial" w:cs="Arial"/>
        </w:rPr>
      </w:pPr>
      <w:r w:rsidRPr="006B1DA8">
        <w:rPr>
          <w:rFonts w:ascii="Arial" w:hAnsi="Arial" w:cs="Arial"/>
        </w:rPr>
        <w:t>Le gène ade2 code une enzyme qui intervient dans la voie de biosynthèse de l’adénine. L’allèle muté (noté allèle2) présent</w:t>
      </w:r>
      <w:r>
        <w:rPr>
          <w:rFonts w:ascii="Arial" w:hAnsi="Arial" w:cs="Arial"/>
        </w:rPr>
        <w:t xml:space="preserve"> </w:t>
      </w:r>
      <w:r w:rsidRPr="006B1DA8">
        <w:rPr>
          <w:rFonts w:ascii="Arial" w:hAnsi="Arial" w:cs="Arial"/>
        </w:rPr>
        <w:t>chez les levures de la souche ade2 entraîne la production d’une enzyme inactive. La voie de synthèse de l’adénine est alors</w:t>
      </w:r>
      <w:r>
        <w:rPr>
          <w:rFonts w:ascii="Arial" w:hAnsi="Arial" w:cs="Arial"/>
        </w:rPr>
        <w:t xml:space="preserve"> </w:t>
      </w:r>
      <w:r w:rsidRPr="006B1DA8">
        <w:rPr>
          <w:rFonts w:ascii="Arial" w:hAnsi="Arial" w:cs="Arial"/>
        </w:rPr>
        <w:t>bloquée, conduisant à l’accumulation d’une substance intermédiaire de couleur rouge.</w:t>
      </w:r>
    </w:p>
    <w:p w:rsidR="000775EE" w:rsidRPr="006B1DA8" w:rsidRDefault="000775EE" w:rsidP="000775EE">
      <w:pPr>
        <w:rPr>
          <w:rFonts w:ascii="Arial" w:hAnsi="Arial" w:cs="Arial"/>
        </w:rPr>
      </w:pPr>
      <w:r w:rsidRPr="006B1DA8">
        <w:rPr>
          <w:rFonts w:ascii="Arial" w:hAnsi="Arial" w:cs="Arial"/>
        </w:rPr>
        <w:t>Les levures sauvages possèdent l’allèle sauvage (noté allèle1) et non muté du gène ade2. Ces levures produisent donc</w:t>
      </w:r>
      <w:r>
        <w:rPr>
          <w:rFonts w:ascii="Arial" w:hAnsi="Arial" w:cs="Arial"/>
        </w:rPr>
        <w:t xml:space="preserve"> </w:t>
      </w:r>
      <w:r w:rsidRPr="006B1DA8">
        <w:rPr>
          <w:rFonts w:ascii="Arial" w:hAnsi="Arial" w:cs="Arial"/>
        </w:rPr>
        <w:t>l’enzyme active permettant la synthèse normale d’adénine. La substance intermédiaire rouge n’est donc pas produite et les</w:t>
      </w:r>
      <w:r>
        <w:rPr>
          <w:rFonts w:ascii="Arial" w:hAnsi="Arial" w:cs="Arial"/>
        </w:rPr>
        <w:t xml:space="preserve"> </w:t>
      </w:r>
      <w:r w:rsidRPr="006B1DA8">
        <w:rPr>
          <w:rFonts w:ascii="Arial" w:hAnsi="Arial" w:cs="Arial"/>
        </w:rPr>
        <w:t>levures sauvages sont donc de couleur blanche.</w:t>
      </w:r>
    </w:p>
    <w:p w:rsidR="000775EE" w:rsidRDefault="000775EE" w:rsidP="000775EE">
      <w:pPr>
        <w:rPr>
          <w:rFonts w:ascii="Arial" w:hAnsi="Arial" w:cs="Arial"/>
        </w:rPr>
      </w:pPr>
      <w:r w:rsidRPr="006B1DA8">
        <w:rPr>
          <w:rFonts w:ascii="Arial" w:hAnsi="Arial" w:cs="Arial"/>
        </w:rPr>
        <w:t>Les levures ade2 peuvent subir une mutation qui rétablit l’allèle sauvage. Elles peuvent aussi provoquer d’autres</w:t>
      </w:r>
      <w:r>
        <w:rPr>
          <w:rFonts w:ascii="Arial" w:hAnsi="Arial" w:cs="Arial"/>
        </w:rPr>
        <w:t xml:space="preserve"> </w:t>
      </w:r>
      <w:r w:rsidRPr="006B1DA8">
        <w:rPr>
          <w:rFonts w:ascii="Arial" w:hAnsi="Arial" w:cs="Arial"/>
        </w:rPr>
        <w:t xml:space="preserve">mutations dont certaines sont </w:t>
      </w:r>
      <w:proofErr w:type="gramStart"/>
      <w:r w:rsidRPr="006B1DA8">
        <w:rPr>
          <w:rFonts w:ascii="Arial" w:hAnsi="Arial" w:cs="Arial"/>
        </w:rPr>
        <w:t>mortelles.</w:t>
      </w:r>
      <w:r>
        <w:rPr>
          <w:rFonts w:ascii="Arial" w:hAnsi="Arial" w:cs="Arial"/>
        </w:rPr>
        <w:t>*</w:t>
      </w:r>
      <w:proofErr w:type="gramEnd"/>
    </w:p>
    <w:p w:rsidR="000775EE" w:rsidRPr="006B1DA8" w:rsidRDefault="000775EE" w:rsidP="000775EE">
      <w:pPr>
        <w:rPr>
          <w:rFonts w:ascii="Arial" w:hAnsi="Arial" w:cs="Arial"/>
        </w:rPr>
      </w:pPr>
    </w:p>
    <w:p w:rsidR="000775EE" w:rsidRPr="00517E0C" w:rsidRDefault="000775EE" w:rsidP="000775EE">
      <w:pPr>
        <w:rPr>
          <w:b/>
        </w:rPr>
      </w:pPr>
      <w:r w:rsidRPr="00517E0C">
        <w:rPr>
          <w:b/>
          <w:u w:val="single"/>
        </w:rPr>
        <w:t xml:space="preserve">Document </w:t>
      </w:r>
      <w:r>
        <w:rPr>
          <w:b/>
          <w:u w:val="single"/>
        </w:rPr>
        <w:t>2</w:t>
      </w:r>
      <w:proofErr w:type="gramStart"/>
      <w:r w:rsidRPr="00517E0C">
        <w:rPr>
          <w:b/>
          <w:u w:val="single"/>
        </w:rPr>
        <w:t> :</w:t>
      </w:r>
      <w:r w:rsidRPr="00517E0C">
        <w:rPr>
          <w:b/>
        </w:rPr>
        <w:t>l’action</w:t>
      </w:r>
      <w:proofErr w:type="gramEnd"/>
      <w:r w:rsidRPr="00517E0C">
        <w:rPr>
          <w:b/>
        </w:rPr>
        <w:t xml:space="preserve"> des UV sur l’ADN.</w:t>
      </w:r>
    </w:p>
    <w:p w:rsidR="000775EE" w:rsidRDefault="000775EE" w:rsidP="000775EE">
      <w:r>
        <w:rPr>
          <w:noProof/>
          <w:lang w:bidi="ar-SA"/>
        </w:rPr>
        <w:drawing>
          <wp:inline distT="0" distB="0" distL="0" distR="0" wp14:anchorId="6E5412AC" wp14:editId="2A5D4A9F">
            <wp:extent cx="6782463" cy="3155586"/>
            <wp:effectExtent l="0" t="0" r="0" b="6985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16" cy="31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Default="000775EE" w:rsidP="000775EE">
      <w:pPr>
        <w:rPr>
          <w:b/>
          <w:sz w:val="28"/>
          <w:u w:val="single"/>
        </w:rPr>
      </w:pPr>
    </w:p>
    <w:p w:rsidR="000775EE" w:rsidRPr="0088663B" w:rsidRDefault="000775EE" w:rsidP="000775EE">
      <w:pPr>
        <w:rPr>
          <w:b/>
          <w:sz w:val="28"/>
          <w:u w:val="single"/>
        </w:rPr>
      </w:pPr>
      <w:r w:rsidRPr="0088663B">
        <w:rPr>
          <w:b/>
          <w:sz w:val="28"/>
          <w:u w:val="single"/>
        </w:rPr>
        <w:t xml:space="preserve">Document </w:t>
      </w:r>
      <w:r>
        <w:rPr>
          <w:b/>
          <w:sz w:val="28"/>
          <w:u w:val="single"/>
        </w:rPr>
        <w:t>4</w:t>
      </w:r>
      <w:r w:rsidRPr="0088663B">
        <w:rPr>
          <w:b/>
          <w:sz w:val="28"/>
          <w:u w:val="single"/>
        </w:rPr>
        <w:t> : Les trois grands types de mutations de l’ADN</w:t>
      </w: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  <w:r w:rsidRPr="0088663B">
        <w:rPr>
          <w:rFonts w:asciiTheme="majorHAnsi" w:hAnsiTheme="majorHAnsi" w:cstheme="majorHAnsi"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58046C3C" wp14:editId="3CB915A9">
            <wp:simplePos x="0" y="0"/>
            <wp:positionH relativeFrom="column">
              <wp:posOffset>2640965</wp:posOffset>
            </wp:positionH>
            <wp:positionV relativeFrom="paragraph">
              <wp:posOffset>314325</wp:posOffset>
            </wp:positionV>
            <wp:extent cx="1075055" cy="342900"/>
            <wp:effectExtent l="0" t="0" r="0" b="0"/>
            <wp:wrapSquare wrapText="bothSides"/>
            <wp:docPr id="7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0"/>
                    <a:stretch/>
                  </pic:blipFill>
                  <pic:spPr bwMode="auto">
                    <a:xfrm>
                      <a:off x="0" y="0"/>
                      <a:ext cx="107505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8663B">
        <w:rPr>
          <w:rFonts w:asciiTheme="majorHAnsi" w:hAnsiTheme="majorHAnsi" w:cstheme="majorHAnsi"/>
        </w:rPr>
        <w:t>-</w:t>
      </w:r>
      <w:r w:rsidRPr="0009114B">
        <w:rPr>
          <w:rFonts w:asciiTheme="majorHAnsi" w:hAnsiTheme="majorHAnsi" w:cstheme="majorHAnsi"/>
          <w:u w:val="single"/>
        </w:rPr>
        <w:t xml:space="preserve"> </w:t>
      </w:r>
      <w:r w:rsidRPr="0009114B">
        <w:rPr>
          <w:rFonts w:asciiTheme="majorHAnsi" w:hAnsiTheme="majorHAnsi" w:cstheme="majorHAnsi"/>
          <w:b/>
          <w:u w:val="single"/>
        </w:rPr>
        <w:t>Substitution</w:t>
      </w:r>
      <w:r w:rsidRPr="0088663B">
        <w:rPr>
          <w:rFonts w:asciiTheme="majorHAnsi" w:hAnsiTheme="majorHAnsi" w:cstheme="majorHAnsi"/>
        </w:rPr>
        <w:t> : cette mutation ponctuelle se traduit par le changement d'un nucléotide par un autre.</w:t>
      </w: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31115</wp:posOffset>
                </wp:positionV>
                <wp:extent cx="142875" cy="257175"/>
                <wp:effectExtent l="19050" t="0" r="28575" b="47625"/>
                <wp:wrapNone/>
                <wp:docPr id="38" name="Flèche : b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2571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950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38" o:spid="_x0000_s1026" type="#_x0000_t67" style="position:absolute;margin-left:243.95pt;margin-top:2.45pt;width:11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" adj="15600" fillcolor="black [3213]" strokecolor="#4472c4 [3204]" strokeweight=".5pt">
                <v:path arrowok="t"/>
              </v:shape>
            </w:pict>
          </mc:Fallback>
        </mc:AlternateContent>
      </w:r>
      <w:r w:rsidRPr="0088663B">
        <w:rPr>
          <w:rFonts w:asciiTheme="majorHAnsi" w:hAnsiTheme="majorHAnsi" w:cstheme="majorHAnsi"/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2380C266" wp14:editId="1DAE79E8">
            <wp:simplePos x="0" y="0"/>
            <wp:positionH relativeFrom="column">
              <wp:posOffset>2640965</wp:posOffset>
            </wp:positionH>
            <wp:positionV relativeFrom="paragraph">
              <wp:posOffset>287655</wp:posOffset>
            </wp:positionV>
            <wp:extent cx="1075055" cy="333375"/>
            <wp:effectExtent l="0" t="0" r="0" b="9525"/>
            <wp:wrapSquare wrapText="bothSides"/>
            <wp:docPr id="8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89"/>
                    <a:stretch/>
                  </pic:blipFill>
                  <pic:spPr bwMode="auto">
                    <a:xfrm>
                      <a:off x="0" y="0"/>
                      <a:ext cx="107505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3358514</wp:posOffset>
                </wp:positionH>
                <wp:positionV relativeFrom="paragraph">
                  <wp:posOffset>490855</wp:posOffset>
                </wp:positionV>
                <wp:extent cx="0" cy="414020"/>
                <wp:effectExtent l="0" t="0" r="38100" b="24130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F02E1" id="Connecteur droit 43" o:spid="_x0000_s1026" style="position:absolute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64.45pt,38.65pt" to="264.4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" strokecolor="red" strokeweight="1pt">
                <v:stroke joinstyle="miter"/>
                <o:lock v:ext="edit" shapetype="f"/>
              </v:line>
            </w:pict>
          </mc:Fallback>
        </mc:AlternateContent>
      </w:r>
      <w:r w:rsidRPr="0088663B">
        <w:rPr>
          <w:rFonts w:asciiTheme="majorHAnsi" w:hAnsiTheme="majorHAnsi" w:cstheme="majorHAnsi"/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49876B42" wp14:editId="6B2AA2BC">
            <wp:simplePos x="0" y="0"/>
            <wp:positionH relativeFrom="column">
              <wp:posOffset>2393315</wp:posOffset>
            </wp:positionH>
            <wp:positionV relativeFrom="paragraph">
              <wp:posOffset>273050</wp:posOffset>
            </wp:positionV>
            <wp:extent cx="1562100" cy="266700"/>
            <wp:effectExtent l="0" t="0" r="0" b="0"/>
            <wp:wrapSquare wrapText="bothSides"/>
            <wp:docPr id="10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32"/>
                    <a:stretch/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8663B">
        <w:rPr>
          <w:rFonts w:asciiTheme="majorHAnsi" w:hAnsiTheme="majorHAnsi" w:cstheme="majorHAnsi"/>
        </w:rPr>
        <w:t xml:space="preserve">- </w:t>
      </w:r>
      <w:r w:rsidRPr="0009114B">
        <w:rPr>
          <w:rFonts w:asciiTheme="majorHAnsi" w:hAnsiTheme="majorHAnsi" w:cstheme="majorHAnsi"/>
          <w:b/>
          <w:u w:val="single"/>
        </w:rPr>
        <w:t>Insertion</w:t>
      </w:r>
      <w:r w:rsidRPr="0088663B">
        <w:rPr>
          <w:rFonts w:asciiTheme="majorHAnsi" w:hAnsiTheme="majorHAnsi" w:cstheme="majorHAnsi"/>
        </w:rPr>
        <w:t> : cette mutation ponctuelle se traduit par l’addition de nucléotides et décalage de la séquence.</w:t>
      </w: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3107690</wp:posOffset>
                </wp:positionH>
                <wp:positionV relativeFrom="paragraph">
                  <wp:posOffset>157480</wp:posOffset>
                </wp:positionV>
                <wp:extent cx="142875" cy="257175"/>
                <wp:effectExtent l="19050" t="0" r="28575" b="47625"/>
                <wp:wrapNone/>
                <wp:docPr id="39" name="Flèche : b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2571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DC99" id="Flèche : bas 39" o:spid="_x0000_s1026" type="#_x0000_t67" style="position:absolute;margin-left:244.7pt;margin-top:12.4pt;width:11.2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" adj="15600" fillcolor="black [3213]" strokecolor="#4472c4 [3204]" strokeweight=".5pt">
                <v:path arrowok="t"/>
              </v:shape>
            </w:pict>
          </mc:Fallback>
        </mc:AlternateContent>
      </w: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  <w:r w:rsidRPr="0088663B">
        <w:rPr>
          <w:rFonts w:asciiTheme="majorHAnsi" w:hAnsiTheme="majorHAnsi" w:cstheme="majorHAnsi"/>
          <w:noProof/>
          <w:lang w:bidi="ar-SA"/>
        </w:rPr>
        <w:drawing>
          <wp:anchor distT="0" distB="0" distL="114300" distR="114300" simplePos="0" relativeHeight="251665408" behindDoc="0" locked="0" layoutInCell="1" allowOverlap="1" wp14:anchorId="5DB1E561" wp14:editId="0CB9A76A">
            <wp:simplePos x="0" y="0"/>
            <wp:positionH relativeFrom="column">
              <wp:posOffset>2360930</wp:posOffset>
            </wp:positionH>
            <wp:positionV relativeFrom="paragraph">
              <wp:posOffset>120650</wp:posOffset>
            </wp:positionV>
            <wp:extent cx="1562100" cy="417195"/>
            <wp:effectExtent l="0" t="0" r="0" b="1905"/>
            <wp:wrapSquare wrapText="bothSides"/>
            <wp:docPr id="14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968"/>
                    <a:stretch/>
                  </pic:blipFill>
                  <pic:spPr bwMode="auto">
                    <a:xfrm>
                      <a:off x="0" y="0"/>
                      <a:ext cx="1562100" cy="41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Default="000775EE" w:rsidP="000775EE">
      <w:pPr>
        <w:jc w:val="both"/>
        <w:rPr>
          <w:rFonts w:asciiTheme="majorHAnsi" w:hAnsiTheme="majorHAnsi" w:cstheme="majorHAnsi"/>
        </w:rPr>
      </w:pPr>
    </w:p>
    <w:p w:rsidR="000775EE" w:rsidRPr="0088663B" w:rsidRDefault="000775EE" w:rsidP="000775EE">
      <w:pPr>
        <w:jc w:val="both"/>
        <w:rPr>
          <w:rFonts w:asciiTheme="majorHAnsi" w:hAnsiTheme="majorHAnsi" w:cstheme="majorHAnsi"/>
        </w:rPr>
      </w:pPr>
      <w:r w:rsidRPr="0088663B">
        <w:rPr>
          <w:rFonts w:asciiTheme="majorHAnsi" w:hAnsiTheme="majorHAnsi" w:cstheme="majorHAnsi"/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49583392" wp14:editId="57BF4C5E">
            <wp:simplePos x="0" y="0"/>
            <wp:positionH relativeFrom="column">
              <wp:posOffset>2660015</wp:posOffset>
            </wp:positionH>
            <wp:positionV relativeFrom="paragraph">
              <wp:posOffset>273050</wp:posOffset>
            </wp:positionV>
            <wp:extent cx="1057275" cy="342900"/>
            <wp:effectExtent l="0" t="0" r="9525" b="0"/>
            <wp:wrapSquare wrapText="bothSides"/>
            <wp:docPr id="1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522"/>
                    <a:stretch/>
                  </pic:blipFill>
                  <pic:spPr bwMode="auto">
                    <a:xfrm>
                      <a:off x="0" y="0"/>
                      <a:ext cx="105727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8663B">
        <w:rPr>
          <w:rFonts w:asciiTheme="majorHAnsi" w:hAnsiTheme="majorHAnsi" w:cstheme="majorHAnsi"/>
        </w:rPr>
        <w:t xml:space="preserve">- </w:t>
      </w:r>
      <w:r w:rsidRPr="0009114B">
        <w:rPr>
          <w:rFonts w:asciiTheme="majorHAnsi" w:hAnsiTheme="majorHAnsi" w:cstheme="majorHAnsi"/>
          <w:b/>
          <w:u w:val="single"/>
        </w:rPr>
        <w:t>Délétion</w:t>
      </w:r>
      <w:r w:rsidRPr="0088663B">
        <w:rPr>
          <w:rFonts w:asciiTheme="majorHAnsi" w:hAnsiTheme="majorHAnsi" w:cstheme="majorHAnsi"/>
        </w:rPr>
        <w:t> : cette mutation ponctuelle se traduit par la suppression de nucléotides et décalage de la séquence.</w:t>
      </w:r>
    </w:p>
    <w:p w:rsidR="000775EE" w:rsidRDefault="000775EE" w:rsidP="000775EE">
      <w:pPr>
        <w:jc w:val="both"/>
      </w:pPr>
    </w:p>
    <w:p w:rsidR="000775EE" w:rsidRPr="00517E0C" w:rsidRDefault="000775EE" w:rsidP="000775EE"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375285</wp:posOffset>
                </wp:positionV>
                <wp:extent cx="142875" cy="257175"/>
                <wp:effectExtent l="19050" t="0" r="28575" b="47625"/>
                <wp:wrapNone/>
                <wp:docPr id="41" name="Flèche : b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2571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91EDA" id="Flèche : bas 41" o:spid="_x0000_s1026" type="#_x0000_t67" style="position:absolute;margin-left:244.55pt;margin-top:29.55pt;width:11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" adj="15600" fillcolor="black [3213]" strokecolor="#4472c4 [3204]" strokeweight=".5pt">
                <v:path arrowok="t"/>
              </v:shape>
            </w:pict>
          </mc:Fallback>
        </mc:AlternateContent>
      </w:r>
      <w:r w:rsidRPr="0088663B">
        <w:rPr>
          <w:rFonts w:asciiTheme="majorHAnsi" w:hAnsiTheme="majorHAnsi" w:cstheme="majorHAnsi"/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60E1944E" wp14:editId="49034C3A">
            <wp:simplePos x="0" y="0"/>
            <wp:positionH relativeFrom="column">
              <wp:posOffset>2667635</wp:posOffset>
            </wp:positionH>
            <wp:positionV relativeFrom="paragraph">
              <wp:posOffset>735330</wp:posOffset>
            </wp:positionV>
            <wp:extent cx="1057275" cy="323215"/>
            <wp:effectExtent l="0" t="0" r="9525" b="635"/>
            <wp:wrapSquare wrapText="bothSides"/>
            <wp:docPr id="20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77"/>
                    <a:stretch/>
                  </pic:blipFill>
                  <pic:spPr bwMode="auto">
                    <a:xfrm>
                      <a:off x="0" y="0"/>
                      <a:ext cx="1057275" cy="323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75EE" w:rsidRDefault="000775EE" w:rsidP="000775EE">
      <w:pPr>
        <w:rPr>
          <w:rFonts w:ascii="Times New Roman"/>
          <w:sz w:val="20"/>
        </w:rPr>
        <w:sectPr w:rsidR="000775EE" w:rsidSect="000775EE">
          <w:pgSz w:w="16840" w:h="11910" w:orient="landscape"/>
          <w:pgMar w:top="260" w:right="540" w:bottom="280" w:left="480" w:header="720" w:footer="720" w:gutter="0"/>
          <w:cols w:space="720"/>
        </w:sectPr>
      </w:pPr>
    </w:p>
    <w:p w:rsidR="000775EE" w:rsidRDefault="000775EE" w:rsidP="000775EE">
      <w:pPr>
        <w:pStyle w:val="Titre1"/>
      </w:pPr>
      <w:r>
        <w:lastRenderedPageBreak/>
        <w:t>Protocole de mutagenèse chez les levures (Ade2) en conditions "stérile"</w:t>
      </w:r>
    </w:p>
    <w:p w:rsidR="000775EE" w:rsidRDefault="000775EE" w:rsidP="000775EE">
      <w:pPr>
        <w:pStyle w:val="Corpsdetexte"/>
        <w:spacing w:before="1"/>
        <w:ind w:left="0"/>
        <w:rPr>
          <w:b/>
        </w:rPr>
      </w:pPr>
    </w:p>
    <w:p w:rsidR="000775EE" w:rsidRDefault="000775EE" w:rsidP="000775EE">
      <w:pPr>
        <w:pStyle w:val="Titre2"/>
      </w:pPr>
      <w:r>
        <w:rPr>
          <w:u w:val="thick"/>
        </w:rPr>
        <w:t>Matériel : (contenu dans un bac « pseudo</w:t>
      </w:r>
      <w:proofErr w:type="gramStart"/>
      <w:r>
        <w:rPr>
          <w:u w:val="thick"/>
        </w:rPr>
        <w:t xml:space="preserve"> »stérile</w:t>
      </w:r>
      <w:proofErr w:type="gramEnd"/>
      <w:r>
        <w:rPr>
          <w:u w:val="thick"/>
        </w:rPr>
        <w:t xml:space="preserve"> : cotons </w:t>
      </w:r>
      <w:proofErr w:type="spellStart"/>
      <w:r>
        <w:rPr>
          <w:u w:val="thick"/>
        </w:rPr>
        <w:t>imbibésd’alcool</w:t>
      </w:r>
      <w:proofErr w:type="spellEnd"/>
      <w:r>
        <w:rPr>
          <w:u w:val="thick"/>
        </w:rPr>
        <w:t>)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b/>
          <w:sz w:val="24"/>
        </w:rPr>
      </w:pPr>
      <w:r>
        <w:rPr>
          <w:sz w:val="24"/>
        </w:rPr>
        <w:t>Tube de suspension de Levures (souche rose Ade2</w:t>
      </w:r>
      <w:r>
        <w:rPr>
          <w:sz w:val="24"/>
          <w:vertAlign w:val="superscript"/>
        </w:rPr>
        <w:t>-</w:t>
      </w:r>
      <w:r w:rsidRPr="00D049D8">
        <w:rPr>
          <w:sz w:val="24"/>
          <w:highlight w:val="green"/>
        </w:rPr>
        <w:t xml:space="preserve">) </w:t>
      </w:r>
      <w:proofErr w:type="gramStart"/>
      <w:r w:rsidRPr="00D049D8">
        <w:rPr>
          <w:b/>
          <w:sz w:val="24"/>
          <w:highlight w:val="green"/>
        </w:rPr>
        <w:t>STERILE</w:t>
      </w:r>
      <w:r>
        <w:rPr>
          <w:b/>
          <w:sz w:val="24"/>
        </w:rPr>
        <w:t>!</w:t>
      </w:r>
      <w:proofErr w:type="gramEnd"/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b/>
          <w:sz w:val="24"/>
        </w:rPr>
      </w:pPr>
      <w:r>
        <w:rPr>
          <w:sz w:val="24"/>
        </w:rPr>
        <w:t xml:space="preserve">Boîtes de Pétri avec milieu de culture gélosé </w:t>
      </w:r>
      <w:r>
        <w:rPr>
          <w:b/>
          <w:sz w:val="24"/>
        </w:rPr>
        <w:t>STERILE !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b/>
          <w:sz w:val="24"/>
        </w:rPr>
      </w:pPr>
      <w:r>
        <w:rPr>
          <w:sz w:val="24"/>
        </w:rPr>
        <w:t xml:space="preserve">Plan de travail stérile : feuilles de papier emballées dans de l’aluminium </w:t>
      </w:r>
      <w:proofErr w:type="gramStart"/>
      <w:r>
        <w:rPr>
          <w:b/>
          <w:sz w:val="24"/>
        </w:rPr>
        <w:t>STERILE!</w:t>
      </w:r>
      <w:proofErr w:type="gramEnd"/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b/>
          <w:sz w:val="24"/>
        </w:rPr>
      </w:pPr>
      <w:proofErr w:type="spellStart"/>
      <w:r>
        <w:rPr>
          <w:sz w:val="24"/>
        </w:rPr>
        <w:t>Etaleur</w:t>
      </w:r>
      <w:proofErr w:type="spellEnd"/>
      <w:r>
        <w:rPr>
          <w:sz w:val="24"/>
        </w:rPr>
        <w:t xml:space="preserve"> plastique (vert) </w:t>
      </w:r>
      <w:r>
        <w:rPr>
          <w:b/>
          <w:sz w:val="24"/>
        </w:rPr>
        <w:t>STERILE (sous plastique) !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spacing w:before="1"/>
        <w:ind w:left="808"/>
        <w:rPr>
          <w:b/>
          <w:sz w:val="24"/>
        </w:rPr>
      </w:pPr>
      <w:r>
        <w:rPr>
          <w:sz w:val="24"/>
        </w:rPr>
        <w:t xml:space="preserve">Pipette Pasteur </w:t>
      </w:r>
      <w:r>
        <w:rPr>
          <w:b/>
          <w:sz w:val="24"/>
        </w:rPr>
        <w:t>STERILE (sous plastique</w:t>
      </w:r>
      <w:proofErr w:type="gramStart"/>
      <w:r>
        <w:rPr>
          <w:b/>
          <w:sz w:val="24"/>
        </w:rPr>
        <w:t>)!</w:t>
      </w:r>
      <w:proofErr w:type="gramEnd"/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 xml:space="preserve">Hotte à U.V. (allumée depuis 30 min.) et contenant un couvercle ‘coupé’ pour irradier </w:t>
      </w:r>
      <w:proofErr w:type="spellStart"/>
      <w:r>
        <w:rPr>
          <w:sz w:val="24"/>
        </w:rPr>
        <w:t>parquart</w:t>
      </w:r>
      <w:proofErr w:type="spellEnd"/>
      <w:r>
        <w:rPr>
          <w:sz w:val="24"/>
        </w:rPr>
        <w:t>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Alcool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 xml:space="preserve">Eau </w:t>
      </w:r>
      <w:proofErr w:type="spellStart"/>
      <w:r>
        <w:rPr>
          <w:sz w:val="24"/>
        </w:rPr>
        <w:t>deJavel</w:t>
      </w:r>
      <w:proofErr w:type="spellEnd"/>
    </w:p>
    <w:p w:rsidR="000775EE" w:rsidRDefault="000775EE" w:rsidP="000775EE">
      <w:pPr>
        <w:pStyle w:val="Corpsdetexte"/>
        <w:spacing w:before="11"/>
        <w:ind w:left="0"/>
        <w:rPr>
          <w:sz w:val="23"/>
        </w:rPr>
      </w:pPr>
    </w:p>
    <w:p w:rsidR="000775EE" w:rsidRDefault="000775EE" w:rsidP="000775EE">
      <w:pPr>
        <w:pStyle w:val="Titre2"/>
        <w:spacing w:before="1"/>
      </w:pPr>
      <w:r>
        <w:rPr>
          <w:u w:val="thick"/>
        </w:rPr>
        <w:t>Protocole</w:t>
      </w:r>
    </w:p>
    <w:p w:rsidR="000775EE" w:rsidRDefault="000775EE" w:rsidP="000775EE">
      <w:pPr>
        <w:pStyle w:val="Corpsdetexte"/>
        <w:spacing w:before="9"/>
        <w:ind w:left="0"/>
        <w:rPr>
          <w:b/>
          <w:sz w:val="19"/>
        </w:rPr>
      </w:pPr>
    </w:p>
    <w:p w:rsidR="000775EE" w:rsidRDefault="000775EE" w:rsidP="000775EE">
      <w:pPr>
        <w:pStyle w:val="Corpsdetexte"/>
        <w:spacing w:before="52"/>
        <w:ind w:left="383"/>
      </w:pPr>
      <w:r>
        <w:rPr>
          <w:u w:val="single"/>
        </w:rPr>
        <w:t>Préparation de la paillasse :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Lire les consignes de sécurité liées à la manipulation (</w:t>
      </w:r>
      <w:r>
        <w:rPr>
          <w:i/>
          <w:sz w:val="24"/>
        </w:rPr>
        <w:t>ci</w:t>
      </w:r>
      <w:r>
        <w:rPr>
          <w:i/>
          <w:spacing w:val="-8"/>
          <w:sz w:val="24"/>
        </w:rPr>
        <w:t>-</w:t>
      </w:r>
      <w:r>
        <w:rPr>
          <w:i/>
          <w:sz w:val="24"/>
        </w:rPr>
        <w:t>contre</w:t>
      </w:r>
      <w:r>
        <w:rPr>
          <w:sz w:val="24"/>
        </w:rPr>
        <w:t>).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Nettoyer votre plan de travail avec de la Javel.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Se laver les mains et les désinfecter à l'alcool.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Déployer votre plan de travail stérile (ouvrir l’aluminium pour qu’on voie les feuilles de papier).</w:t>
      </w:r>
    </w:p>
    <w:p w:rsidR="000775EE" w:rsidRPr="004B6521" w:rsidRDefault="000775EE" w:rsidP="000775EE">
      <w:pPr>
        <w:pStyle w:val="Paragraphedeliste"/>
        <w:numPr>
          <w:ilvl w:val="0"/>
          <w:numId w:val="4"/>
        </w:numPr>
        <w:tabs>
          <w:tab w:val="left" w:pos="808"/>
        </w:tabs>
        <w:spacing w:before="1"/>
        <w:ind w:right="111"/>
        <w:jc w:val="both"/>
      </w:pPr>
      <w:r>
        <w:rPr>
          <w:sz w:val="24"/>
        </w:rPr>
        <w:t xml:space="preserve">Sans ouvrir les boites, indiquer au feutre vos noms, votre classe, votre groupe, ainsi que les temps d’exposition. </w:t>
      </w:r>
    </w:p>
    <w:p w:rsidR="000775EE" w:rsidRDefault="000775EE" w:rsidP="000775EE">
      <w:pPr>
        <w:pStyle w:val="Paragraphedeliste"/>
        <w:tabs>
          <w:tab w:val="left" w:pos="808"/>
        </w:tabs>
        <w:spacing w:before="1"/>
        <w:ind w:left="383" w:right="111" w:firstLine="0"/>
        <w:jc w:val="both"/>
      </w:pPr>
    </w:p>
    <w:p w:rsidR="000775EE" w:rsidRDefault="000775EE" w:rsidP="000775EE">
      <w:pPr>
        <w:pStyle w:val="Corpsdetexte"/>
        <w:ind w:left="383"/>
      </w:pPr>
      <w:r>
        <w:rPr>
          <w:u w:val="single"/>
        </w:rPr>
        <w:t>Mise en culture des levures :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Agiter la suspension de Levures (celles-ci se déposent au fond du tube)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Ouvrir le tube en prenant soin de ne pas faire entrer d’air et de ne pas toucher le bord du tube.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Sortir délicatement la pipette pasteur de son emballage.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Prélever un peu de la suspension avec la pipette Pasteur stérile.</w:t>
      </w:r>
    </w:p>
    <w:p w:rsidR="000775EE" w:rsidRPr="00D049D8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right="112" w:firstLine="0"/>
        <w:rPr>
          <w:sz w:val="24"/>
          <w:highlight w:val="green"/>
        </w:rPr>
      </w:pPr>
      <w:r>
        <w:rPr>
          <w:sz w:val="24"/>
        </w:rPr>
        <w:t>Déposer deux gouttes au centre de la boîte de pétri maintenue entrouverte (</w:t>
      </w:r>
      <w:r w:rsidRPr="00D049D8">
        <w:rPr>
          <w:sz w:val="24"/>
          <w:highlight w:val="green"/>
        </w:rPr>
        <w:t>travaillez le plus rapidement possible et refermez dès que c’est</w:t>
      </w:r>
      <w:r>
        <w:rPr>
          <w:sz w:val="24"/>
          <w:highlight w:val="green"/>
        </w:rPr>
        <w:t xml:space="preserve"> </w:t>
      </w:r>
      <w:r w:rsidRPr="00D049D8">
        <w:rPr>
          <w:sz w:val="24"/>
          <w:highlight w:val="green"/>
        </w:rPr>
        <w:t>terminé).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spacing w:line="293" w:lineRule="exact"/>
        <w:ind w:left="808"/>
        <w:rPr>
          <w:sz w:val="24"/>
        </w:rPr>
      </w:pPr>
      <w:r>
        <w:rPr>
          <w:sz w:val="24"/>
        </w:rPr>
        <w:t>Sortir délicatement l’</w:t>
      </w:r>
      <w:proofErr w:type="spellStart"/>
      <w:r>
        <w:rPr>
          <w:sz w:val="24"/>
        </w:rPr>
        <w:t>étaleur</w:t>
      </w:r>
      <w:proofErr w:type="spellEnd"/>
      <w:r>
        <w:rPr>
          <w:sz w:val="24"/>
        </w:rPr>
        <w:t xml:space="preserve"> de son emballage.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8"/>
        </w:tabs>
        <w:ind w:right="112" w:firstLine="0"/>
        <w:jc w:val="both"/>
        <w:rPr>
          <w:sz w:val="24"/>
        </w:rPr>
      </w:pPr>
      <w:r>
        <w:rPr>
          <w:sz w:val="24"/>
        </w:rPr>
        <w:t>Etaler les 2 gouttes avec l'</w:t>
      </w:r>
      <w:proofErr w:type="spellStart"/>
      <w:r>
        <w:rPr>
          <w:sz w:val="24"/>
        </w:rPr>
        <w:t>étaleur</w:t>
      </w:r>
      <w:proofErr w:type="spellEnd"/>
      <w:r>
        <w:rPr>
          <w:sz w:val="24"/>
        </w:rPr>
        <w:t xml:space="preserve"> stérile sur le milieu gélosé de façon parfaitement uniforme (procédez comme pour étaler de la pâte à crêpe). Etalez la suspension jusqu'à ce que la surface soit sèche (mouvement circulaire et répété).</w:t>
      </w:r>
    </w:p>
    <w:p w:rsidR="000775EE" w:rsidRDefault="000775EE" w:rsidP="000775EE">
      <w:pPr>
        <w:pStyle w:val="Corpsdetexte"/>
        <w:spacing w:before="11"/>
        <w:ind w:left="0"/>
        <w:rPr>
          <w:sz w:val="23"/>
        </w:rPr>
      </w:pPr>
    </w:p>
    <w:p w:rsidR="000775EE" w:rsidRDefault="000775EE" w:rsidP="000775EE">
      <w:pPr>
        <w:pStyle w:val="Corpsdetexte"/>
        <w:ind w:left="383"/>
      </w:pPr>
      <w:r>
        <w:rPr>
          <w:u w:val="single"/>
        </w:rPr>
        <w:t>Exposition aux UV :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spacing w:before="2"/>
        <w:ind w:left="808"/>
        <w:rPr>
          <w:sz w:val="24"/>
        </w:rPr>
      </w:pPr>
      <w:r>
        <w:rPr>
          <w:sz w:val="24"/>
        </w:rPr>
        <w:t>Eteindre la lampe UV !!! Déposer la boîte sous la lampe à U.V, bien au centre (juste sous la lampe).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 xml:space="preserve">Enlever le couvercle de la boîte de Pétri </w:t>
      </w:r>
      <w:r w:rsidRPr="00D049D8">
        <w:rPr>
          <w:sz w:val="24"/>
          <w:highlight w:val="green"/>
        </w:rPr>
        <w:t xml:space="preserve">et le placer à l'envers à côté de </w:t>
      </w:r>
      <w:proofErr w:type="spellStart"/>
      <w:r w:rsidRPr="00D049D8">
        <w:rPr>
          <w:sz w:val="24"/>
          <w:highlight w:val="green"/>
        </w:rPr>
        <w:t>laboîte</w:t>
      </w:r>
      <w:proofErr w:type="spellEnd"/>
      <w:r>
        <w:rPr>
          <w:sz w:val="24"/>
        </w:rPr>
        <w:t>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 xml:space="preserve">Le chronométrage doit être fait avec 2 chronos (possibilité de </w:t>
      </w:r>
      <w:proofErr w:type="spellStart"/>
      <w:r>
        <w:rPr>
          <w:sz w:val="24"/>
        </w:rPr>
        <w:t>fauxdépart</w:t>
      </w:r>
      <w:proofErr w:type="spellEnd"/>
      <w:r>
        <w:rPr>
          <w:sz w:val="24"/>
        </w:rPr>
        <w:t>)</w:t>
      </w:r>
    </w:p>
    <w:p w:rsidR="000775EE" w:rsidRDefault="000775EE" w:rsidP="000775EE">
      <w:pPr>
        <w:pStyle w:val="Titre2"/>
        <w:numPr>
          <w:ilvl w:val="0"/>
          <w:numId w:val="4"/>
        </w:numPr>
        <w:tabs>
          <w:tab w:val="left" w:pos="807"/>
          <w:tab w:val="left" w:pos="808"/>
        </w:tabs>
        <w:ind w:left="808"/>
      </w:pPr>
      <w:r>
        <w:rPr>
          <w:u w:val="thick"/>
        </w:rPr>
        <w:t>Attention de ne pas exposer le quart pour le temps ZERO (témoin</w:t>
      </w:r>
      <w:proofErr w:type="gramStart"/>
      <w:r>
        <w:rPr>
          <w:u w:val="thick"/>
        </w:rPr>
        <w:t>)!</w:t>
      </w:r>
      <w:proofErr w:type="gramEnd"/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Exposer aux U.V. chaque quart en chronométrant précisément 30 puis 60 puis 120secondes.</w:t>
      </w:r>
    </w:p>
    <w:p w:rsidR="000775EE" w:rsidRDefault="000775EE" w:rsidP="000775EE">
      <w:pPr>
        <w:pStyle w:val="Titre2"/>
        <w:numPr>
          <w:ilvl w:val="0"/>
          <w:numId w:val="4"/>
        </w:numPr>
        <w:tabs>
          <w:tab w:val="left" w:pos="807"/>
          <w:tab w:val="left" w:pos="808"/>
        </w:tabs>
        <w:ind w:left="808"/>
      </w:pPr>
      <w:r>
        <w:rPr>
          <w:u w:val="thick"/>
        </w:rPr>
        <w:t xml:space="preserve">A chaque fois que vous déplacez le couvercle coupé, pensez à éteindre la </w:t>
      </w:r>
      <w:proofErr w:type="spellStart"/>
      <w:r>
        <w:rPr>
          <w:u w:val="thick"/>
        </w:rPr>
        <w:t>lampeUV</w:t>
      </w:r>
      <w:proofErr w:type="spellEnd"/>
      <w:r>
        <w:rPr>
          <w:u w:val="thick"/>
        </w:rPr>
        <w:t>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right="117" w:firstLine="0"/>
        <w:rPr>
          <w:sz w:val="24"/>
        </w:rPr>
      </w:pPr>
      <w:r>
        <w:rPr>
          <w:sz w:val="24"/>
        </w:rPr>
        <w:t xml:space="preserve">A la fin des expositions, éteindre la lampe et remettre le couvercle d'origine et laisser le couvercle coupé dans la boite à UV (retourné vers </w:t>
      </w:r>
      <w:proofErr w:type="spellStart"/>
      <w:r>
        <w:rPr>
          <w:sz w:val="24"/>
        </w:rPr>
        <w:t>lehaut</w:t>
      </w:r>
      <w:proofErr w:type="spellEnd"/>
      <w:r>
        <w:rPr>
          <w:sz w:val="24"/>
        </w:rPr>
        <w:t>).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spacing w:line="293" w:lineRule="exact"/>
        <w:ind w:left="808"/>
        <w:rPr>
          <w:sz w:val="24"/>
        </w:rPr>
      </w:pPr>
      <w:r>
        <w:rPr>
          <w:sz w:val="24"/>
        </w:rPr>
        <w:t>Sortir la boîte de la hotte et scotcher le couvercle puis déposer votre boite sur la paillasse professeur.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ind w:right="117" w:firstLine="0"/>
        <w:rPr>
          <w:sz w:val="24"/>
        </w:rPr>
      </w:pPr>
      <w:r>
        <w:rPr>
          <w:sz w:val="24"/>
        </w:rPr>
        <w:t xml:space="preserve">Refermer la boite et rallumer la lampe UV pour que son intensité ne faiblisse pas et améliorer les </w:t>
      </w:r>
      <w:proofErr w:type="spellStart"/>
      <w:r>
        <w:rPr>
          <w:sz w:val="24"/>
        </w:rPr>
        <w:t>conditionsstériles</w:t>
      </w:r>
      <w:proofErr w:type="spellEnd"/>
      <w:r>
        <w:rPr>
          <w:sz w:val="24"/>
        </w:rPr>
        <w:t>.</w:t>
      </w:r>
    </w:p>
    <w:p w:rsidR="000775EE" w:rsidRDefault="000775EE" w:rsidP="000775EE">
      <w:pPr>
        <w:pStyle w:val="Paragraphedeliste"/>
        <w:numPr>
          <w:ilvl w:val="0"/>
          <w:numId w:val="4"/>
        </w:numPr>
        <w:tabs>
          <w:tab w:val="left" w:pos="807"/>
          <w:tab w:val="left" w:pos="808"/>
        </w:tabs>
        <w:spacing w:line="293" w:lineRule="exact"/>
        <w:ind w:left="808"/>
        <w:rPr>
          <w:sz w:val="24"/>
        </w:rPr>
      </w:pPr>
      <w:r>
        <w:rPr>
          <w:sz w:val="24"/>
        </w:rPr>
        <w:t>Ranger la paillasse et déposer les chronos sur la boite.</w:t>
      </w:r>
    </w:p>
    <w:p w:rsidR="000775EE" w:rsidRDefault="000775EE" w:rsidP="000775EE">
      <w:pPr>
        <w:spacing w:line="293" w:lineRule="exact"/>
        <w:rPr>
          <w:sz w:val="24"/>
        </w:rPr>
        <w:sectPr w:rsidR="000775EE">
          <w:pgSz w:w="11910" w:h="16840"/>
          <w:pgMar w:top="820" w:right="420" w:bottom="280" w:left="440" w:header="720" w:footer="720" w:gutter="0"/>
          <w:cols w:space="720"/>
        </w:sectPr>
      </w:pPr>
    </w:p>
    <w:p w:rsidR="000775EE" w:rsidRDefault="000775EE" w:rsidP="000775EE">
      <w:pPr>
        <w:pStyle w:val="Titre1"/>
        <w:ind w:left="4061" w:right="4080" w:firstLine="0"/>
        <w:jc w:val="center"/>
      </w:pPr>
      <w:r>
        <w:lastRenderedPageBreak/>
        <w:t>Consignes de sécurité</w:t>
      </w:r>
    </w:p>
    <w:p w:rsidR="000775EE" w:rsidRDefault="000775EE" w:rsidP="000775EE">
      <w:pPr>
        <w:pStyle w:val="Corpsdetexte"/>
        <w:spacing w:before="11"/>
        <w:ind w:left="0"/>
        <w:rPr>
          <w:b/>
          <w:sz w:val="27"/>
        </w:rPr>
      </w:pPr>
    </w:p>
    <w:p w:rsidR="000775EE" w:rsidRDefault="000775EE" w:rsidP="000775EE">
      <w:pPr>
        <w:pStyle w:val="Titre2"/>
        <w:numPr>
          <w:ilvl w:val="0"/>
          <w:numId w:val="3"/>
        </w:numPr>
        <w:tabs>
          <w:tab w:val="left" w:pos="342"/>
        </w:tabs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1E902962" wp14:editId="1B90660D">
            <wp:simplePos x="0" y="0"/>
            <wp:positionH relativeFrom="page">
              <wp:posOffset>5699125</wp:posOffset>
            </wp:positionH>
            <wp:positionV relativeFrom="paragraph">
              <wp:posOffset>151076</wp:posOffset>
            </wp:positionV>
            <wp:extent cx="1336675" cy="11125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Utilisation des rayons </w:t>
      </w:r>
      <w:proofErr w:type="gramStart"/>
      <w:r>
        <w:rPr>
          <w:u w:val="thick"/>
        </w:rPr>
        <w:t>ultraviolets:</w:t>
      </w:r>
      <w:proofErr w:type="gramEnd"/>
    </w:p>
    <w:p w:rsidR="000775EE" w:rsidRDefault="000775EE" w:rsidP="000775EE">
      <w:pPr>
        <w:ind w:left="383" w:right="2692"/>
        <w:rPr>
          <w:b/>
          <w:sz w:val="24"/>
        </w:rPr>
      </w:pPr>
      <w:r>
        <w:rPr>
          <w:b/>
          <w:color w:val="FF0000"/>
          <w:sz w:val="24"/>
        </w:rPr>
        <w:t>Les UV utilisés dans cette expérience sont très efficaces pour muter l’ADN (longueur d’onde spécifique) et ils sont très concentrés (forte intensité) !!</w:t>
      </w:r>
    </w:p>
    <w:p w:rsidR="000775EE" w:rsidRDefault="000775EE" w:rsidP="000775EE">
      <w:pPr>
        <w:pStyle w:val="Corpsdetexte"/>
        <w:ind w:left="0"/>
        <w:rPr>
          <w:b/>
        </w:rPr>
      </w:pPr>
    </w:p>
    <w:p w:rsidR="000775EE" w:rsidRDefault="000775EE" w:rsidP="000775EE">
      <w:pPr>
        <w:pStyle w:val="Corpsdetexte"/>
        <w:ind w:left="383" w:right="2692"/>
      </w:pPr>
      <w:r>
        <w:t>Il faut éviter toute exposition aux U.V. puisqu'ils peuvent causer des lésions graves des yeux et de la peau. Le plastique est imperméable aux U.V.</w:t>
      </w:r>
    </w:p>
    <w:p w:rsidR="000775EE" w:rsidRDefault="000775EE" w:rsidP="000775EE">
      <w:pPr>
        <w:pStyle w:val="Corpsdetexte"/>
        <w:spacing w:before="2"/>
        <w:ind w:left="383"/>
      </w:pPr>
      <w:r>
        <w:t>Pour cela, suivre impérativement les consignes suivantes :</w:t>
      </w:r>
    </w:p>
    <w:p w:rsidR="000775EE" w:rsidRDefault="000775EE" w:rsidP="000775EE">
      <w:pPr>
        <w:pStyle w:val="Paragraphedeliste"/>
        <w:numPr>
          <w:ilvl w:val="0"/>
          <w:numId w:val="2"/>
        </w:numPr>
        <w:tabs>
          <w:tab w:val="left" w:pos="807"/>
          <w:tab w:val="left" w:pos="808"/>
        </w:tabs>
        <w:rPr>
          <w:sz w:val="24"/>
        </w:rPr>
      </w:pPr>
      <w:r>
        <w:rPr>
          <w:sz w:val="24"/>
        </w:rPr>
        <w:t xml:space="preserve">Toujours vérifier que la lampe UV est éteinte avant d’ouvrir la boite à </w:t>
      </w:r>
      <w:proofErr w:type="gramStart"/>
      <w:r>
        <w:rPr>
          <w:sz w:val="24"/>
        </w:rPr>
        <w:t>irradiation!</w:t>
      </w:r>
      <w:proofErr w:type="gramEnd"/>
    </w:p>
    <w:p w:rsidR="000775EE" w:rsidRDefault="000775EE" w:rsidP="000775EE">
      <w:pPr>
        <w:pStyle w:val="Paragraphedeliste"/>
        <w:numPr>
          <w:ilvl w:val="0"/>
          <w:numId w:val="2"/>
        </w:numPr>
        <w:tabs>
          <w:tab w:val="left" w:pos="807"/>
          <w:tab w:val="left" w:pos="808"/>
        </w:tabs>
        <w:rPr>
          <w:sz w:val="24"/>
        </w:rPr>
      </w:pPr>
      <w:r>
        <w:rPr>
          <w:sz w:val="24"/>
        </w:rPr>
        <w:t xml:space="preserve">Ne pas regarder la lampe de face : si la boite présente des reflets violets clairs : elle est </w:t>
      </w:r>
      <w:proofErr w:type="gramStart"/>
      <w:r>
        <w:rPr>
          <w:sz w:val="24"/>
        </w:rPr>
        <w:t>allumée!</w:t>
      </w:r>
      <w:proofErr w:type="gramEnd"/>
    </w:p>
    <w:p w:rsidR="000775EE" w:rsidRDefault="000775EE" w:rsidP="000775EE">
      <w:pPr>
        <w:pStyle w:val="Paragraphedeliste"/>
        <w:numPr>
          <w:ilvl w:val="0"/>
          <w:numId w:val="2"/>
        </w:numPr>
        <w:tabs>
          <w:tab w:val="left" w:pos="807"/>
          <w:tab w:val="left" w:pos="808"/>
        </w:tabs>
        <w:rPr>
          <w:sz w:val="24"/>
        </w:rPr>
      </w:pPr>
      <w:r>
        <w:rPr>
          <w:sz w:val="24"/>
        </w:rPr>
        <w:t>Ne pas manipuler à mains nues (port de gants).</w:t>
      </w:r>
    </w:p>
    <w:p w:rsidR="000775EE" w:rsidRDefault="000775EE" w:rsidP="000775EE">
      <w:pPr>
        <w:pStyle w:val="Corpsdetexte"/>
        <w:spacing w:before="11"/>
        <w:ind w:left="0"/>
        <w:rPr>
          <w:sz w:val="23"/>
        </w:rPr>
      </w:pPr>
    </w:p>
    <w:p w:rsidR="000775EE" w:rsidRDefault="000775EE" w:rsidP="000775EE">
      <w:pPr>
        <w:pStyle w:val="Titre2"/>
      </w:pPr>
      <w:r>
        <w:t>REMARQUE :</w:t>
      </w:r>
    </w:p>
    <w:p w:rsidR="000775EE" w:rsidRDefault="000775EE" w:rsidP="000775EE">
      <w:pPr>
        <w:pStyle w:val="Paragraphedeliste"/>
        <w:numPr>
          <w:ilvl w:val="0"/>
          <w:numId w:val="2"/>
        </w:numPr>
        <w:tabs>
          <w:tab w:val="left" w:pos="807"/>
          <w:tab w:val="left" w:pos="808"/>
        </w:tabs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z w:val="24"/>
        </w:rPr>
        <w:t xml:space="preserve"> plastique arrête les UV (le risque est donc très faible tant que la boite à UV est fermée).</w:t>
      </w:r>
    </w:p>
    <w:p w:rsidR="000775EE" w:rsidRDefault="000775EE" w:rsidP="000775EE">
      <w:pPr>
        <w:pStyle w:val="Paragraphedeliste"/>
        <w:numPr>
          <w:ilvl w:val="0"/>
          <w:numId w:val="2"/>
        </w:numPr>
        <w:tabs>
          <w:tab w:val="left" w:pos="807"/>
          <w:tab w:val="left" w:pos="808"/>
        </w:tabs>
        <w:rPr>
          <w:sz w:val="24"/>
        </w:rPr>
      </w:pPr>
      <w:r>
        <w:rPr>
          <w:sz w:val="24"/>
        </w:rPr>
        <w:t>Ne pas oublier d’ouvrir les boites de Pétri sinon, les levures ne seront pas irradiées.</w:t>
      </w:r>
    </w:p>
    <w:p w:rsidR="000775EE" w:rsidRDefault="000775EE" w:rsidP="000775EE">
      <w:pPr>
        <w:pStyle w:val="Corpsdetexte"/>
        <w:ind w:left="0"/>
      </w:pPr>
    </w:p>
    <w:p w:rsidR="000775EE" w:rsidRDefault="000775EE" w:rsidP="000775EE">
      <w:pPr>
        <w:pStyle w:val="Titre2"/>
        <w:numPr>
          <w:ilvl w:val="0"/>
          <w:numId w:val="3"/>
        </w:numPr>
        <w:tabs>
          <w:tab w:val="left" w:pos="342"/>
        </w:tabs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DA7C536" wp14:editId="78455CD7">
            <wp:simplePos x="0" y="0"/>
            <wp:positionH relativeFrom="page">
              <wp:posOffset>6006465</wp:posOffset>
            </wp:positionH>
            <wp:positionV relativeFrom="paragraph">
              <wp:posOffset>-6657</wp:posOffset>
            </wp:positionV>
            <wp:extent cx="1199514" cy="10464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514" cy="104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 xml:space="preserve">Les risques </w:t>
      </w:r>
      <w:proofErr w:type="gramStart"/>
      <w:r>
        <w:rPr>
          <w:u w:val="thick"/>
        </w:rPr>
        <w:t>biologiques:</w:t>
      </w:r>
      <w:proofErr w:type="gramEnd"/>
    </w:p>
    <w:p w:rsidR="000775EE" w:rsidRDefault="000775EE" w:rsidP="000775EE">
      <w:pPr>
        <w:pStyle w:val="Corpsdetexte"/>
        <w:ind w:left="383" w:right="1475"/>
      </w:pPr>
      <w:r>
        <w:t>Faire pousser des Levures n'est pas un acte dangereux mais le milieu de culture utilisé convient très bien à d'autres microbes dont certains peuvent être pathogènes.</w:t>
      </w:r>
    </w:p>
    <w:p w:rsidR="000775EE" w:rsidRDefault="000775EE" w:rsidP="000775EE">
      <w:pPr>
        <w:pStyle w:val="Corpsdetexte"/>
        <w:spacing w:before="12"/>
        <w:ind w:left="0"/>
        <w:rPr>
          <w:sz w:val="23"/>
        </w:rPr>
      </w:pPr>
    </w:p>
    <w:p w:rsidR="000775EE" w:rsidRDefault="000775EE" w:rsidP="000775EE">
      <w:pPr>
        <w:pStyle w:val="Corpsdetexte"/>
        <w:spacing w:line="242" w:lineRule="auto"/>
        <w:ind w:left="383" w:right="2266"/>
      </w:pPr>
      <w:r>
        <w:t>Pour cette raison, la manipulation doit se faire dans des conditions les plus stériles possibles :</w:t>
      </w:r>
    </w:p>
    <w:p w:rsidR="000775EE" w:rsidRDefault="000775EE" w:rsidP="000775EE">
      <w:pPr>
        <w:pStyle w:val="Corpsdetexte"/>
        <w:spacing w:before="8"/>
        <w:ind w:left="0"/>
        <w:rPr>
          <w:sz w:val="23"/>
        </w:rPr>
      </w:pPr>
    </w:p>
    <w:p w:rsidR="000775EE" w:rsidRDefault="000775EE" w:rsidP="000775EE">
      <w:pPr>
        <w:pStyle w:val="Corpsdetexte"/>
        <w:ind w:left="383"/>
      </w:pPr>
      <w:r>
        <w:rPr>
          <w:u w:val="single"/>
        </w:rPr>
        <w:t>Avant la manipulation :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 xml:space="preserve">La blouse est parfaitement propre et </w:t>
      </w:r>
      <w:proofErr w:type="gramStart"/>
      <w:r>
        <w:rPr>
          <w:sz w:val="24"/>
        </w:rPr>
        <w:t>fermée!</w:t>
      </w:r>
      <w:proofErr w:type="gramEnd"/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Les cheveux sont attachés et emballés dans une charlotte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Le plan de travail et le matériel ont été stérilisés.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right="116" w:hanging="360"/>
        <w:rPr>
          <w:sz w:val="24"/>
        </w:rPr>
      </w:pPr>
      <w:r>
        <w:rPr>
          <w:sz w:val="24"/>
        </w:rPr>
        <w:t>Les mains devront être lavées au savon puis désinfectées à l'alcool (régulièrement), le reste du travail se fera avec des gants qui pourront également être désinfectés.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b/>
          <w:sz w:val="24"/>
        </w:rPr>
      </w:pPr>
      <w:proofErr w:type="gramStart"/>
      <w:r>
        <w:rPr>
          <w:sz w:val="24"/>
        </w:rPr>
        <w:t>Lesmanipulationsdeslevuresetdesboitesseferontauseindeplandetravail«pseudo</w:t>
      </w:r>
      <w:proofErr w:type="gramEnd"/>
      <w:r>
        <w:rPr>
          <w:sz w:val="24"/>
        </w:rPr>
        <w:t>»stérile(</w:t>
      </w:r>
      <w:r>
        <w:rPr>
          <w:b/>
          <w:sz w:val="24"/>
          <w:u w:val="thick"/>
        </w:rPr>
        <w:t>à</w:t>
      </w:r>
    </w:p>
    <w:p w:rsidR="000775EE" w:rsidRDefault="000775EE" w:rsidP="000775EE">
      <w:pPr>
        <w:pStyle w:val="Titre2"/>
        <w:ind w:left="820"/>
        <w:rPr>
          <w:b w:val="0"/>
        </w:rPr>
      </w:pPr>
      <w:proofErr w:type="gramStart"/>
      <w:r>
        <w:rPr>
          <w:u w:val="thick"/>
        </w:rPr>
        <w:lastRenderedPageBreak/>
        <w:t>n’ouvrir</w:t>
      </w:r>
      <w:proofErr w:type="gramEnd"/>
      <w:r>
        <w:rPr>
          <w:u w:val="thick"/>
        </w:rPr>
        <w:t xml:space="preserve"> qu’au dernier moment !</w:t>
      </w:r>
      <w:r>
        <w:rPr>
          <w:b w:val="0"/>
        </w:rPr>
        <w:t>)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Les déplacements et les gestes inutiles seront évités (valable pour toute la classe).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Ne pas tousser, rire, parler et souffler près du plan de travail (valable pour toute la classe).</w:t>
      </w:r>
    </w:p>
    <w:p w:rsidR="000775EE" w:rsidRDefault="000775EE" w:rsidP="000775EE">
      <w:pPr>
        <w:pStyle w:val="Corpsdetexte"/>
        <w:spacing w:before="11"/>
        <w:ind w:left="0"/>
        <w:rPr>
          <w:sz w:val="23"/>
        </w:rPr>
      </w:pPr>
    </w:p>
    <w:p w:rsidR="000775EE" w:rsidRDefault="000775EE" w:rsidP="000775EE">
      <w:pPr>
        <w:pStyle w:val="Corpsdetexte"/>
        <w:ind w:left="460"/>
      </w:pPr>
      <w:r>
        <w:rPr>
          <w:u w:val="single"/>
        </w:rPr>
        <w:t>Pendant la manipulation :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spacing w:before="2"/>
        <w:ind w:left="808"/>
        <w:rPr>
          <w:sz w:val="24"/>
        </w:rPr>
      </w:pPr>
      <w:r>
        <w:rPr>
          <w:b/>
          <w:sz w:val="24"/>
        </w:rPr>
        <w:t xml:space="preserve">Anticiper chaque geste </w:t>
      </w:r>
      <w:r>
        <w:rPr>
          <w:sz w:val="24"/>
        </w:rPr>
        <w:t>pour éviter de se retrouver dans une situation contaminante.</w:t>
      </w:r>
    </w:p>
    <w:p w:rsidR="000775EE" w:rsidRDefault="000775EE" w:rsidP="000775EE">
      <w:pPr>
        <w:pStyle w:val="Titre2"/>
        <w:numPr>
          <w:ilvl w:val="0"/>
          <w:numId w:val="1"/>
        </w:numPr>
        <w:tabs>
          <w:tab w:val="left" w:pos="807"/>
          <w:tab w:val="left" w:pos="808"/>
        </w:tabs>
        <w:ind w:left="808"/>
      </w:pPr>
      <w:r>
        <w:t>Pensez à bien annoter vos boites (Noms, groupe, temps d’irradiation)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b/>
          <w:sz w:val="24"/>
        </w:rPr>
        <w:t xml:space="preserve">Ne rien ouvrir inutilement </w:t>
      </w:r>
      <w:r>
        <w:rPr>
          <w:sz w:val="24"/>
        </w:rPr>
        <w:t>(perte de stérilité)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right="115" w:hanging="360"/>
        <w:rPr>
          <w:sz w:val="24"/>
        </w:rPr>
      </w:pPr>
      <w:r>
        <w:rPr>
          <w:sz w:val="24"/>
        </w:rPr>
        <w:t xml:space="preserve">Limiter le temps où les boites, tubes, pipette et </w:t>
      </w:r>
      <w:proofErr w:type="spellStart"/>
      <w:r>
        <w:rPr>
          <w:sz w:val="24"/>
        </w:rPr>
        <w:t>étaleur</w:t>
      </w:r>
      <w:proofErr w:type="spellEnd"/>
      <w:r>
        <w:rPr>
          <w:sz w:val="24"/>
        </w:rPr>
        <w:t xml:space="preserve"> sont ouverts (plus le temps passe, plus la contamination est importante) et travailler rapidement (mais proprement).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7"/>
          <w:tab w:val="left" w:pos="808"/>
        </w:tabs>
        <w:ind w:left="808"/>
        <w:rPr>
          <w:sz w:val="24"/>
        </w:rPr>
      </w:pPr>
      <w:r>
        <w:rPr>
          <w:sz w:val="24"/>
        </w:rPr>
        <w:t>Ne pas toucher le col des tubes, les milieux, les parties des outils qui seront en contact avec les levures.</w:t>
      </w:r>
    </w:p>
    <w:p w:rsidR="000775EE" w:rsidRDefault="000775EE" w:rsidP="000775EE">
      <w:pPr>
        <w:pStyle w:val="Paragraphedeliste"/>
        <w:numPr>
          <w:ilvl w:val="0"/>
          <w:numId w:val="1"/>
        </w:numPr>
        <w:tabs>
          <w:tab w:val="left" w:pos="808"/>
        </w:tabs>
        <w:ind w:right="116" w:hanging="360"/>
        <w:jc w:val="both"/>
        <w:rPr>
          <w:sz w:val="24"/>
        </w:rPr>
      </w:pPr>
      <w:r>
        <w:rPr>
          <w:sz w:val="24"/>
        </w:rPr>
        <w:t xml:space="preserve">Pour éviter d'ouvrir la boîte de Pétri accidentellement, la faire glisser jusqu'au bord de la table pour pouvoir la prendre à </w:t>
      </w:r>
      <w:proofErr w:type="spellStart"/>
      <w:r>
        <w:rPr>
          <w:sz w:val="24"/>
        </w:rPr>
        <w:t>pleinesmains</w:t>
      </w:r>
      <w:proofErr w:type="spellEnd"/>
      <w:r>
        <w:rPr>
          <w:sz w:val="24"/>
        </w:rPr>
        <w:t>.</w:t>
      </w:r>
    </w:p>
    <w:p w:rsidR="000775EE" w:rsidRPr="00771B22" w:rsidRDefault="000775EE" w:rsidP="000775EE">
      <w:pPr>
        <w:pStyle w:val="Paragraphedeliste"/>
        <w:numPr>
          <w:ilvl w:val="0"/>
          <w:numId w:val="1"/>
        </w:numPr>
        <w:tabs>
          <w:tab w:val="left" w:pos="808"/>
        </w:tabs>
        <w:spacing w:line="250" w:lineRule="exact"/>
        <w:ind w:right="118" w:hanging="360"/>
        <w:jc w:val="both"/>
      </w:pPr>
      <w:r w:rsidRPr="004134DA">
        <w:rPr>
          <w:sz w:val="24"/>
        </w:rPr>
        <w:t>En fin de manipulation, les boîtes seront fermées à l'aide de ruban adhésif. La lecture des résultats (4 jours à une semaine après) s'effectuera sans les ouvrir. Elles seront par la suite stérilisées avant d'être jetées.</w:t>
      </w:r>
    </w:p>
    <w:p w:rsidR="000775EE" w:rsidRDefault="000775EE" w:rsidP="000775EE">
      <w:pPr>
        <w:tabs>
          <w:tab w:val="left" w:pos="808"/>
        </w:tabs>
        <w:spacing w:line="250" w:lineRule="exact"/>
        <w:ind w:right="118"/>
        <w:jc w:val="both"/>
      </w:pPr>
    </w:p>
    <w:p w:rsidR="0048329A" w:rsidRDefault="00407840"/>
    <w:sectPr w:rsidR="0048329A" w:rsidSect="000775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819"/>
    <w:multiLevelType w:val="hybridMultilevel"/>
    <w:tmpl w:val="9AA09B8A"/>
    <w:lvl w:ilvl="0" w:tplc="9C968B96">
      <w:start w:val="1"/>
      <w:numFmt w:val="decimal"/>
      <w:lvlText w:val="%1."/>
      <w:lvlJc w:val="left"/>
      <w:pPr>
        <w:ind w:left="341" w:hanging="242"/>
      </w:pPr>
      <w:rPr>
        <w:rFonts w:hint="default"/>
        <w:u w:val="thick" w:color="000000"/>
        <w:lang w:val="fr-FR" w:eastAsia="fr-FR" w:bidi="fr-FR"/>
      </w:rPr>
    </w:lvl>
    <w:lvl w:ilvl="1" w:tplc="902A1A84">
      <w:numFmt w:val="bullet"/>
      <w:lvlText w:val="•"/>
      <w:lvlJc w:val="left"/>
      <w:pPr>
        <w:ind w:left="1410" w:hanging="242"/>
      </w:pPr>
      <w:rPr>
        <w:rFonts w:hint="default"/>
        <w:lang w:val="fr-FR" w:eastAsia="fr-FR" w:bidi="fr-FR"/>
      </w:rPr>
    </w:lvl>
    <w:lvl w:ilvl="2" w:tplc="91BC49B4">
      <w:numFmt w:val="bullet"/>
      <w:lvlText w:val="•"/>
      <w:lvlJc w:val="left"/>
      <w:pPr>
        <w:ind w:left="2481" w:hanging="242"/>
      </w:pPr>
      <w:rPr>
        <w:rFonts w:hint="default"/>
        <w:lang w:val="fr-FR" w:eastAsia="fr-FR" w:bidi="fr-FR"/>
      </w:rPr>
    </w:lvl>
    <w:lvl w:ilvl="3" w:tplc="F0BE2E18">
      <w:numFmt w:val="bullet"/>
      <w:lvlText w:val="•"/>
      <w:lvlJc w:val="left"/>
      <w:pPr>
        <w:ind w:left="3551" w:hanging="242"/>
      </w:pPr>
      <w:rPr>
        <w:rFonts w:hint="default"/>
        <w:lang w:val="fr-FR" w:eastAsia="fr-FR" w:bidi="fr-FR"/>
      </w:rPr>
    </w:lvl>
    <w:lvl w:ilvl="4" w:tplc="CE80982A">
      <w:numFmt w:val="bullet"/>
      <w:lvlText w:val="•"/>
      <w:lvlJc w:val="left"/>
      <w:pPr>
        <w:ind w:left="4622" w:hanging="242"/>
      </w:pPr>
      <w:rPr>
        <w:rFonts w:hint="default"/>
        <w:lang w:val="fr-FR" w:eastAsia="fr-FR" w:bidi="fr-FR"/>
      </w:rPr>
    </w:lvl>
    <w:lvl w:ilvl="5" w:tplc="247896E4">
      <w:numFmt w:val="bullet"/>
      <w:lvlText w:val="•"/>
      <w:lvlJc w:val="left"/>
      <w:pPr>
        <w:ind w:left="5693" w:hanging="242"/>
      </w:pPr>
      <w:rPr>
        <w:rFonts w:hint="default"/>
        <w:lang w:val="fr-FR" w:eastAsia="fr-FR" w:bidi="fr-FR"/>
      </w:rPr>
    </w:lvl>
    <w:lvl w:ilvl="6" w:tplc="233E7F1A">
      <w:numFmt w:val="bullet"/>
      <w:lvlText w:val="•"/>
      <w:lvlJc w:val="left"/>
      <w:pPr>
        <w:ind w:left="6763" w:hanging="242"/>
      </w:pPr>
      <w:rPr>
        <w:rFonts w:hint="default"/>
        <w:lang w:val="fr-FR" w:eastAsia="fr-FR" w:bidi="fr-FR"/>
      </w:rPr>
    </w:lvl>
    <w:lvl w:ilvl="7" w:tplc="96E8E166">
      <w:numFmt w:val="bullet"/>
      <w:lvlText w:val="•"/>
      <w:lvlJc w:val="left"/>
      <w:pPr>
        <w:ind w:left="7834" w:hanging="242"/>
      </w:pPr>
      <w:rPr>
        <w:rFonts w:hint="default"/>
        <w:lang w:val="fr-FR" w:eastAsia="fr-FR" w:bidi="fr-FR"/>
      </w:rPr>
    </w:lvl>
    <w:lvl w:ilvl="8" w:tplc="9B8A9420">
      <w:numFmt w:val="bullet"/>
      <w:lvlText w:val="•"/>
      <w:lvlJc w:val="left"/>
      <w:pPr>
        <w:ind w:left="8905" w:hanging="242"/>
      </w:pPr>
      <w:rPr>
        <w:rFonts w:hint="default"/>
        <w:lang w:val="fr-FR" w:eastAsia="fr-FR" w:bidi="fr-FR"/>
      </w:rPr>
    </w:lvl>
  </w:abstractNum>
  <w:abstractNum w:abstractNumId="1" w15:restartNumberingAfterBreak="0">
    <w:nsid w:val="1CA80610"/>
    <w:multiLevelType w:val="hybridMultilevel"/>
    <w:tmpl w:val="160AF96E"/>
    <w:lvl w:ilvl="0" w:tplc="2B269CDA">
      <w:numFmt w:val="bullet"/>
      <w:lvlText w:val="•"/>
      <w:lvlJc w:val="left"/>
      <w:pPr>
        <w:ind w:left="383" w:hanging="425"/>
      </w:pPr>
      <w:rPr>
        <w:rFonts w:ascii="Calibri" w:eastAsia="Calibri" w:hAnsi="Calibri" w:cs="Calibri" w:hint="default"/>
        <w:spacing w:val="-4"/>
        <w:w w:val="97"/>
        <w:sz w:val="24"/>
        <w:szCs w:val="24"/>
        <w:lang w:val="fr-FR" w:eastAsia="fr-FR" w:bidi="fr-FR"/>
      </w:rPr>
    </w:lvl>
    <w:lvl w:ilvl="1" w:tplc="F6EEAB2A">
      <w:numFmt w:val="bullet"/>
      <w:lvlText w:val="•"/>
      <w:lvlJc w:val="left"/>
      <w:pPr>
        <w:ind w:left="1446" w:hanging="425"/>
      </w:pPr>
      <w:rPr>
        <w:rFonts w:hint="default"/>
        <w:lang w:val="fr-FR" w:eastAsia="fr-FR" w:bidi="fr-FR"/>
      </w:rPr>
    </w:lvl>
    <w:lvl w:ilvl="2" w:tplc="F5AA4154">
      <w:numFmt w:val="bullet"/>
      <w:lvlText w:val="•"/>
      <w:lvlJc w:val="left"/>
      <w:pPr>
        <w:ind w:left="2513" w:hanging="425"/>
      </w:pPr>
      <w:rPr>
        <w:rFonts w:hint="default"/>
        <w:lang w:val="fr-FR" w:eastAsia="fr-FR" w:bidi="fr-FR"/>
      </w:rPr>
    </w:lvl>
    <w:lvl w:ilvl="3" w:tplc="B40829B6">
      <w:numFmt w:val="bullet"/>
      <w:lvlText w:val="•"/>
      <w:lvlJc w:val="left"/>
      <w:pPr>
        <w:ind w:left="3579" w:hanging="425"/>
      </w:pPr>
      <w:rPr>
        <w:rFonts w:hint="default"/>
        <w:lang w:val="fr-FR" w:eastAsia="fr-FR" w:bidi="fr-FR"/>
      </w:rPr>
    </w:lvl>
    <w:lvl w:ilvl="4" w:tplc="A7F2970A">
      <w:numFmt w:val="bullet"/>
      <w:lvlText w:val="•"/>
      <w:lvlJc w:val="left"/>
      <w:pPr>
        <w:ind w:left="4646" w:hanging="425"/>
      </w:pPr>
      <w:rPr>
        <w:rFonts w:hint="default"/>
        <w:lang w:val="fr-FR" w:eastAsia="fr-FR" w:bidi="fr-FR"/>
      </w:rPr>
    </w:lvl>
    <w:lvl w:ilvl="5" w:tplc="D2E065BC">
      <w:numFmt w:val="bullet"/>
      <w:lvlText w:val="•"/>
      <w:lvlJc w:val="left"/>
      <w:pPr>
        <w:ind w:left="5713" w:hanging="425"/>
      </w:pPr>
      <w:rPr>
        <w:rFonts w:hint="default"/>
        <w:lang w:val="fr-FR" w:eastAsia="fr-FR" w:bidi="fr-FR"/>
      </w:rPr>
    </w:lvl>
    <w:lvl w:ilvl="6" w:tplc="353CA43E">
      <w:numFmt w:val="bullet"/>
      <w:lvlText w:val="•"/>
      <w:lvlJc w:val="left"/>
      <w:pPr>
        <w:ind w:left="6779" w:hanging="425"/>
      </w:pPr>
      <w:rPr>
        <w:rFonts w:hint="default"/>
        <w:lang w:val="fr-FR" w:eastAsia="fr-FR" w:bidi="fr-FR"/>
      </w:rPr>
    </w:lvl>
    <w:lvl w:ilvl="7" w:tplc="6244373E">
      <w:numFmt w:val="bullet"/>
      <w:lvlText w:val="•"/>
      <w:lvlJc w:val="left"/>
      <w:pPr>
        <w:ind w:left="7846" w:hanging="425"/>
      </w:pPr>
      <w:rPr>
        <w:rFonts w:hint="default"/>
        <w:lang w:val="fr-FR" w:eastAsia="fr-FR" w:bidi="fr-FR"/>
      </w:rPr>
    </w:lvl>
    <w:lvl w:ilvl="8" w:tplc="C4406A5A">
      <w:numFmt w:val="bullet"/>
      <w:lvlText w:val="•"/>
      <w:lvlJc w:val="left"/>
      <w:pPr>
        <w:ind w:left="8913" w:hanging="425"/>
      </w:pPr>
      <w:rPr>
        <w:rFonts w:hint="default"/>
        <w:lang w:val="fr-FR" w:eastAsia="fr-FR" w:bidi="fr-FR"/>
      </w:rPr>
    </w:lvl>
  </w:abstractNum>
  <w:abstractNum w:abstractNumId="2" w15:restartNumberingAfterBreak="0">
    <w:nsid w:val="23570292"/>
    <w:multiLevelType w:val="hybridMultilevel"/>
    <w:tmpl w:val="81BC66B8"/>
    <w:lvl w:ilvl="0" w:tplc="29F863EE">
      <w:numFmt w:val="bullet"/>
      <w:lvlText w:val="-"/>
      <w:lvlJc w:val="left"/>
      <w:pPr>
        <w:ind w:left="808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fr-FR" w:bidi="fr-FR"/>
      </w:rPr>
    </w:lvl>
    <w:lvl w:ilvl="1" w:tplc="FF64242A">
      <w:numFmt w:val="bullet"/>
      <w:lvlText w:val="•"/>
      <w:lvlJc w:val="left"/>
      <w:pPr>
        <w:ind w:left="1824" w:hanging="348"/>
      </w:pPr>
      <w:rPr>
        <w:rFonts w:hint="default"/>
        <w:lang w:val="fr-FR" w:eastAsia="fr-FR" w:bidi="fr-FR"/>
      </w:rPr>
    </w:lvl>
    <w:lvl w:ilvl="2" w:tplc="A60C8C6C">
      <w:numFmt w:val="bullet"/>
      <w:lvlText w:val="•"/>
      <w:lvlJc w:val="left"/>
      <w:pPr>
        <w:ind w:left="2849" w:hanging="348"/>
      </w:pPr>
      <w:rPr>
        <w:rFonts w:hint="default"/>
        <w:lang w:val="fr-FR" w:eastAsia="fr-FR" w:bidi="fr-FR"/>
      </w:rPr>
    </w:lvl>
    <w:lvl w:ilvl="3" w:tplc="7DC8ED36">
      <w:numFmt w:val="bullet"/>
      <w:lvlText w:val="•"/>
      <w:lvlJc w:val="left"/>
      <w:pPr>
        <w:ind w:left="3873" w:hanging="348"/>
      </w:pPr>
      <w:rPr>
        <w:rFonts w:hint="default"/>
        <w:lang w:val="fr-FR" w:eastAsia="fr-FR" w:bidi="fr-FR"/>
      </w:rPr>
    </w:lvl>
    <w:lvl w:ilvl="4" w:tplc="E66C60E8">
      <w:numFmt w:val="bullet"/>
      <w:lvlText w:val="•"/>
      <w:lvlJc w:val="left"/>
      <w:pPr>
        <w:ind w:left="4898" w:hanging="348"/>
      </w:pPr>
      <w:rPr>
        <w:rFonts w:hint="default"/>
        <w:lang w:val="fr-FR" w:eastAsia="fr-FR" w:bidi="fr-FR"/>
      </w:rPr>
    </w:lvl>
    <w:lvl w:ilvl="5" w:tplc="16226DCC">
      <w:numFmt w:val="bullet"/>
      <w:lvlText w:val="•"/>
      <w:lvlJc w:val="left"/>
      <w:pPr>
        <w:ind w:left="5923" w:hanging="348"/>
      </w:pPr>
      <w:rPr>
        <w:rFonts w:hint="default"/>
        <w:lang w:val="fr-FR" w:eastAsia="fr-FR" w:bidi="fr-FR"/>
      </w:rPr>
    </w:lvl>
    <w:lvl w:ilvl="6" w:tplc="BD4EF862">
      <w:numFmt w:val="bullet"/>
      <w:lvlText w:val="•"/>
      <w:lvlJc w:val="left"/>
      <w:pPr>
        <w:ind w:left="6947" w:hanging="348"/>
      </w:pPr>
      <w:rPr>
        <w:rFonts w:hint="default"/>
        <w:lang w:val="fr-FR" w:eastAsia="fr-FR" w:bidi="fr-FR"/>
      </w:rPr>
    </w:lvl>
    <w:lvl w:ilvl="7" w:tplc="8196FED0">
      <w:numFmt w:val="bullet"/>
      <w:lvlText w:val="•"/>
      <w:lvlJc w:val="left"/>
      <w:pPr>
        <w:ind w:left="7972" w:hanging="348"/>
      </w:pPr>
      <w:rPr>
        <w:rFonts w:hint="default"/>
        <w:lang w:val="fr-FR" w:eastAsia="fr-FR" w:bidi="fr-FR"/>
      </w:rPr>
    </w:lvl>
    <w:lvl w:ilvl="8" w:tplc="30EC5C22">
      <w:numFmt w:val="bullet"/>
      <w:lvlText w:val="•"/>
      <w:lvlJc w:val="left"/>
      <w:pPr>
        <w:ind w:left="8997" w:hanging="348"/>
      </w:pPr>
      <w:rPr>
        <w:rFonts w:hint="default"/>
        <w:lang w:val="fr-FR" w:eastAsia="fr-FR" w:bidi="fr-FR"/>
      </w:rPr>
    </w:lvl>
  </w:abstractNum>
  <w:abstractNum w:abstractNumId="3" w15:restartNumberingAfterBreak="0">
    <w:nsid w:val="334478CD"/>
    <w:multiLevelType w:val="hybridMultilevel"/>
    <w:tmpl w:val="343EAD44"/>
    <w:lvl w:ilvl="0" w:tplc="A5E6FF72">
      <w:start w:val="2"/>
      <w:numFmt w:val="decimal"/>
      <w:lvlText w:val="%1."/>
      <w:lvlJc w:val="left"/>
      <w:pPr>
        <w:ind w:left="328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fr-FR" w:bidi="fr-FR"/>
      </w:rPr>
    </w:lvl>
    <w:lvl w:ilvl="1" w:tplc="3B84954E">
      <w:numFmt w:val="bullet"/>
      <w:lvlText w:val="•"/>
      <w:lvlJc w:val="left"/>
      <w:pPr>
        <w:ind w:left="1262" w:hanging="221"/>
      </w:pPr>
      <w:rPr>
        <w:rFonts w:hint="default"/>
        <w:lang w:val="fr-FR" w:eastAsia="fr-FR" w:bidi="fr-FR"/>
      </w:rPr>
    </w:lvl>
    <w:lvl w:ilvl="2" w:tplc="4E36C5B0">
      <w:numFmt w:val="bullet"/>
      <w:lvlText w:val="•"/>
      <w:lvlJc w:val="left"/>
      <w:pPr>
        <w:ind w:left="2205" w:hanging="221"/>
      </w:pPr>
      <w:rPr>
        <w:rFonts w:hint="default"/>
        <w:lang w:val="fr-FR" w:eastAsia="fr-FR" w:bidi="fr-FR"/>
      </w:rPr>
    </w:lvl>
    <w:lvl w:ilvl="3" w:tplc="94E6BF6E">
      <w:numFmt w:val="bullet"/>
      <w:lvlText w:val="•"/>
      <w:lvlJc w:val="left"/>
      <w:pPr>
        <w:ind w:left="3148" w:hanging="221"/>
      </w:pPr>
      <w:rPr>
        <w:rFonts w:hint="default"/>
        <w:lang w:val="fr-FR" w:eastAsia="fr-FR" w:bidi="fr-FR"/>
      </w:rPr>
    </w:lvl>
    <w:lvl w:ilvl="4" w:tplc="65026FBE">
      <w:numFmt w:val="bullet"/>
      <w:lvlText w:val="•"/>
      <w:lvlJc w:val="left"/>
      <w:pPr>
        <w:ind w:left="4090" w:hanging="221"/>
      </w:pPr>
      <w:rPr>
        <w:rFonts w:hint="default"/>
        <w:lang w:val="fr-FR" w:eastAsia="fr-FR" w:bidi="fr-FR"/>
      </w:rPr>
    </w:lvl>
    <w:lvl w:ilvl="5" w:tplc="512215C8">
      <w:numFmt w:val="bullet"/>
      <w:lvlText w:val="•"/>
      <w:lvlJc w:val="left"/>
      <w:pPr>
        <w:ind w:left="5033" w:hanging="221"/>
      </w:pPr>
      <w:rPr>
        <w:rFonts w:hint="default"/>
        <w:lang w:val="fr-FR" w:eastAsia="fr-FR" w:bidi="fr-FR"/>
      </w:rPr>
    </w:lvl>
    <w:lvl w:ilvl="6" w:tplc="E044161A">
      <w:numFmt w:val="bullet"/>
      <w:lvlText w:val="•"/>
      <w:lvlJc w:val="left"/>
      <w:pPr>
        <w:ind w:left="5976" w:hanging="221"/>
      </w:pPr>
      <w:rPr>
        <w:rFonts w:hint="default"/>
        <w:lang w:val="fr-FR" w:eastAsia="fr-FR" w:bidi="fr-FR"/>
      </w:rPr>
    </w:lvl>
    <w:lvl w:ilvl="7" w:tplc="270A2A2A">
      <w:numFmt w:val="bullet"/>
      <w:lvlText w:val="•"/>
      <w:lvlJc w:val="left"/>
      <w:pPr>
        <w:ind w:left="6918" w:hanging="221"/>
      </w:pPr>
      <w:rPr>
        <w:rFonts w:hint="default"/>
        <w:lang w:val="fr-FR" w:eastAsia="fr-FR" w:bidi="fr-FR"/>
      </w:rPr>
    </w:lvl>
    <w:lvl w:ilvl="8" w:tplc="D02CC350">
      <w:numFmt w:val="bullet"/>
      <w:lvlText w:val="•"/>
      <w:lvlJc w:val="left"/>
      <w:pPr>
        <w:ind w:left="7861" w:hanging="221"/>
      </w:pPr>
      <w:rPr>
        <w:rFonts w:hint="default"/>
        <w:lang w:val="fr-FR" w:eastAsia="fr-FR" w:bidi="fr-FR"/>
      </w:rPr>
    </w:lvl>
  </w:abstractNum>
  <w:abstractNum w:abstractNumId="4" w15:restartNumberingAfterBreak="0">
    <w:nsid w:val="39953B3F"/>
    <w:multiLevelType w:val="hybridMultilevel"/>
    <w:tmpl w:val="4AAE6AD0"/>
    <w:lvl w:ilvl="0" w:tplc="1D9AE9A4">
      <w:numFmt w:val="bullet"/>
      <w:lvlText w:val="-"/>
      <w:lvlJc w:val="left"/>
      <w:pPr>
        <w:ind w:left="820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fr-FR" w:eastAsia="fr-FR" w:bidi="fr-FR"/>
      </w:rPr>
    </w:lvl>
    <w:lvl w:ilvl="1" w:tplc="C4D84C9A">
      <w:numFmt w:val="bullet"/>
      <w:lvlText w:val="•"/>
      <w:lvlJc w:val="left"/>
      <w:pPr>
        <w:ind w:left="1842" w:hanging="348"/>
      </w:pPr>
      <w:rPr>
        <w:rFonts w:hint="default"/>
        <w:lang w:val="fr-FR" w:eastAsia="fr-FR" w:bidi="fr-FR"/>
      </w:rPr>
    </w:lvl>
    <w:lvl w:ilvl="2" w:tplc="04048620">
      <w:numFmt w:val="bullet"/>
      <w:lvlText w:val="•"/>
      <w:lvlJc w:val="left"/>
      <w:pPr>
        <w:ind w:left="2865" w:hanging="348"/>
      </w:pPr>
      <w:rPr>
        <w:rFonts w:hint="default"/>
        <w:lang w:val="fr-FR" w:eastAsia="fr-FR" w:bidi="fr-FR"/>
      </w:rPr>
    </w:lvl>
    <w:lvl w:ilvl="3" w:tplc="01FC8152">
      <w:numFmt w:val="bullet"/>
      <w:lvlText w:val="•"/>
      <w:lvlJc w:val="left"/>
      <w:pPr>
        <w:ind w:left="3887" w:hanging="348"/>
      </w:pPr>
      <w:rPr>
        <w:rFonts w:hint="default"/>
        <w:lang w:val="fr-FR" w:eastAsia="fr-FR" w:bidi="fr-FR"/>
      </w:rPr>
    </w:lvl>
    <w:lvl w:ilvl="4" w:tplc="C5748912">
      <w:numFmt w:val="bullet"/>
      <w:lvlText w:val="•"/>
      <w:lvlJc w:val="left"/>
      <w:pPr>
        <w:ind w:left="4910" w:hanging="348"/>
      </w:pPr>
      <w:rPr>
        <w:rFonts w:hint="default"/>
        <w:lang w:val="fr-FR" w:eastAsia="fr-FR" w:bidi="fr-FR"/>
      </w:rPr>
    </w:lvl>
    <w:lvl w:ilvl="5" w:tplc="0FE2A19C">
      <w:numFmt w:val="bullet"/>
      <w:lvlText w:val="•"/>
      <w:lvlJc w:val="left"/>
      <w:pPr>
        <w:ind w:left="5933" w:hanging="348"/>
      </w:pPr>
      <w:rPr>
        <w:rFonts w:hint="default"/>
        <w:lang w:val="fr-FR" w:eastAsia="fr-FR" w:bidi="fr-FR"/>
      </w:rPr>
    </w:lvl>
    <w:lvl w:ilvl="6" w:tplc="73DEA850">
      <w:numFmt w:val="bullet"/>
      <w:lvlText w:val="•"/>
      <w:lvlJc w:val="left"/>
      <w:pPr>
        <w:ind w:left="6955" w:hanging="348"/>
      </w:pPr>
      <w:rPr>
        <w:rFonts w:hint="default"/>
        <w:lang w:val="fr-FR" w:eastAsia="fr-FR" w:bidi="fr-FR"/>
      </w:rPr>
    </w:lvl>
    <w:lvl w:ilvl="7" w:tplc="8324624A">
      <w:numFmt w:val="bullet"/>
      <w:lvlText w:val="•"/>
      <w:lvlJc w:val="left"/>
      <w:pPr>
        <w:ind w:left="7978" w:hanging="348"/>
      </w:pPr>
      <w:rPr>
        <w:rFonts w:hint="default"/>
        <w:lang w:val="fr-FR" w:eastAsia="fr-FR" w:bidi="fr-FR"/>
      </w:rPr>
    </w:lvl>
    <w:lvl w:ilvl="8" w:tplc="385C729C">
      <w:numFmt w:val="bullet"/>
      <w:lvlText w:val="•"/>
      <w:lvlJc w:val="left"/>
      <w:pPr>
        <w:ind w:left="9001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3CD44928"/>
    <w:multiLevelType w:val="hybridMultilevel"/>
    <w:tmpl w:val="937463B4"/>
    <w:lvl w:ilvl="0" w:tplc="7206E37A">
      <w:start w:val="1"/>
      <w:numFmt w:val="decimal"/>
      <w:lvlText w:val="%1-"/>
      <w:lvlJc w:val="left"/>
      <w:pPr>
        <w:ind w:left="107" w:hanging="33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6FACA32C">
      <w:numFmt w:val="bullet"/>
      <w:lvlText w:val="-"/>
      <w:lvlJc w:val="left"/>
      <w:pPr>
        <w:ind w:left="827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5A18A938">
      <w:numFmt w:val="bullet"/>
      <w:lvlText w:val="•"/>
      <w:lvlJc w:val="left"/>
      <w:pPr>
        <w:ind w:left="1811" w:hanging="348"/>
      </w:pPr>
      <w:rPr>
        <w:rFonts w:hint="default"/>
        <w:lang w:val="fr-FR" w:eastAsia="fr-FR" w:bidi="fr-FR"/>
      </w:rPr>
    </w:lvl>
    <w:lvl w:ilvl="3" w:tplc="4E00C3A2">
      <w:numFmt w:val="bullet"/>
      <w:lvlText w:val="•"/>
      <w:lvlJc w:val="left"/>
      <w:pPr>
        <w:ind w:left="2803" w:hanging="348"/>
      </w:pPr>
      <w:rPr>
        <w:rFonts w:hint="default"/>
        <w:lang w:val="fr-FR" w:eastAsia="fr-FR" w:bidi="fr-FR"/>
      </w:rPr>
    </w:lvl>
    <w:lvl w:ilvl="4" w:tplc="A8C63CE2">
      <w:numFmt w:val="bullet"/>
      <w:lvlText w:val="•"/>
      <w:lvlJc w:val="left"/>
      <w:pPr>
        <w:ind w:left="3795" w:hanging="348"/>
      </w:pPr>
      <w:rPr>
        <w:rFonts w:hint="default"/>
        <w:lang w:val="fr-FR" w:eastAsia="fr-FR" w:bidi="fr-FR"/>
      </w:rPr>
    </w:lvl>
    <w:lvl w:ilvl="5" w:tplc="2C60A5C6">
      <w:numFmt w:val="bullet"/>
      <w:lvlText w:val="•"/>
      <w:lvlJc w:val="left"/>
      <w:pPr>
        <w:ind w:left="4787" w:hanging="348"/>
      </w:pPr>
      <w:rPr>
        <w:rFonts w:hint="default"/>
        <w:lang w:val="fr-FR" w:eastAsia="fr-FR" w:bidi="fr-FR"/>
      </w:rPr>
    </w:lvl>
    <w:lvl w:ilvl="6" w:tplc="188288C6">
      <w:numFmt w:val="bullet"/>
      <w:lvlText w:val="•"/>
      <w:lvlJc w:val="left"/>
      <w:pPr>
        <w:ind w:left="5779" w:hanging="348"/>
      </w:pPr>
      <w:rPr>
        <w:rFonts w:hint="default"/>
        <w:lang w:val="fr-FR" w:eastAsia="fr-FR" w:bidi="fr-FR"/>
      </w:rPr>
    </w:lvl>
    <w:lvl w:ilvl="7" w:tplc="BD6A0596">
      <w:numFmt w:val="bullet"/>
      <w:lvlText w:val="•"/>
      <w:lvlJc w:val="left"/>
      <w:pPr>
        <w:ind w:left="6771" w:hanging="348"/>
      </w:pPr>
      <w:rPr>
        <w:rFonts w:hint="default"/>
        <w:lang w:val="fr-FR" w:eastAsia="fr-FR" w:bidi="fr-FR"/>
      </w:rPr>
    </w:lvl>
    <w:lvl w:ilvl="8" w:tplc="A6B4FB82">
      <w:numFmt w:val="bullet"/>
      <w:lvlText w:val="•"/>
      <w:lvlJc w:val="left"/>
      <w:pPr>
        <w:ind w:left="7763" w:hanging="348"/>
      </w:pPr>
      <w:rPr>
        <w:rFonts w:hint="default"/>
        <w:lang w:val="fr-FR" w:eastAsia="fr-FR" w:bidi="fr-FR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EE"/>
    <w:rsid w:val="000775EE"/>
    <w:rsid w:val="00407840"/>
    <w:rsid w:val="00492987"/>
    <w:rsid w:val="004E59B9"/>
    <w:rsid w:val="0082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EA1A"/>
  <w15:chartTrackingRefBased/>
  <w15:docId w15:val="{4232D71B-01F8-4AD7-BAE3-F993DA13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775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Titre1">
    <w:name w:val="heading 1"/>
    <w:basedOn w:val="Normal"/>
    <w:link w:val="Titre1Car"/>
    <w:uiPriority w:val="1"/>
    <w:qFormat/>
    <w:rsid w:val="000775EE"/>
    <w:pPr>
      <w:spacing w:before="11"/>
      <w:ind w:left="3396" w:right="2266" w:hanging="113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rsid w:val="000775EE"/>
    <w:pPr>
      <w:ind w:left="100"/>
      <w:outlineLvl w:val="1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75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0775EE"/>
    <w:rPr>
      <w:rFonts w:ascii="Calibri" w:eastAsia="Calibri" w:hAnsi="Calibri" w:cs="Calibri"/>
      <w:b/>
      <w:bCs/>
      <w:sz w:val="32"/>
      <w:szCs w:val="32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sid w:val="000775EE"/>
    <w:rPr>
      <w:rFonts w:ascii="Calibri" w:eastAsia="Calibri" w:hAnsi="Calibri" w:cs="Calibri"/>
      <w:b/>
      <w:bCs/>
      <w:sz w:val="24"/>
      <w:szCs w:val="24"/>
      <w:lang w:eastAsia="fr-FR" w:bidi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775EE"/>
    <w:rPr>
      <w:rFonts w:asciiTheme="majorHAnsi" w:eastAsiaTheme="majorEastAsia" w:hAnsiTheme="majorHAnsi" w:cstheme="majorBidi"/>
      <w:b/>
      <w:bCs/>
      <w:i/>
      <w:iCs/>
      <w:color w:val="4472C4" w:themeColor="accent1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0775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75EE"/>
    <w:pPr>
      <w:ind w:left="808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0775EE"/>
    <w:rPr>
      <w:rFonts w:ascii="Calibri" w:eastAsia="Calibri" w:hAnsi="Calibri" w:cs="Calibri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1"/>
    <w:qFormat/>
    <w:rsid w:val="000775EE"/>
    <w:pPr>
      <w:ind w:left="808" w:hanging="425"/>
    </w:pPr>
  </w:style>
  <w:style w:type="paragraph" w:customStyle="1" w:styleId="TableParagraph">
    <w:name w:val="Table Paragraph"/>
    <w:basedOn w:val="Normal"/>
    <w:uiPriority w:val="1"/>
    <w:qFormat/>
    <w:rsid w:val="000775EE"/>
    <w:rPr>
      <w:rFonts w:ascii="Arial" w:eastAsia="Arial" w:hAnsi="Arial" w:cs="Arial"/>
    </w:rPr>
  </w:style>
  <w:style w:type="character" w:styleId="lev">
    <w:name w:val="Strong"/>
    <w:basedOn w:val="Policepardfaut"/>
    <w:uiPriority w:val="22"/>
    <w:qFormat/>
    <w:rsid w:val="000775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75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">
    <w:name w:val="Hyperlink"/>
    <w:basedOn w:val="Policepardfaut"/>
    <w:uiPriority w:val="99"/>
    <w:unhideWhenUsed/>
    <w:rsid w:val="000775EE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077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sphilog.fr/geniegen2/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1735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3</cp:revision>
  <dcterms:created xsi:type="dcterms:W3CDTF">2025-09-12T07:20:00Z</dcterms:created>
  <dcterms:modified xsi:type="dcterms:W3CDTF">2025-09-12T07:24:00Z</dcterms:modified>
</cp:coreProperties>
</file>