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55" w:rsidRDefault="00255C55" w:rsidP="00255C55">
      <w:pPr>
        <w:pStyle w:val="Default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648450" cy="1697355"/>
            <wp:effectExtent l="0" t="0" r="0" b="0"/>
            <wp:docPr id="16" name="Image 16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C55" w:rsidRDefault="00255C55" w:rsidP="00255C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  <w:sz w:val="36"/>
          <w:szCs w:val="32"/>
        </w:rPr>
      </w:pPr>
      <w:r w:rsidRPr="009066B1">
        <w:rPr>
          <w:b/>
          <w:bCs/>
          <w:color w:val="E26C09"/>
          <w:sz w:val="36"/>
          <w:szCs w:val="32"/>
        </w:rPr>
        <w:t xml:space="preserve">5 </w:t>
      </w:r>
      <w:r w:rsidRPr="009066B1">
        <w:rPr>
          <w:sz w:val="36"/>
          <w:szCs w:val="32"/>
        </w:rPr>
        <w:t xml:space="preserve">Conclusion </w:t>
      </w:r>
      <w:r>
        <w:rPr>
          <w:sz w:val="36"/>
          <w:szCs w:val="32"/>
        </w:rPr>
        <w:t>/</w:t>
      </w:r>
      <w:r w:rsidRPr="00F8353E">
        <w:rPr>
          <w:color w:val="FF0000"/>
          <w:sz w:val="36"/>
          <w:szCs w:val="32"/>
        </w:rPr>
        <w:t>BILAN</w:t>
      </w:r>
      <w:r w:rsidRPr="009066B1">
        <w:rPr>
          <w:sz w:val="36"/>
          <w:szCs w:val="32"/>
        </w:rPr>
        <w:t xml:space="preserve"> : </w:t>
      </w:r>
      <w:r w:rsidRPr="00F8353E">
        <w:rPr>
          <w:color w:val="FF0000"/>
          <w:sz w:val="36"/>
          <w:szCs w:val="32"/>
        </w:rPr>
        <w:t xml:space="preserve">un organisme vivant unicellulaire </w:t>
      </w:r>
      <w:r w:rsidRPr="00F8353E">
        <w:rPr>
          <w:color w:val="FF0000"/>
          <w:sz w:val="36"/>
          <w:szCs w:val="32"/>
          <w:highlight w:val="yellow"/>
        </w:rPr>
        <w:t>réalise ses différentes fonctions</w:t>
      </w:r>
      <w:r w:rsidRPr="00F8353E">
        <w:rPr>
          <w:color w:val="FF0000"/>
          <w:sz w:val="36"/>
          <w:szCs w:val="32"/>
        </w:rPr>
        <w:t xml:space="preserve"> au sein </w:t>
      </w:r>
      <w:r w:rsidRPr="00F8353E">
        <w:rPr>
          <w:color w:val="FF0000"/>
          <w:sz w:val="36"/>
          <w:szCs w:val="32"/>
          <w:highlight w:val="yellow"/>
        </w:rPr>
        <w:t>d’</w:t>
      </w:r>
      <w:r>
        <w:rPr>
          <w:color w:val="FF0000"/>
          <w:sz w:val="36"/>
          <w:szCs w:val="32"/>
          <w:highlight w:val="yellow"/>
        </w:rPr>
        <w:t xml:space="preserve">UNE SEULE </w:t>
      </w:r>
      <w:r w:rsidRPr="00F8353E">
        <w:rPr>
          <w:color w:val="FF0000"/>
          <w:sz w:val="36"/>
          <w:szCs w:val="32"/>
          <w:highlight w:val="yellow"/>
        </w:rPr>
        <w:t>cellule</w:t>
      </w:r>
      <w:r w:rsidRPr="00F8353E">
        <w:rPr>
          <w:color w:val="FF0000"/>
          <w:sz w:val="36"/>
          <w:szCs w:val="32"/>
        </w:rPr>
        <w:t xml:space="preserve">. </w:t>
      </w:r>
    </w:p>
    <w:p w:rsidR="00255C55" w:rsidRDefault="00255C55" w:rsidP="00255C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36"/>
          <w:szCs w:val="32"/>
        </w:rPr>
      </w:pPr>
      <w:r w:rsidRPr="009066B1">
        <w:rPr>
          <w:color w:val="FF0000"/>
          <w:sz w:val="36"/>
          <w:szCs w:val="32"/>
        </w:rPr>
        <w:t xml:space="preserve">La </w:t>
      </w:r>
      <w:r w:rsidRPr="00F8353E">
        <w:rPr>
          <w:color w:val="FF0000"/>
          <w:sz w:val="36"/>
          <w:szCs w:val="32"/>
          <w:u w:val="single"/>
        </w:rPr>
        <w:t xml:space="preserve">fonction de </w:t>
      </w:r>
      <w:r w:rsidRPr="001B6319">
        <w:rPr>
          <w:color w:val="FF0000"/>
          <w:sz w:val="36"/>
          <w:szCs w:val="32"/>
          <w:highlight w:val="yellow"/>
          <w:u w:val="single"/>
        </w:rPr>
        <w:t>nutrition</w:t>
      </w:r>
      <w:r w:rsidRPr="00F8353E">
        <w:rPr>
          <w:color w:val="FF0000"/>
          <w:sz w:val="36"/>
          <w:szCs w:val="32"/>
          <w:u w:val="single"/>
        </w:rPr>
        <w:t xml:space="preserve"> est réalisée par </w:t>
      </w:r>
      <w:r w:rsidRPr="001B6319">
        <w:rPr>
          <w:color w:val="FF0000"/>
          <w:sz w:val="36"/>
          <w:szCs w:val="32"/>
          <w:highlight w:val="yellow"/>
          <w:u w:val="single"/>
        </w:rPr>
        <w:t>prélèvement de matière</w:t>
      </w:r>
      <w:r w:rsidRPr="009066B1">
        <w:rPr>
          <w:color w:val="FF0000"/>
          <w:sz w:val="36"/>
          <w:szCs w:val="32"/>
        </w:rPr>
        <w:t xml:space="preserve"> dans le milieu de vie</w:t>
      </w:r>
      <w:r w:rsidRPr="009066B1">
        <w:rPr>
          <w:sz w:val="36"/>
          <w:szCs w:val="32"/>
        </w:rPr>
        <w:t xml:space="preserve">. </w:t>
      </w:r>
    </w:p>
    <w:p w:rsidR="00255C55" w:rsidRDefault="00255C55" w:rsidP="00255C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  <w:sz w:val="36"/>
          <w:szCs w:val="32"/>
          <w:highlight w:val="yellow"/>
        </w:rPr>
      </w:pPr>
      <w:r w:rsidRPr="009066B1">
        <w:rPr>
          <w:color w:val="FF0000"/>
          <w:sz w:val="36"/>
          <w:szCs w:val="32"/>
        </w:rPr>
        <w:t xml:space="preserve">Une </w:t>
      </w:r>
      <w:r w:rsidRPr="001B6319">
        <w:rPr>
          <w:color w:val="FF0000"/>
          <w:sz w:val="36"/>
          <w:szCs w:val="32"/>
          <w:highlight w:val="yellow"/>
          <w:u w:val="single"/>
        </w:rPr>
        <w:t>division cellulaire</w:t>
      </w:r>
      <w:r w:rsidRPr="009066B1">
        <w:rPr>
          <w:color w:val="FF0000"/>
          <w:sz w:val="36"/>
          <w:szCs w:val="32"/>
        </w:rPr>
        <w:t xml:space="preserve"> permet la plupart du temps d’assurer la fonction de </w:t>
      </w:r>
      <w:r w:rsidRPr="001B6319">
        <w:rPr>
          <w:color w:val="FF0000"/>
          <w:sz w:val="36"/>
          <w:szCs w:val="32"/>
          <w:highlight w:val="yellow"/>
        </w:rPr>
        <w:t>reproduction.</w:t>
      </w:r>
    </w:p>
    <w:p w:rsidR="00255C55" w:rsidRPr="00E30C5D" w:rsidRDefault="00255C55" w:rsidP="00255C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FF0000"/>
          <w:sz w:val="36"/>
          <w:szCs w:val="32"/>
        </w:rPr>
      </w:pPr>
      <w:r w:rsidRPr="00E30C5D">
        <w:rPr>
          <w:b/>
          <w:color w:val="FF0000"/>
          <w:sz w:val="36"/>
          <w:szCs w:val="32"/>
        </w:rPr>
        <w:t xml:space="preserve">Chez les UNICELLULAIRES </w:t>
      </w:r>
      <w:r w:rsidRPr="00E30C5D">
        <w:rPr>
          <w:b/>
          <w:color w:val="FF0000"/>
          <w:sz w:val="36"/>
          <w:szCs w:val="32"/>
          <w:highlight w:val="yellow"/>
        </w:rPr>
        <w:t>Il n’y a pas de spécialisation cellulaire</w:t>
      </w:r>
      <w:r w:rsidRPr="00E30C5D">
        <w:rPr>
          <w:b/>
          <w:color w:val="FF0000"/>
          <w:sz w:val="36"/>
          <w:szCs w:val="32"/>
        </w:rPr>
        <w:t xml:space="preserve"> pour une fonction biologique.</w:t>
      </w:r>
    </w:p>
    <w:p w:rsidR="00962AEC" w:rsidRDefault="00255C55"/>
    <w:sectPr w:rsidR="00962AEC" w:rsidSect="00255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5C55"/>
    <w:rsid w:val="00255C55"/>
    <w:rsid w:val="002C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55"/>
    <w:pPr>
      <w:spacing w:after="160" w:line="259" w:lineRule="auto"/>
    </w:pPr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55C5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C55"/>
    <w:rPr>
      <w:rFonts w:ascii="Tahoma" w:eastAsia="Calibri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337</Characters>
  <Application>Microsoft Office Word</Application>
  <DocSecurity>0</DocSecurity>
  <Lines>2</Lines>
  <Paragraphs>1</Paragraphs>
  <ScaleCrop>false</ScaleCrop>
  <Company>EDUCATION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sboutinp</dc:creator>
  <cp:lastModifiedBy>sboutinp</cp:lastModifiedBy>
  <cp:revision>1</cp:revision>
  <dcterms:created xsi:type="dcterms:W3CDTF">2024-09-26T06:48:00Z</dcterms:created>
  <dcterms:modified xsi:type="dcterms:W3CDTF">2024-09-26T06:48:00Z</dcterms:modified>
</cp:coreProperties>
</file>