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16E" w:rsidRPr="00B05656" w:rsidRDefault="0046016E" w:rsidP="0046016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FF0000"/>
          <w:sz w:val="44"/>
          <w:szCs w:val="28"/>
          <w:u w:val="single"/>
        </w:rPr>
      </w:pPr>
      <w:r w:rsidRPr="00B05656">
        <w:rPr>
          <w:rFonts w:ascii="Arial" w:eastAsia="Arial" w:hAnsi="Arial" w:cs="Arial"/>
          <w:b/>
          <w:color w:val="FF0000"/>
          <w:sz w:val="44"/>
          <w:szCs w:val="28"/>
          <w:u w:val="single"/>
        </w:rPr>
        <w:t>II) le métabolisme des cellules chlorophylliennes</w:t>
      </w:r>
    </w:p>
    <w:p w:rsidR="0046016E" w:rsidRDefault="0046016E" w:rsidP="0046016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 w:rsidRPr="00B04B49">
        <w:rPr>
          <w:rFonts w:ascii="Arial" w:eastAsia="Arial" w:hAnsi="Arial" w:cs="Arial"/>
          <w:b/>
          <w:noProof/>
          <w:color w:val="FF0000"/>
          <w:sz w:val="28"/>
          <w:szCs w:val="28"/>
          <w:u w:val="single"/>
        </w:rPr>
        <w:drawing>
          <wp:inline distT="0" distB="0" distL="0" distR="0" wp14:anchorId="7C391F17" wp14:editId="366AA526">
            <wp:extent cx="6648450" cy="3359150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864"/>
                    <a:stretch/>
                  </pic:blipFill>
                  <pic:spPr bwMode="auto">
                    <a:xfrm>
                      <a:off x="0" y="0"/>
                      <a:ext cx="6648450" cy="335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16E" w:rsidRDefault="0046016E" w:rsidP="0046016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>
        <w:rPr>
          <w:noProof/>
        </w:rPr>
        <w:lastRenderedPageBreak/>
        <w:drawing>
          <wp:inline distT="0" distB="0" distL="0" distR="0" wp14:anchorId="344E7CF2" wp14:editId="421C1719">
            <wp:extent cx="6680200" cy="5839186"/>
            <wp:effectExtent l="0" t="0" r="0" b="0"/>
            <wp:docPr id="33" name="Image 33" descr="La plante, productrice de matière organique - Tle - Cours SVT - Kar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lante, productrice de matière organique - Tle - Cours SVT - Kar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67"/>
                    <a:stretch/>
                  </pic:blipFill>
                  <pic:spPr bwMode="auto">
                    <a:xfrm>
                      <a:off x="0" y="0"/>
                      <a:ext cx="6731038" cy="588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16E" w:rsidRDefault="0046016E" w:rsidP="0046016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  <w:r w:rsidRPr="00B22EE6">
        <w:rPr>
          <w:rFonts w:ascii="Arial" w:eastAsia="Arial" w:hAnsi="Arial" w:cs="Arial"/>
          <w:b/>
          <w:noProof/>
          <w:color w:val="FF0000"/>
          <w:sz w:val="28"/>
          <w:szCs w:val="28"/>
          <w:u w:val="single"/>
        </w:rPr>
        <w:drawing>
          <wp:inline distT="0" distB="0" distL="0" distR="0" wp14:anchorId="4AAEE2FD" wp14:editId="3246D3A3">
            <wp:extent cx="6648450" cy="2769870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FF0000"/>
          <w:sz w:val="28"/>
          <w:szCs w:val="28"/>
          <w:u w:val="single"/>
        </w:rPr>
        <w:t xml:space="preserve">BILAN </w:t>
      </w:r>
    </w:p>
    <w:p w:rsidR="0046016E" w:rsidRDefault="0046016E" w:rsidP="0046016E">
      <w:pPr>
        <w:shd w:val="clear" w:color="auto" w:fill="FFFFFF"/>
        <w:spacing w:before="280" w:after="280" w:line="240" w:lineRule="auto"/>
        <w:rPr>
          <w:rFonts w:ascii="Arial" w:eastAsia="Arial" w:hAnsi="Arial" w:cs="Arial"/>
          <w:b/>
          <w:color w:val="FF0000"/>
          <w:sz w:val="32"/>
          <w:szCs w:val="32"/>
          <w:u w:val="single"/>
        </w:rPr>
      </w:pPr>
      <w:r w:rsidRPr="008B560C">
        <w:rPr>
          <w:rFonts w:ascii="Arial" w:eastAsia="Arial" w:hAnsi="Arial" w:cs="Arial"/>
          <w:b/>
          <w:noProof/>
          <w:color w:val="FF0000"/>
          <w:sz w:val="32"/>
          <w:szCs w:val="32"/>
          <w:u w:val="single"/>
        </w:rPr>
        <w:lastRenderedPageBreak/>
        <w:drawing>
          <wp:inline distT="0" distB="0" distL="0" distR="0" wp14:anchorId="6231D1E1" wp14:editId="2C4D9163">
            <wp:extent cx="6648450" cy="25850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16E" w:rsidRDefault="0046016E" w:rsidP="004601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36CF44FA" wp14:editId="489605A2">
            <wp:extent cx="6645910" cy="2307590"/>
            <wp:effectExtent l="0" t="0" r="0" b="0"/>
            <wp:docPr id="12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07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3E62F763" wp14:editId="75B95B24">
            <wp:extent cx="6645910" cy="1919605"/>
            <wp:effectExtent l="0" t="0" r="0" b="0"/>
            <wp:docPr id="1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19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EA6D89" wp14:editId="56790B8B">
            <wp:extent cx="5266528" cy="3368675"/>
            <wp:effectExtent l="0" t="0" r="0" b="3175"/>
            <wp:docPr id="20" name="Image 20" descr="Diagramme de schéma d'une cellule autotrophe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me de schéma d'une cellule autotrophe | Quizle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6"/>
                    <a:stretch/>
                  </pic:blipFill>
                  <pic:spPr bwMode="auto">
                    <a:xfrm>
                      <a:off x="0" y="0"/>
                      <a:ext cx="5288135" cy="33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016E" w:rsidRDefault="0046016E" w:rsidP="0046016E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CBCA71D" wp14:editId="6C63F8A5">
            <wp:extent cx="6648450" cy="603538"/>
            <wp:effectExtent l="0" t="0" r="0" b="0"/>
            <wp:docPr id="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b="86907"/>
                    <a:stretch/>
                  </pic:blipFill>
                  <pic:spPr bwMode="auto">
                    <a:xfrm>
                      <a:off x="0" y="0"/>
                      <a:ext cx="6648450" cy="60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16E" w:rsidRDefault="0046016E" w:rsidP="0046016E">
      <w:pPr>
        <w:rPr>
          <w:noProof/>
        </w:rPr>
      </w:pPr>
    </w:p>
    <w:p w:rsidR="0065310B" w:rsidRDefault="0065310B"/>
    <w:sectPr w:rsidR="0065310B" w:rsidSect="00460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6E"/>
    <w:rsid w:val="00325EF5"/>
    <w:rsid w:val="0046016E"/>
    <w:rsid w:val="00595F98"/>
    <w:rsid w:val="006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A65B8-F1E6-4383-A86D-531DA6D9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16E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2</cp:revision>
  <dcterms:created xsi:type="dcterms:W3CDTF">2025-01-06T07:27:00Z</dcterms:created>
  <dcterms:modified xsi:type="dcterms:W3CDTF">2025-01-06T10:56:00Z</dcterms:modified>
</cp:coreProperties>
</file>