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652" w:rsidRDefault="00B534A1" w:rsidP="00292FC2">
      <w:pPr>
        <w:pStyle w:val="Sansinterlign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4A1">
        <w:rPr>
          <w:rFonts w:asciiTheme="majorHAnsi" w:hAnsiTheme="majorHAnsi" w:cs="Times New Roman"/>
          <w:b/>
          <w:noProof/>
          <w:sz w:val="24"/>
          <w:szCs w:val="24"/>
          <w:lang w:eastAsia="fr-FR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-85725</wp:posOffset>
            </wp:positionH>
            <wp:positionV relativeFrom="paragraph">
              <wp:posOffset>-133350</wp:posOffset>
            </wp:positionV>
            <wp:extent cx="1858645" cy="1562100"/>
            <wp:effectExtent l="76200" t="76200" r="122555" b="114300"/>
            <wp:wrapTight wrapText="bothSides">
              <wp:wrapPolygon edited="0">
                <wp:start x="-443" y="-1054"/>
                <wp:lineTo x="-886" y="-790"/>
                <wp:lineTo x="-886" y="22127"/>
                <wp:lineTo x="-443" y="23180"/>
                <wp:lineTo x="22581" y="23180"/>
                <wp:lineTo x="23024" y="20546"/>
                <wp:lineTo x="23024" y="3424"/>
                <wp:lineTo x="22581" y="-527"/>
                <wp:lineTo x="22581" y="-1054"/>
                <wp:lineTo x="-443" y="-1054"/>
              </wp:wrapPolygon>
            </wp:wrapTight>
            <wp:docPr id="21415790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579034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8645" cy="15621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5D3640" w:rsidRPr="005D3640">
        <w:rPr>
          <w:rFonts w:asciiTheme="majorHAnsi" w:hAnsiTheme="majorHAnsi" w:cs="Times New Roman"/>
          <w:b/>
          <w:noProof/>
          <w:sz w:val="24"/>
          <w:szCs w:val="24"/>
        </w:rPr>
        <w:pict>
          <v:rect id="Rectangle 5" o:spid="_x0000_s1032" style="position:absolute;left:0;text-align:left;margin-left:17.8pt;margin-top:-10.4pt;width:359.1pt;height:50.85pt;z-index:251664384;visibility:visible;mso-position-horizontal-relative:text;mso-position-vertical-relative:text;v-text-anchor:middle" fillcolor="#548dd4 [1951]" strokecolor="black [3200]" strokeweight="2.5pt">
            <v:shadow color="#868686"/>
            <v:textbox style="mso-next-textbox:#Rectangle 5">
              <w:txbxContent>
                <w:p w:rsidR="00292FC2" w:rsidRPr="003B0609" w:rsidRDefault="00292FC2" w:rsidP="00292FC2">
                  <w:pPr>
                    <w:pStyle w:val="Sansinterligne"/>
                    <w:jc w:val="center"/>
                    <w:rPr>
                      <w:rFonts w:asciiTheme="majorHAnsi" w:hAnsiTheme="majorHAnsi" w:cs="Times New Roman"/>
                      <w:b/>
                      <w:sz w:val="24"/>
                      <w:szCs w:val="24"/>
                    </w:rPr>
                  </w:pPr>
                  <w:proofErr w:type="gramStart"/>
                  <w:r w:rsidRPr="003B0609">
                    <w:rPr>
                      <w:rFonts w:asciiTheme="majorHAnsi" w:hAnsiTheme="majorHAnsi" w:cs="Times New Roman"/>
                      <w:b/>
                      <w:sz w:val="24"/>
                      <w:szCs w:val="24"/>
                    </w:rPr>
                    <w:t>TP .</w:t>
                  </w:r>
                  <w:proofErr w:type="gramEnd"/>
                  <w:r w:rsidRPr="003B0609">
                    <w:rPr>
                      <w:rFonts w:asciiTheme="majorHAnsi" w:hAnsiTheme="majorHAnsi" w:cs="Times New Roman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Theme="majorHAnsi" w:hAnsiTheme="majorHAnsi" w:cs="Times New Roman"/>
                      <w:b/>
                      <w:sz w:val="24"/>
                      <w:szCs w:val="24"/>
                    </w:rPr>
                    <w:t>Méiose et cycle cellulaire</w:t>
                  </w:r>
                </w:p>
                <w:p w:rsidR="00292FC2" w:rsidRDefault="00292FC2" w:rsidP="00292FC2">
                  <w:pPr>
                    <w:jc w:val="center"/>
                  </w:pPr>
                </w:p>
              </w:txbxContent>
            </v:textbox>
          </v:rect>
        </w:pict>
      </w:r>
    </w:p>
    <w:p w:rsidR="00593652" w:rsidRDefault="00593652" w:rsidP="00292FC2">
      <w:pPr>
        <w:pStyle w:val="Sansinterligne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292FC2" w:rsidRDefault="00292FC2" w:rsidP="00292FC2">
      <w:pPr>
        <w:pStyle w:val="Sansinterligne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292FC2" w:rsidRPr="003B0609" w:rsidRDefault="00292FC2" w:rsidP="00292FC2">
      <w:pPr>
        <w:pStyle w:val="Sansinterligne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A1257A" w:rsidRDefault="00A1257A" w:rsidP="00F75C7E">
      <w:pPr>
        <w:pStyle w:val="Sansinterligne"/>
        <w:rPr>
          <w:rFonts w:asciiTheme="majorHAnsi" w:hAnsiTheme="majorHAnsi" w:cs="Times New Roman"/>
          <w:sz w:val="20"/>
          <w:szCs w:val="20"/>
        </w:rPr>
      </w:pPr>
    </w:p>
    <w:p w:rsidR="00146670" w:rsidRDefault="00146670" w:rsidP="009E732D">
      <w:pPr>
        <w:jc w:val="center"/>
        <w:rPr>
          <w:rFonts w:ascii="Times New Roman" w:hAnsi="Times New Roman"/>
          <w:szCs w:val="22"/>
        </w:rPr>
      </w:pPr>
    </w:p>
    <w:p w:rsidR="00146670" w:rsidRPr="00146670" w:rsidRDefault="00146670" w:rsidP="00146670">
      <w:pPr>
        <w:rPr>
          <w:rFonts w:ascii="Arial" w:hAnsi="Arial" w:cs="Arial"/>
          <w:b/>
          <w:bCs/>
          <w:szCs w:val="22"/>
        </w:rPr>
      </w:pPr>
      <w:r w:rsidRPr="00A46CAE">
        <w:rPr>
          <w:rFonts w:ascii="Arial" w:hAnsi="Arial" w:cs="Arial"/>
          <w:b/>
          <w:bCs/>
          <w:szCs w:val="22"/>
          <w:u w:val="single"/>
        </w:rPr>
        <w:t xml:space="preserve">Introduction au </w:t>
      </w:r>
      <w:r w:rsidR="00292FC2" w:rsidRPr="00A46CAE">
        <w:rPr>
          <w:rFonts w:ascii="Arial" w:hAnsi="Arial" w:cs="Arial"/>
          <w:b/>
          <w:bCs/>
          <w:szCs w:val="22"/>
          <w:u w:val="single"/>
        </w:rPr>
        <w:t>TP</w:t>
      </w:r>
      <w:r w:rsidR="00292FC2" w:rsidRPr="00146670">
        <w:rPr>
          <w:rFonts w:ascii="Arial" w:hAnsi="Arial" w:cs="Arial"/>
          <w:b/>
          <w:bCs/>
          <w:szCs w:val="22"/>
        </w:rPr>
        <w:t xml:space="preserve"> :</w:t>
      </w:r>
      <w:r w:rsidRPr="00146670">
        <w:rPr>
          <w:rFonts w:ascii="Arial" w:hAnsi="Arial" w:cs="Arial"/>
          <w:b/>
          <w:bCs/>
          <w:szCs w:val="22"/>
        </w:rPr>
        <w:t xml:space="preserve"> </w:t>
      </w:r>
      <w:r w:rsidR="00A46CAE">
        <w:rPr>
          <w:rFonts w:ascii="Arial" w:hAnsi="Arial" w:cs="Arial"/>
          <w:b/>
          <w:bCs/>
          <w:szCs w:val="22"/>
        </w:rPr>
        <w:t>rappel sur le c</w:t>
      </w:r>
      <w:r w:rsidRPr="00146670">
        <w:rPr>
          <w:rFonts w:ascii="Arial" w:hAnsi="Arial" w:cs="Arial"/>
          <w:b/>
          <w:bCs/>
          <w:szCs w:val="22"/>
        </w:rPr>
        <w:t xml:space="preserve">ycle biologique et </w:t>
      </w:r>
      <w:r w:rsidR="00A46CAE">
        <w:rPr>
          <w:rFonts w:ascii="Arial" w:hAnsi="Arial" w:cs="Arial"/>
          <w:b/>
          <w:bCs/>
          <w:szCs w:val="22"/>
        </w:rPr>
        <w:t xml:space="preserve">comprendre la </w:t>
      </w:r>
      <w:r w:rsidRPr="00146670">
        <w:rPr>
          <w:rFonts w:ascii="Arial" w:hAnsi="Arial" w:cs="Arial"/>
          <w:b/>
          <w:bCs/>
          <w:szCs w:val="22"/>
        </w:rPr>
        <w:t>stabilité de l’espèce</w:t>
      </w:r>
      <w:r w:rsidRPr="00146670">
        <w:rPr>
          <w:rFonts w:ascii="Arial" w:hAnsi="Arial" w:cs="Arial"/>
          <w:b/>
          <w:bCs/>
          <w:szCs w:val="22"/>
        </w:rPr>
        <w:tab/>
      </w:r>
      <w:r w:rsidRPr="00146670">
        <w:rPr>
          <w:rFonts w:ascii="Arial" w:hAnsi="Arial" w:cs="Arial"/>
          <w:b/>
          <w:bCs/>
          <w:szCs w:val="22"/>
        </w:rPr>
        <w:tab/>
      </w:r>
      <w:r w:rsidRPr="00146670">
        <w:rPr>
          <w:rFonts w:ascii="Arial" w:hAnsi="Arial" w:cs="Arial"/>
          <w:b/>
          <w:bCs/>
          <w:szCs w:val="22"/>
        </w:rPr>
        <w:tab/>
      </w:r>
      <w:r w:rsidRPr="00146670">
        <w:rPr>
          <w:rFonts w:ascii="Arial" w:hAnsi="Arial" w:cs="Arial"/>
          <w:b/>
          <w:bCs/>
          <w:szCs w:val="22"/>
        </w:rPr>
        <w:tab/>
      </w:r>
      <w:r w:rsidRPr="00146670">
        <w:rPr>
          <w:rFonts w:ascii="Arial" w:hAnsi="Arial" w:cs="Arial"/>
          <w:b/>
          <w:bCs/>
          <w:szCs w:val="22"/>
        </w:rPr>
        <w:tab/>
      </w:r>
    </w:p>
    <w:p w:rsidR="00146670" w:rsidRPr="00146670" w:rsidRDefault="00146670" w:rsidP="00146670">
      <w:pPr>
        <w:ind w:left="708"/>
        <w:jc w:val="center"/>
        <w:rPr>
          <w:rFonts w:ascii="Arial" w:hAnsi="Arial" w:cs="Arial"/>
          <w:i/>
          <w:iCs/>
          <w:sz w:val="12"/>
          <w:szCs w:val="12"/>
          <w:u w:val="single"/>
        </w:rPr>
      </w:pPr>
    </w:p>
    <w:p w:rsidR="00146670" w:rsidRPr="00382260" w:rsidRDefault="00146670" w:rsidP="00382260">
      <w:pPr>
        <w:pStyle w:val="Paragraphedeliste"/>
        <w:numPr>
          <w:ilvl w:val="0"/>
          <w:numId w:val="24"/>
        </w:numPr>
        <w:rPr>
          <w:rFonts w:ascii="Arial" w:hAnsi="Arial" w:cs="Arial"/>
          <w:sz w:val="20"/>
        </w:rPr>
      </w:pPr>
      <w:r w:rsidRPr="00382260">
        <w:rPr>
          <w:rFonts w:ascii="Arial" w:hAnsi="Arial" w:cs="Arial"/>
          <w:sz w:val="20"/>
          <w:u w:val="single"/>
        </w:rPr>
        <w:t>Construction d’un cycle de développement</w:t>
      </w:r>
      <w:r w:rsidRPr="00382260">
        <w:rPr>
          <w:rFonts w:ascii="Arial" w:hAnsi="Arial" w:cs="Arial"/>
          <w:sz w:val="20"/>
        </w:rPr>
        <w:t> : Complétez le cycle de reproduction de l’Homme</w:t>
      </w:r>
    </w:p>
    <w:p w:rsidR="00382260" w:rsidRDefault="005D3640" w:rsidP="00382260">
      <w:pPr>
        <w:pStyle w:val="Paragraphedeliste"/>
        <w:rPr>
          <w:rFonts w:ascii="Arial" w:hAnsi="Arial" w:cs="Arial"/>
          <w:sz w:val="20"/>
        </w:rPr>
      </w:pPr>
      <w:hyperlink r:id="rId6" w:history="1">
        <w:r w:rsidR="00382260" w:rsidRPr="00BB3276">
          <w:rPr>
            <w:rStyle w:val="Lienhypertexte"/>
            <w:rFonts w:ascii="Arial" w:hAnsi="Arial" w:cs="Arial"/>
            <w:sz w:val="20"/>
          </w:rPr>
          <w:t>https://www.viasvt.vivelessvt.com/cycle-diploide/cycle-diploide.html</w:t>
        </w:r>
      </w:hyperlink>
    </w:p>
    <w:p w:rsidR="00382260" w:rsidRPr="00382260" w:rsidRDefault="00382260" w:rsidP="00382260">
      <w:pPr>
        <w:pStyle w:val="Paragraphedeliste"/>
        <w:rPr>
          <w:rFonts w:ascii="Arial" w:hAnsi="Arial" w:cs="Arial"/>
          <w:sz w:val="20"/>
        </w:rPr>
      </w:pPr>
    </w:p>
    <w:p w:rsidR="00146670" w:rsidRPr="00146670" w:rsidRDefault="005D3640" w:rsidP="00146670">
      <w:pPr>
        <w:rPr>
          <w:rFonts w:ascii="Arial" w:hAnsi="Arial" w:cs="Arial"/>
          <w:sz w:val="20"/>
        </w:rPr>
      </w:pPr>
      <w:r w:rsidRPr="005D3640">
        <w:rPr>
          <w:rFonts w:ascii="Arial" w:hAnsi="Arial" w:cs="Arial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16" o:spid="_x0000_s1026" type="#_x0000_t202" style="position:absolute;margin-left:395.5pt;margin-top:3.35pt;width:129.3pt;height:47.3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" fillcolor="#bfbfbf" stroked="f">
            <v:textbox inset=",7.2pt,,7.2pt">
              <w:txbxContent>
                <w:p w:rsidR="00146670" w:rsidRPr="000F488C" w:rsidRDefault="00146670" w:rsidP="00146670">
                  <w:pPr>
                    <w:rPr>
                      <w:b/>
                      <w:i/>
                      <w:sz w:val="16"/>
                      <w:szCs w:val="16"/>
                    </w:rPr>
                  </w:pPr>
                  <w:r w:rsidRPr="000F488C">
                    <w:rPr>
                      <w:b/>
                      <w:i/>
                      <w:sz w:val="16"/>
                      <w:szCs w:val="16"/>
                    </w:rPr>
                    <w:t>Attention les cadre</w:t>
                  </w:r>
                  <w:r>
                    <w:rPr>
                      <w:b/>
                      <w:i/>
                      <w:sz w:val="16"/>
                      <w:szCs w:val="16"/>
                    </w:rPr>
                    <w:t>s</w:t>
                  </w:r>
                  <w:r w:rsidRPr="000F488C">
                    <w:rPr>
                      <w:b/>
                      <w:i/>
                      <w:sz w:val="16"/>
                      <w:szCs w:val="16"/>
                    </w:rPr>
                    <w:t xml:space="preserve"> en gras seront complétés ultérieurement</w:t>
                  </w:r>
                </w:p>
              </w:txbxContent>
            </v:textbox>
          </v:shape>
        </w:pict>
      </w:r>
      <w:r w:rsidRPr="005D3640">
        <w:rPr>
          <w:rFonts w:ascii="Arial" w:hAnsi="Arial" w:cs="Arial"/>
          <w:b/>
          <w:bCs/>
          <w:noProof/>
        </w:rPr>
        <w:pict>
          <v:group id="Groupe 13" o:spid="_x0000_s1027" style="position:absolute;margin-left:-7.7pt;margin-top:2.85pt;width:532.65pt;height:256.9pt;z-index:251661312" coordorigin="697,1510" coordsize="10653,5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">
            <v:shape id="Text Box 3" o:spid="_x0000_s1028" type="#_x0000_t202" style="position:absolute;left:697;top:1510;width:10653;height:513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">
              <v:textbox>
                <w:txbxContent>
                  <w:p w:rsidR="00146670" w:rsidRPr="00670BA2" w:rsidRDefault="00146670" w:rsidP="00146670">
                    <w:pPr>
                      <w:jc w:val="center"/>
                      <w:rPr>
                        <w:b/>
                        <w:bCs/>
                      </w:rPr>
                    </w:pPr>
                    <w:r w:rsidRPr="00670BA2">
                      <w:rPr>
                        <w:b/>
                        <w:bCs/>
                      </w:rPr>
                      <w:t>Cycle de développement d’un mammifère</w:t>
                    </w:r>
                  </w:p>
                  <w:p w:rsidR="00146670" w:rsidRPr="00670BA2" w:rsidRDefault="00146670" w:rsidP="00146670">
                    <w:pPr>
                      <w:jc w:val="center"/>
                    </w:pPr>
                    <w:r w:rsidRPr="00670BA2">
                      <w:rPr>
                        <w:i/>
                        <w:iCs/>
                      </w:rPr>
                      <w:t xml:space="preserve">Exemple : </w:t>
                    </w:r>
                    <w:r w:rsidRPr="00670BA2">
                      <w:t>espèce humaine</w:t>
                    </w:r>
                  </w:p>
                  <w:p w:rsidR="00146670" w:rsidRDefault="00146670" w:rsidP="00146670">
                    <w:pPr>
                      <w:jc w:val="center"/>
                    </w:pPr>
                    <w:r w:rsidRPr="00670BA2">
                      <w:rPr>
                        <w:noProof/>
                        <w:sz w:val="20"/>
                        <w:lang w:eastAsia="fr-FR"/>
                      </w:rPr>
                      <w:drawing>
                        <wp:inline distT="0" distB="0" distL="0" distR="0">
                          <wp:extent cx="6448425" cy="2800350"/>
                          <wp:effectExtent l="0" t="0" r="9525" b="0"/>
                          <wp:docPr id="17" name="Imag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48425" cy="2800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Text Box 4" o:spid="_x0000_s1029" type="#_x0000_t202" style="position:absolute;left:5159;top:2936;width:681;height:30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" filled="f" strokecolor="blue" strokeweight="1.75pt">
              <v:textbox inset=",7.2pt,,7.2pt">
                <w:txbxContent>
                  <w:p w:rsidR="00146670" w:rsidRDefault="00146670" w:rsidP="00146670"/>
                </w:txbxContent>
              </v:textbox>
            </v:shape>
          </v:group>
        </w:pict>
      </w: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5D3640" w:rsidP="0014667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pict>
          <v:shape id="Zone de texte 12" o:spid="_x0000_s1030" type="#_x0000_t202" style="position:absolute;left:0;text-align:left;margin-left:3in;margin-top:7.75pt;width:33.35pt;height:13.9pt;flip:y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" filled="f" strokecolor="blue" strokeweight="1.75pt">
            <v:textbox inset=",7.2pt,,7.2pt">
              <w:txbxContent>
                <w:p w:rsidR="00146670" w:rsidRDefault="00146670" w:rsidP="00146670"/>
              </w:txbxContent>
            </v:textbox>
          </v:shape>
        </w:pict>
      </w: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jc w:val="center"/>
        <w:rPr>
          <w:rFonts w:ascii="Arial" w:hAnsi="Arial" w:cs="Arial"/>
          <w:b/>
          <w:bCs/>
        </w:rPr>
      </w:pPr>
    </w:p>
    <w:p w:rsidR="00146670" w:rsidRPr="00146670" w:rsidRDefault="00146670" w:rsidP="00146670">
      <w:pPr>
        <w:rPr>
          <w:rFonts w:ascii="Arial" w:hAnsi="Arial" w:cs="Arial"/>
          <w:sz w:val="20"/>
        </w:rPr>
      </w:pPr>
    </w:p>
    <w:p w:rsidR="00146670" w:rsidRPr="00146670" w:rsidRDefault="00146670" w:rsidP="00146670">
      <w:pPr>
        <w:rPr>
          <w:rFonts w:ascii="Arial" w:hAnsi="Arial" w:cs="Arial"/>
          <w:sz w:val="20"/>
        </w:rPr>
      </w:pPr>
      <w:r w:rsidRPr="00146670">
        <w:rPr>
          <w:rFonts w:ascii="Arial" w:hAnsi="Arial" w:cs="Arial"/>
          <w:sz w:val="20"/>
        </w:rPr>
        <w:t xml:space="preserve">2- </w:t>
      </w:r>
      <w:r w:rsidRPr="00146670">
        <w:rPr>
          <w:rFonts w:ascii="Arial" w:hAnsi="Arial" w:cs="Arial"/>
          <w:sz w:val="20"/>
          <w:u w:val="single"/>
        </w:rPr>
        <w:t>Étude du cycle de développement de l’Homme</w:t>
      </w:r>
      <w:r w:rsidRPr="00146670">
        <w:rPr>
          <w:rFonts w:ascii="Arial" w:hAnsi="Arial" w:cs="Arial"/>
          <w:sz w:val="20"/>
        </w:rPr>
        <w:t> :</w:t>
      </w:r>
    </w:p>
    <w:p w:rsidR="00146670" w:rsidRPr="00146670" w:rsidRDefault="00146670" w:rsidP="00146670">
      <w:pPr>
        <w:ind w:left="708"/>
        <w:rPr>
          <w:rFonts w:ascii="Arial" w:hAnsi="Arial" w:cs="Arial"/>
          <w:sz w:val="20"/>
        </w:rPr>
      </w:pPr>
      <w:r w:rsidRPr="00146670">
        <w:rPr>
          <w:rFonts w:ascii="Arial" w:hAnsi="Arial" w:cs="Arial"/>
          <w:sz w:val="20"/>
        </w:rPr>
        <w:t>2-1 Rappelez combien de chromosomes comportent le zygote et les cellules de chacun de ses parents.</w:t>
      </w:r>
    </w:p>
    <w:p w:rsidR="00146670" w:rsidRPr="00146670" w:rsidRDefault="00146670" w:rsidP="00146670">
      <w:pPr>
        <w:ind w:left="708"/>
        <w:rPr>
          <w:rFonts w:ascii="Arial" w:hAnsi="Arial" w:cs="Arial"/>
          <w:sz w:val="20"/>
        </w:rPr>
      </w:pPr>
    </w:p>
    <w:p w:rsidR="00146670" w:rsidRPr="00146670" w:rsidRDefault="00146670" w:rsidP="00146670">
      <w:pPr>
        <w:rPr>
          <w:rFonts w:ascii="Arial" w:hAnsi="Arial" w:cs="Arial"/>
          <w:sz w:val="20"/>
        </w:rPr>
      </w:pPr>
    </w:p>
    <w:p w:rsidR="00146670" w:rsidRPr="00146670" w:rsidRDefault="00146670" w:rsidP="00146670">
      <w:pPr>
        <w:rPr>
          <w:rFonts w:ascii="Arial" w:hAnsi="Arial" w:cs="Arial"/>
          <w:sz w:val="20"/>
        </w:rPr>
      </w:pPr>
    </w:p>
    <w:p w:rsidR="00146670" w:rsidRPr="00146670" w:rsidRDefault="00146670" w:rsidP="00146670">
      <w:pPr>
        <w:ind w:left="708"/>
        <w:rPr>
          <w:rFonts w:ascii="Arial" w:hAnsi="Arial" w:cs="Arial"/>
          <w:i/>
          <w:sz w:val="20"/>
        </w:rPr>
      </w:pPr>
      <w:r w:rsidRPr="00146670">
        <w:rPr>
          <w:rFonts w:ascii="Arial" w:hAnsi="Arial" w:cs="Arial"/>
          <w:sz w:val="20"/>
        </w:rPr>
        <w:t>2-2 Quel problème ces faits mettent-ils en évidence ? (r</w:t>
      </w:r>
      <w:r w:rsidRPr="00146670">
        <w:rPr>
          <w:rFonts w:ascii="Arial" w:hAnsi="Arial" w:cs="Arial"/>
          <w:i/>
          <w:sz w:val="20"/>
        </w:rPr>
        <w:t>éponse au dos)</w:t>
      </w:r>
    </w:p>
    <w:p w:rsidR="009E732D" w:rsidRPr="00146670" w:rsidRDefault="003948DF" w:rsidP="00A46CAE">
      <w:pPr>
        <w:rPr>
          <w:rFonts w:ascii="Arial" w:hAnsi="Arial" w:cs="Arial"/>
          <w:szCs w:val="22"/>
        </w:rPr>
      </w:pPr>
      <w:r w:rsidRPr="00146670">
        <w:rPr>
          <w:rFonts w:ascii="Arial" w:hAnsi="Arial" w:cs="Arial"/>
          <w:szCs w:val="22"/>
        </w:rPr>
        <w:t>Chez l’être humain, les cellules somatiques</w:t>
      </w:r>
      <w:r w:rsidR="00156C4A" w:rsidRPr="00146670">
        <w:rPr>
          <w:rFonts w:ascii="Arial" w:hAnsi="Arial" w:cs="Arial"/>
          <w:szCs w:val="22"/>
        </w:rPr>
        <w:t xml:space="preserve"> sont diploïdes et</w:t>
      </w:r>
      <w:r w:rsidRPr="00146670">
        <w:rPr>
          <w:rFonts w:ascii="Arial" w:hAnsi="Arial" w:cs="Arial"/>
          <w:szCs w:val="22"/>
        </w:rPr>
        <w:t xml:space="preserve"> contiennent 46 chromosomes alors que les cellules spécialisées dans la reproduction, les gamètes, n’en possèdent que 23.</w:t>
      </w:r>
      <w:r w:rsidR="00156C4A" w:rsidRPr="00146670">
        <w:rPr>
          <w:rFonts w:ascii="Arial" w:hAnsi="Arial" w:cs="Arial"/>
          <w:szCs w:val="22"/>
        </w:rPr>
        <w:t xml:space="preserve"> </w:t>
      </w:r>
    </w:p>
    <w:p w:rsidR="009E732D" w:rsidRPr="00146670" w:rsidRDefault="009E732D" w:rsidP="009E732D">
      <w:pPr>
        <w:jc w:val="center"/>
        <w:rPr>
          <w:rFonts w:ascii="Arial" w:hAnsi="Arial" w:cs="Arial"/>
          <w:szCs w:val="22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A46CAE" w:rsidRDefault="00A46CAE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</w:p>
    <w:p w:rsidR="009E732D" w:rsidRPr="00146670" w:rsidRDefault="009E732D" w:rsidP="009E732D">
      <w:pPr>
        <w:jc w:val="center"/>
        <w:rPr>
          <w:rFonts w:ascii="Arial" w:hAnsi="Arial" w:cs="Arial"/>
          <w:b/>
          <w:bCs/>
          <w:szCs w:val="22"/>
          <w:u w:val="single"/>
        </w:rPr>
      </w:pPr>
      <w:r w:rsidRPr="00146670">
        <w:rPr>
          <w:rFonts w:ascii="Arial" w:hAnsi="Arial" w:cs="Arial"/>
          <w:b/>
          <w:bCs/>
          <w:szCs w:val="22"/>
          <w:u w:val="single"/>
        </w:rPr>
        <w:t>Photographies de la garniture chromosomique de différentes cellules de l’espèce humaine.</w:t>
      </w:r>
    </w:p>
    <w:p w:rsidR="009E732D" w:rsidRPr="009E732D" w:rsidRDefault="009E732D" w:rsidP="009E732D">
      <w:pPr>
        <w:jc w:val="center"/>
        <w:rPr>
          <w:rFonts w:ascii="Times New Roman" w:hAnsi="Times New Roman"/>
          <w:b/>
          <w:bCs/>
          <w:szCs w:val="22"/>
          <w:u w:val="single"/>
        </w:rPr>
      </w:pPr>
    </w:p>
    <w:tbl>
      <w:tblPr>
        <w:tblW w:w="0" w:type="auto"/>
        <w:tblLook w:val="01E0"/>
      </w:tblPr>
      <w:tblGrid>
        <w:gridCol w:w="6022"/>
        <w:gridCol w:w="4660"/>
      </w:tblGrid>
      <w:tr w:rsidR="009E732D" w:rsidRPr="009E732D" w:rsidTr="005652B6">
        <w:trPr>
          <w:trHeight w:val="6804"/>
        </w:trPr>
        <w:tc>
          <w:tcPr>
            <w:tcW w:w="0" w:type="auto"/>
          </w:tcPr>
          <w:p w:rsidR="009E732D" w:rsidRPr="009E732D" w:rsidRDefault="009E732D" w:rsidP="005652B6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9E732D" w:rsidRPr="009E732D" w:rsidRDefault="009E732D" w:rsidP="005652B6">
            <w:pPr>
              <w:jc w:val="center"/>
              <w:rPr>
                <w:rFonts w:ascii="Times New Roman" w:hAnsi="Times New Roman"/>
                <w:szCs w:val="22"/>
              </w:rPr>
            </w:pPr>
            <w:r w:rsidRPr="009E732D">
              <w:rPr>
                <w:rFonts w:ascii="Times New Roman" w:hAnsi="Times New Roman"/>
                <w:noProof/>
                <w:szCs w:val="22"/>
                <w:lang w:eastAsia="fr-FR"/>
              </w:rPr>
              <w:drawing>
                <wp:inline distT="0" distB="0" distL="0" distR="0">
                  <wp:extent cx="2336800" cy="2446655"/>
                  <wp:effectExtent l="25400" t="25400" r="25400" b="17145"/>
                  <wp:docPr id="7" name="Image 1" descr="mso1B6D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so1B6D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800" cy="244665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9E732D" w:rsidRPr="009E732D" w:rsidRDefault="009E732D" w:rsidP="005652B6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9E732D" w:rsidRPr="009E732D" w:rsidRDefault="009E732D" w:rsidP="005652B6">
            <w:pPr>
              <w:jc w:val="center"/>
              <w:rPr>
                <w:rFonts w:ascii="Times New Roman" w:hAnsi="Times New Roman"/>
                <w:szCs w:val="22"/>
              </w:rPr>
            </w:pPr>
            <w:r w:rsidRPr="009E732D">
              <w:rPr>
                <w:rFonts w:ascii="Times New Roman" w:hAnsi="Times New Roman"/>
                <w:szCs w:val="22"/>
                <w:u w:val="single"/>
              </w:rPr>
              <w:t>Garniture chromosomique n°1</w:t>
            </w:r>
            <w:r w:rsidRPr="009E732D">
              <w:rPr>
                <w:rFonts w:ascii="Times New Roman" w:hAnsi="Times New Roman"/>
                <w:szCs w:val="22"/>
              </w:rPr>
              <w:t> :</w:t>
            </w:r>
          </w:p>
          <w:p w:rsidR="009E732D" w:rsidRPr="009E732D" w:rsidRDefault="009E732D" w:rsidP="005652B6">
            <w:pPr>
              <w:rPr>
                <w:rFonts w:ascii="Times New Roman" w:hAnsi="Times New Roman"/>
                <w:szCs w:val="22"/>
              </w:rPr>
            </w:pPr>
            <w:r w:rsidRPr="009E732D">
              <w:rPr>
                <w:rFonts w:ascii="Times New Roman" w:hAnsi="Times New Roman"/>
                <w:szCs w:val="22"/>
              </w:rPr>
              <w:t>On dénombre 46 chromosomes,</w:t>
            </w:r>
          </w:p>
          <w:p w:rsidR="009E732D" w:rsidRPr="009E732D" w:rsidRDefault="009E732D" w:rsidP="005652B6">
            <w:pPr>
              <w:rPr>
                <w:rFonts w:ascii="Times New Roman" w:hAnsi="Times New Roman"/>
                <w:szCs w:val="22"/>
              </w:rPr>
            </w:pPr>
            <w:r w:rsidRPr="009E732D">
              <w:rPr>
                <w:rFonts w:ascii="Times New Roman" w:hAnsi="Times New Roman"/>
                <w:szCs w:val="22"/>
              </w:rPr>
              <w:t>soit 23 paires de chromosomes homologues,</w:t>
            </w:r>
          </w:p>
          <w:p w:rsidR="009E732D" w:rsidRPr="009E732D" w:rsidRDefault="009E732D" w:rsidP="005652B6">
            <w:pPr>
              <w:rPr>
                <w:rFonts w:ascii="Times New Roman" w:hAnsi="Times New Roman"/>
                <w:szCs w:val="22"/>
              </w:rPr>
            </w:pPr>
            <w:r w:rsidRPr="009E732D">
              <w:rPr>
                <w:rFonts w:ascii="Times New Roman" w:hAnsi="Times New Roman"/>
                <w:szCs w:val="22"/>
              </w:rPr>
              <w:t>il s’agit donc d’une cellule somatique (ou  cellule souche de la lignée germinale)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9E732D">
              <w:rPr>
                <w:rFonts w:ascii="Times New Roman" w:hAnsi="Times New Roman"/>
                <w:szCs w:val="22"/>
              </w:rPr>
              <w:t>Diploïde</w:t>
            </w:r>
          </w:p>
          <w:p w:rsidR="009E732D" w:rsidRPr="009E732D" w:rsidRDefault="009E732D" w:rsidP="00146670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0" w:type="auto"/>
          </w:tcPr>
          <w:p w:rsidR="009E732D" w:rsidRPr="009E732D" w:rsidRDefault="009E732D" w:rsidP="005652B6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9E732D" w:rsidRPr="009E732D" w:rsidRDefault="009E732D" w:rsidP="005652B6">
            <w:pPr>
              <w:jc w:val="center"/>
              <w:rPr>
                <w:rFonts w:ascii="Times New Roman" w:hAnsi="Times New Roman"/>
                <w:szCs w:val="22"/>
              </w:rPr>
            </w:pPr>
            <w:r w:rsidRPr="009E732D">
              <w:rPr>
                <w:rFonts w:ascii="Times New Roman" w:hAnsi="Times New Roman"/>
                <w:noProof/>
                <w:szCs w:val="22"/>
                <w:lang w:eastAsia="fr-FR"/>
              </w:rPr>
              <w:drawing>
                <wp:inline distT="0" distB="0" distL="0" distR="0">
                  <wp:extent cx="2370455" cy="1735455"/>
                  <wp:effectExtent l="25400" t="25400" r="17145" b="17145"/>
                  <wp:docPr id="2" name="Image 2" descr="msoC34A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soC34A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455" cy="173545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9E732D" w:rsidRPr="009E732D" w:rsidRDefault="009E732D" w:rsidP="005652B6">
            <w:pPr>
              <w:jc w:val="center"/>
              <w:rPr>
                <w:rFonts w:ascii="Times New Roman" w:hAnsi="Times New Roman"/>
                <w:szCs w:val="22"/>
              </w:rPr>
            </w:pPr>
          </w:p>
          <w:p w:rsidR="009E732D" w:rsidRPr="009E732D" w:rsidRDefault="009E732D" w:rsidP="005652B6">
            <w:pPr>
              <w:jc w:val="center"/>
              <w:rPr>
                <w:rFonts w:ascii="Times New Roman" w:hAnsi="Times New Roman"/>
                <w:szCs w:val="22"/>
              </w:rPr>
            </w:pPr>
            <w:r w:rsidRPr="009E732D">
              <w:rPr>
                <w:rFonts w:ascii="Times New Roman" w:hAnsi="Times New Roman"/>
                <w:szCs w:val="22"/>
                <w:u w:val="single"/>
              </w:rPr>
              <w:t>Garniture chromosomique n°2</w:t>
            </w:r>
            <w:r w:rsidRPr="009E732D">
              <w:rPr>
                <w:rFonts w:ascii="Times New Roman" w:hAnsi="Times New Roman"/>
                <w:szCs w:val="22"/>
              </w:rPr>
              <w:t> :</w:t>
            </w:r>
          </w:p>
          <w:p w:rsidR="009E732D" w:rsidRPr="009E732D" w:rsidRDefault="009E732D" w:rsidP="005652B6">
            <w:pPr>
              <w:rPr>
                <w:rFonts w:ascii="Times New Roman" w:hAnsi="Times New Roman"/>
                <w:szCs w:val="22"/>
              </w:rPr>
            </w:pPr>
            <w:r w:rsidRPr="009E732D">
              <w:rPr>
                <w:rFonts w:ascii="Times New Roman" w:hAnsi="Times New Roman"/>
                <w:szCs w:val="22"/>
              </w:rPr>
              <w:t>On dénombre 23 chromosomes,</w:t>
            </w:r>
          </w:p>
          <w:p w:rsidR="009E732D" w:rsidRPr="009E732D" w:rsidRDefault="009E732D" w:rsidP="005652B6">
            <w:pPr>
              <w:rPr>
                <w:rFonts w:ascii="Times New Roman" w:hAnsi="Times New Roman"/>
                <w:szCs w:val="22"/>
              </w:rPr>
            </w:pPr>
            <w:r w:rsidRPr="009E732D">
              <w:rPr>
                <w:rFonts w:ascii="Times New Roman" w:hAnsi="Times New Roman"/>
                <w:szCs w:val="22"/>
              </w:rPr>
              <w:t>il s’agit donc d’une cellule sexuelle (ou gamète)</w:t>
            </w:r>
            <w:r>
              <w:rPr>
                <w:rFonts w:ascii="Times New Roman" w:hAnsi="Times New Roman"/>
                <w:szCs w:val="22"/>
              </w:rPr>
              <w:t>-</w:t>
            </w:r>
            <w:r w:rsidRPr="009E732D">
              <w:rPr>
                <w:rFonts w:ascii="Times New Roman" w:hAnsi="Times New Roman"/>
                <w:szCs w:val="22"/>
              </w:rPr>
              <w:t>Haploïde</w:t>
            </w:r>
          </w:p>
          <w:p w:rsidR="009E732D" w:rsidRPr="009E732D" w:rsidRDefault="009E732D" w:rsidP="005652B6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</w:tbl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382260" w:rsidRDefault="0038226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146670" w:rsidRPr="003C3D29" w:rsidRDefault="00146670" w:rsidP="00D434FC">
      <w:pPr>
        <w:pStyle w:val="Sansinterligne"/>
        <w:rPr>
          <w:rFonts w:asciiTheme="majorHAnsi" w:hAnsiTheme="majorHAnsi" w:cs="Times New Roman"/>
          <w:b/>
          <w:i/>
          <w:sz w:val="20"/>
          <w:szCs w:val="20"/>
        </w:rPr>
      </w:pPr>
    </w:p>
    <w:p w:rsidR="00D434FC" w:rsidRPr="003C3D29" w:rsidRDefault="00D434FC" w:rsidP="00D434FC">
      <w:pPr>
        <w:pStyle w:val="Sansinterligne"/>
        <w:rPr>
          <w:rFonts w:asciiTheme="majorHAnsi" w:hAnsiTheme="majorHAnsi" w:cs="Times New Roman"/>
          <w:color w:val="008100"/>
          <w:sz w:val="20"/>
          <w:szCs w:val="20"/>
        </w:rPr>
      </w:pPr>
    </w:p>
    <w:tbl>
      <w:tblPr>
        <w:tblW w:w="10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648"/>
        <w:gridCol w:w="2256"/>
      </w:tblGrid>
      <w:tr w:rsidR="007D2549" w:rsidRPr="00E634C4" w:rsidTr="00382260">
        <w:trPr>
          <w:jc w:val="center"/>
        </w:trPr>
        <w:tc>
          <w:tcPr>
            <w:tcW w:w="8648" w:type="dxa"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7D2549" w:rsidRPr="00A46CAE" w:rsidRDefault="007D2549" w:rsidP="00DD05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46CAE">
              <w:rPr>
                <w:rFonts w:ascii="Arial" w:hAnsi="Arial" w:cs="Arial"/>
                <w:b/>
                <w:bCs/>
                <w:sz w:val="24"/>
                <w:szCs w:val="24"/>
              </w:rPr>
              <w:t>Activités et déroulement des activités</w:t>
            </w:r>
          </w:p>
          <w:p w:rsidR="00A46CAE" w:rsidRPr="000625F6" w:rsidRDefault="00A46CAE" w:rsidP="00A46CAE">
            <w:pPr>
              <w:rPr>
                <w:rFonts w:ascii="Arial" w:hAnsi="Arial" w:cs="Arial"/>
                <w:b/>
                <w:bCs/>
                <w:szCs w:val="22"/>
              </w:rPr>
            </w:pPr>
            <w:r w:rsidRPr="000625F6">
              <w:rPr>
                <w:rFonts w:ascii="Arial" w:hAnsi="Arial" w:cs="Arial"/>
                <w:b/>
                <w:bCs/>
                <w:szCs w:val="22"/>
              </w:rPr>
              <w:t>Je vais apprendre à :</w:t>
            </w:r>
          </w:p>
          <w:p w:rsidR="00A46CAE" w:rsidRPr="000625F6" w:rsidRDefault="00A46CAE" w:rsidP="00A46CAE">
            <w:pPr>
              <w:rPr>
                <w:rFonts w:ascii="Arial" w:hAnsi="Arial" w:cs="Arial"/>
                <w:b/>
                <w:bCs/>
                <w:szCs w:val="22"/>
              </w:rPr>
            </w:pPr>
            <w:r w:rsidRPr="000625F6">
              <w:rPr>
                <w:rFonts w:ascii="Arial" w:hAnsi="Arial" w:cs="Arial"/>
                <w:b/>
                <w:bCs/>
                <w:szCs w:val="22"/>
              </w:rPr>
              <w:t>-observer des préparations au microscope de cellules eucaryotes en cours de division, colorées de manière à faire apparaître les chromosomes.</w:t>
            </w:r>
          </w:p>
          <w:p w:rsidR="00A46CAE" w:rsidRPr="000625F6" w:rsidRDefault="00A46CAE" w:rsidP="00A46CAE">
            <w:pPr>
              <w:rPr>
                <w:rFonts w:ascii="Arial" w:hAnsi="Arial" w:cs="Arial"/>
                <w:b/>
                <w:bCs/>
              </w:rPr>
            </w:pPr>
            <w:r w:rsidRPr="000625F6">
              <w:rPr>
                <w:rFonts w:ascii="Arial" w:hAnsi="Arial" w:cs="Arial"/>
                <w:b/>
                <w:bCs/>
                <w:szCs w:val="22"/>
              </w:rPr>
              <w:t>-À partir d’images, analyser des caryotypes.</w:t>
            </w:r>
          </w:p>
          <w:p w:rsidR="00A46CAE" w:rsidRPr="000625F6" w:rsidRDefault="00A46CAE" w:rsidP="00A46CAE">
            <w:pPr>
              <w:rPr>
                <w:rFonts w:ascii="Arial" w:hAnsi="Arial" w:cs="Arial"/>
                <w:b/>
                <w:bCs/>
                <w:szCs w:val="22"/>
              </w:rPr>
            </w:pPr>
            <w:r w:rsidRPr="000625F6">
              <w:rPr>
                <w:rFonts w:ascii="Arial" w:hAnsi="Arial" w:cs="Arial"/>
                <w:b/>
                <w:bCs/>
              </w:rPr>
              <w:t>-Recenser, extraire et exploiter des informations permettant de caractériser les phases d'un cycle cellulaire eucaryote</w:t>
            </w:r>
          </w:p>
          <w:p w:rsidR="00A46CAE" w:rsidRPr="00352449" w:rsidRDefault="00A46CAE" w:rsidP="00DD0571">
            <w:pPr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2256" w:type="dxa"/>
          </w:tcPr>
          <w:p w:rsidR="007D2549" w:rsidRPr="00352449" w:rsidRDefault="007D2549" w:rsidP="00DD0571">
            <w:pPr>
              <w:jc w:val="center"/>
              <w:rPr>
                <w:rFonts w:asciiTheme="majorHAnsi" w:hAnsiTheme="majorHAnsi" w:cs="Arial"/>
                <w:b/>
                <w:sz w:val="20"/>
              </w:rPr>
            </w:pPr>
            <w:r w:rsidRPr="00352449">
              <w:rPr>
                <w:rFonts w:asciiTheme="majorHAnsi" w:hAnsiTheme="majorHAnsi" w:cs="Arial"/>
                <w:b/>
                <w:sz w:val="20"/>
              </w:rPr>
              <w:t>Capacités et attitudes</w:t>
            </w:r>
          </w:p>
        </w:tc>
      </w:tr>
      <w:tr w:rsidR="007D2549" w:rsidRPr="007C03C5" w:rsidTr="007D2549">
        <w:trPr>
          <w:trHeight w:val="7745"/>
          <w:jc w:val="center"/>
        </w:trPr>
        <w:tc>
          <w:tcPr>
            <w:tcW w:w="8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CAE" w:rsidRDefault="00A46CAE" w:rsidP="00A46CAE">
            <w:pPr>
              <w:pStyle w:val="Sansinterligne"/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P</w:t>
            </w:r>
            <w:r w:rsidRPr="003C3D29">
              <w:rPr>
                <w:rFonts w:asciiTheme="majorHAnsi" w:hAnsiTheme="majorHAnsi" w:cs="Times New Roman"/>
                <w:b/>
                <w:i/>
                <w:sz w:val="20"/>
                <w:szCs w:val="20"/>
              </w:rPr>
              <w:t>roblème : Comment la méiose permet-elle le passage de cellules diploïdes à des cellules haploïdes ?</w:t>
            </w:r>
          </w:p>
          <w:p w:rsidR="00352449" w:rsidRDefault="00352449" w:rsidP="00DD0571">
            <w:pPr>
              <w:rPr>
                <w:rFonts w:asciiTheme="majorHAnsi" w:hAnsiTheme="majorHAnsi"/>
                <w:b/>
                <w:sz w:val="20"/>
                <w:u w:val="single"/>
              </w:rPr>
            </w:pPr>
          </w:p>
          <w:p w:rsidR="007D2549" w:rsidRPr="003C3D29" w:rsidRDefault="007D2549" w:rsidP="00DD0571">
            <w:pPr>
              <w:rPr>
                <w:rFonts w:asciiTheme="majorHAnsi" w:hAnsiTheme="majorHAnsi"/>
                <w:b/>
                <w:sz w:val="20"/>
                <w:u w:val="single"/>
              </w:rPr>
            </w:pPr>
            <w:r w:rsidRPr="003C3D29">
              <w:rPr>
                <w:rFonts w:asciiTheme="majorHAnsi" w:hAnsiTheme="majorHAnsi"/>
                <w:b/>
                <w:sz w:val="20"/>
                <w:u w:val="single"/>
              </w:rPr>
              <w:t xml:space="preserve">Activité 1 : </w:t>
            </w:r>
            <w:r>
              <w:rPr>
                <w:rFonts w:asciiTheme="majorHAnsi" w:hAnsiTheme="majorHAnsi"/>
                <w:b/>
                <w:sz w:val="20"/>
                <w:u w:val="single"/>
              </w:rPr>
              <w:t xml:space="preserve">comportement des chromosomes au cours de la méiose </w:t>
            </w:r>
          </w:p>
          <w:p w:rsidR="007D2549" w:rsidRDefault="007D2549" w:rsidP="00DD0571">
            <w:pPr>
              <w:pStyle w:val="TableContents"/>
              <w:rPr>
                <w:rFonts w:ascii="Calibri" w:hAnsi="Calibri"/>
                <w:i/>
                <w:sz w:val="18"/>
                <w:szCs w:val="18"/>
              </w:rPr>
            </w:pPr>
            <w:r w:rsidRPr="002E00B4">
              <w:rPr>
                <w:rFonts w:asciiTheme="majorHAnsi" w:hAnsiTheme="majorHAnsi"/>
                <w:i/>
                <w:sz w:val="18"/>
                <w:szCs w:val="18"/>
              </w:rPr>
              <w:t xml:space="preserve">Objectifs : </w:t>
            </w:r>
            <w:r>
              <w:rPr>
                <w:rFonts w:ascii="Calibri" w:hAnsi="Calibri"/>
                <w:i/>
                <w:sz w:val="18"/>
                <w:szCs w:val="18"/>
              </w:rPr>
              <w:t>décrire l’état et le comportement des chromosomes lors des deux divisions de méiose</w:t>
            </w:r>
          </w:p>
          <w:p w:rsidR="007D2549" w:rsidRPr="00211882" w:rsidRDefault="007D2549" w:rsidP="00DD0571">
            <w:pPr>
              <w:pStyle w:val="TableContents"/>
              <w:rPr>
                <w:rFonts w:ascii="Calibri" w:hAnsi="Calibri"/>
                <w:sz w:val="18"/>
                <w:szCs w:val="18"/>
              </w:rPr>
            </w:pPr>
          </w:p>
          <w:p w:rsidR="007D2549" w:rsidRPr="003C3D29" w:rsidRDefault="007D2549" w:rsidP="00DD0571">
            <w:pPr>
              <w:rPr>
                <w:rFonts w:asciiTheme="majorHAnsi" w:hAnsiTheme="majorHAnsi"/>
                <w:sz w:val="20"/>
              </w:rPr>
            </w:pPr>
            <w:r w:rsidRPr="003C3D29">
              <w:rPr>
                <w:rFonts w:asciiTheme="majorHAnsi" w:hAnsiTheme="majorHAnsi"/>
                <w:sz w:val="20"/>
              </w:rPr>
              <w:t xml:space="preserve">La méiose est constituée de 2 divisions successives, comprenant chacune différentes étapes. Les documents suivants montrent ces étapes. </w:t>
            </w:r>
          </w:p>
          <w:p w:rsidR="007D2549" w:rsidRPr="003C3D29" w:rsidRDefault="007D2549" w:rsidP="00DD0571">
            <w:pPr>
              <w:rPr>
                <w:rFonts w:asciiTheme="majorHAnsi" w:hAnsiTheme="majorHAnsi"/>
                <w:sz w:val="20"/>
              </w:rPr>
            </w:pPr>
          </w:p>
          <w:p w:rsidR="007D2549" w:rsidRDefault="007D2549" w:rsidP="00DD0571">
            <w:pPr>
              <w:rPr>
                <w:rFonts w:asciiTheme="majorHAnsi" w:hAnsiTheme="majorHAnsi"/>
                <w:b/>
                <w:sz w:val="20"/>
                <w:u w:val="single"/>
              </w:rPr>
            </w:pPr>
            <w:r>
              <w:rPr>
                <w:rFonts w:asciiTheme="majorHAnsi" w:hAnsiTheme="majorHAnsi"/>
                <w:b/>
                <w:sz w:val="20"/>
                <w:u w:val="single"/>
              </w:rPr>
              <w:t xml:space="preserve">Ressources </w:t>
            </w:r>
            <w:r w:rsidRPr="003C3D29">
              <w:rPr>
                <w:rFonts w:asciiTheme="majorHAnsi" w:hAnsiTheme="majorHAnsi"/>
                <w:b/>
                <w:sz w:val="20"/>
                <w:u w:val="single"/>
              </w:rPr>
              <w:t xml:space="preserve">à disposition : </w:t>
            </w:r>
          </w:p>
          <w:p w:rsidR="007D2549" w:rsidRPr="003C3D29" w:rsidRDefault="007D2549" w:rsidP="00DD0571">
            <w:pPr>
              <w:rPr>
                <w:rFonts w:asciiTheme="majorHAnsi" w:hAnsiTheme="majorHAnsi"/>
                <w:b/>
                <w:sz w:val="20"/>
                <w:u w:val="single"/>
              </w:rPr>
            </w:pPr>
          </w:p>
          <w:p w:rsidR="007D2549" w:rsidRDefault="007D2549" w:rsidP="00DD0571">
            <w:pPr>
              <w:rPr>
                <w:rFonts w:asciiTheme="majorHAnsi" w:hAnsiTheme="majorHAnsi"/>
                <w:sz w:val="20"/>
              </w:rPr>
            </w:pPr>
            <w:r w:rsidRPr="003C3D29">
              <w:rPr>
                <w:rFonts w:asciiTheme="majorHAnsi" w:hAnsiTheme="majorHAnsi"/>
                <w:sz w:val="20"/>
              </w:rPr>
              <w:sym w:font="Webdings" w:char="F0B7"/>
            </w:r>
            <w:r>
              <w:rPr>
                <w:rFonts w:asciiTheme="majorHAnsi" w:hAnsiTheme="majorHAnsi"/>
                <w:sz w:val="20"/>
              </w:rPr>
              <w:t xml:space="preserve">Lames minces d’anthères de lis (différentes phases de la méiose) – </w:t>
            </w:r>
            <w:r w:rsidR="00146670">
              <w:rPr>
                <w:rFonts w:asciiTheme="majorHAnsi" w:hAnsiTheme="majorHAnsi"/>
                <w:sz w:val="20"/>
              </w:rPr>
              <w:t xml:space="preserve">photographe au </w:t>
            </w:r>
            <w:r>
              <w:rPr>
                <w:rFonts w:asciiTheme="majorHAnsi" w:hAnsiTheme="majorHAnsi"/>
                <w:sz w:val="20"/>
              </w:rPr>
              <w:t xml:space="preserve">microscope </w:t>
            </w:r>
          </w:p>
          <w:p w:rsidR="007D2549" w:rsidRPr="003C3D29" w:rsidRDefault="007D2549" w:rsidP="00DD0571">
            <w:pPr>
              <w:rPr>
                <w:rFonts w:asciiTheme="majorHAnsi" w:hAnsiTheme="majorHAnsi"/>
                <w:sz w:val="20"/>
              </w:rPr>
            </w:pPr>
            <w:r w:rsidRPr="003C3D29">
              <w:rPr>
                <w:rFonts w:asciiTheme="majorHAnsi" w:hAnsiTheme="majorHAnsi"/>
                <w:i/>
                <w:sz w:val="20"/>
              </w:rPr>
              <w:t>*les anthères sont une partie de l’étamine, partie reproductrice mâle de la fleur, contenant les grains de pollen, gamètes mâles</w:t>
            </w:r>
          </w:p>
          <w:p w:rsidR="007D2549" w:rsidRDefault="007D2549" w:rsidP="00DD0571">
            <w:pPr>
              <w:rPr>
                <w:rFonts w:asciiTheme="majorHAnsi" w:hAnsiTheme="majorHAnsi"/>
                <w:sz w:val="20"/>
              </w:rPr>
            </w:pPr>
            <w:r w:rsidRPr="003C3D29">
              <w:rPr>
                <w:rFonts w:asciiTheme="majorHAnsi" w:hAnsiTheme="majorHAnsi"/>
                <w:sz w:val="20"/>
              </w:rPr>
              <w:sym w:font="Webdings" w:char="F0B7"/>
            </w:r>
            <w:r w:rsidRPr="003C3D29">
              <w:rPr>
                <w:rFonts w:asciiTheme="majorHAnsi" w:hAnsiTheme="majorHAnsi"/>
                <w:sz w:val="20"/>
              </w:rPr>
              <w:t xml:space="preserve"> Séquence</w:t>
            </w:r>
            <w:r>
              <w:rPr>
                <w:rFonts w:asciiTheme="majorHAnsi" w:hAnsiTheme="majorHAnsi"/>
                <w:sz w:val="20"/>
              </w:rPr>
              <w:t>s</w:t>
            </w:r>
            <w:r w:rsidRPr="003C3D29">
              <w:rPr>
                <w:rFonts w:asciiTheme="majorHAnsi" w:hAnsiTheme="majorHAnsi"/>
                <w:sz w:val="20"/>
              </w:rPr>
              <w:t xml:space="preserve"> vidéo </w:t>
            </w:r>
            <w:hyperlink r:id="rId10" w:history="1">
              <w:r w:rsidR="00D66CC5" w:rsidRPr="003C586E">
                <w:rPr>
                  <w:rStyle w:val="Lienhypertexte"/>
                  <w:rFonts w:asciiTheme="majorHAnsi" w:hAnsiTheme="majorHAnsi"/>
                  <w:sz w:val="20"/>
                </w:rPr>
                <w:t>https://www.youtube.com/watch?v=H2YmmxbBRD4</w:t>
              </w:r>
            </w:hyperlink>
          </w:p>
          <w:p w:rsidR="00D66CC5" w:rsidRPr="003C3D29" w:rsidRDefault="00D66CC5" w:rsidP="00DD0571">
            <w:pPr>
              <w:rPr>
                <w:rFonts w:asciiTheme="majorHAnsi" w:hAnsiTheme="majorHAnsi"/>
                <w:sz w:val="20"/>
              </w:rPr>
            </w:pPr>
          </w:p>
          <w:p w:rsidR="009E732D" w:rsidRDefault="007D2549" w:rsidP="00DD0571">
            <w:r w:rsidRPr="003C3D29">
              <w:rPr>
                <w:rFonts w:asciiTheme="majorHAnsi" w:hAnsiTheme="majorHAnsi"/>
                <w:sz w:val="20"/>
              </w:rPr>
              <w:sym w:font="Webdings" w:char="F0B7"/>
            </w:r>
            <w:r w:rsidRPr="003C3D29">
              <w:rPr>
                <w:rFonts w:asciiTheme="majorHAnsi" w:hAnsiTheme="majorHAnsi"/>
                <w:sz w:val="20"/>
              </w:rPr>
              <w:t xml:space="preserve"> Planche photographique ci-</w:t>
            </w:r>
            <w:r w:rsidR="009E732D" w:rsidRPr="003C3D29">
              <w:rPr>
                <w:rFonts w:asciiTheme="majorHAnsi" w:hAnsiTheme="majorHAnsi"/>
                <w:sz w:val="20"/>
              </w:rPr>
              <w:t>jointe à</w:t>
            </w:r>
            <w:r w:rsidRPr="003C3D29">
              <w:rPr>
                <w:rFonts w:asciiTheme="majorHAnsi" w:hAnsiTheme="majorHAnsi"/>
                <w:sz w:val="20"/>
              </w:rPr>
              <w:t xml:space="preserve"> ordonner</w:t>
            </w:r>
            <w:r w:rsidR="009E732D">
              <w:rPr>
                <w:rFonts w:asciiTheme="majorHAnsi" w:hAnsiTheme="majorHAnsi"/>
                <w:sz w:val="20"/>
              </w:rPr>
              <w:t xml:space="preserve"> + </w:t>
            </w:r>
            <w:hyperlink r:id="rId11" w:history="1">
              <w:r w:rsidR="00382260" w:rsidRPr="00BB3276">
                <w:rPr>
                  <w:rStyle w:val="Lienhypertexte"/>
                </w:rPr>
                <w:t>https://www.viasvt.vivelessvt.com/anim-meiose/anim-meiose.html</w:t>
              </w:r>
            </w:hyperlink>
          </w:p>
          <w:p w:rsidR="00382260" w:rsidRPr="003C3D29" w:rsidRDefault="00382260" w:rsidP="00DD0571">
            <w:pPr>
              <w:rPr>
                <w:rFonts w:asciiTheme="majorHAnsi" w:hAnsiTheme="majorHAnsi"/>
                <w:sz w:val="20"/>
              </w:rPr>
            </w:pPr>
          </w:p>
          <w:p w:rsidR="007D2549" w:rsidRDefault="007D2549" w:rsidP="00DD0571">
            <w:pPr>
              <w:rPr>
                <w:rFonts w:asciiTheme="majorHAnsi" w:hAnsiTheme="majorHAnsi"/>
                <w:sz w:val="20"/>
              </w:rPr>
            </w:pPr>
            <w:r w:rsidRPr="003C3D29">
              <w:rPr>
                <w:rFonts w:asciiTheme="majorHAnsi" w:hAnsiTheme="majorHAnsi"/>
                <w:sz w:val="20"/>
              </w:rPr>
              <w:sym w:font="Webdings" w:char="F0B7"/>
            </w:r>
            <w:r w:rsidRPr="003C3D29">
              <w:rPr>
                <w:rFonts w:asciiTheme="majorHAnsi" w:hAnsiTheme="majorHAnsi"/>
                <w:sz w:val="20"/>
              </w:rPr>
              <w:t xml:space="preserve"> Diagramme de variation de la quantité d’ADN à compléter</w:t>
            </w:r>
            <w:r>
              <w:rPr>
                <w:rFonts w:asciiTheme="majorHAnsi" w:hAnsiTheme="majorHAnsi"/>
                <w:sz w:val="20"/>
              </w:rPr>
              <w:t xml:space="preserve"> (annexe)</w:t>
            </w:r>
          </w:p>
          <w:p w:rsidR="007D2549" w:rsidRPr="009E732D" w:rsidRDefault="009E732D" w:rsidP="00DD0571">
            <w:pPr>
              <w:rPr>
                <w:rFonts w:asciiTheme="majorHAnsi" w:hAnsiTheme="majorHAnsi"/>
                <w:b/>
                <w:bCs/>
                <w:sz w:val="20"/>
                <w:u w:val="single"/>
              </w:rPr>
            </w:pPr>
            <w:r>
              <w:rPr>
                <w:rFonts w:asciiTheme="majorHAnsi" w:hAnsiTheme="majorHAnsi"/>
                <w:b/>
                <w:bCs/>
                <w:sz w:val="20"/>
                <w:u w:val="single"/>
              </w:rPr>
              <w:t>C</w:t>
            </w:r>
            <w:r w:rsidRPr="009E732D">
              <w:rPr>
                <w:rFonts w:asciiTheme="majorHAnsi" w:hAnsiTheme="majorHAnsi"/>
                <w:b/>
                <w:bCs/>
                <w:sz w:val="20"/>
                <w:u w:val="single"/>
              </w:rPr>
              <w:t>onsignes</w:t>
            </w:r>
          </w:p>
          <w:p w:rsidR="007D2549" w:rsidRDefault="007D2549" w:rsidP="00DD0571">
            <w:pPr>
              <w:jc w:val="both"/>
              <w:rPr>
                <w:rFonts w:asciiTheme="majorHAnsi" w:hAnsiTheme="majorHAnsi"/>
                <w:sz w:val="20"/>
              </w:rPr>
            </w:pPr>
            <w:r w:rsidRPr="003C3D29">
              <w:rPr>
                <w:rFonts w:asciiTheme="majorHAnsi" w:hAnsiTheme="majorHAnsi"/>
                <w:sz w:val="20"/>
              </w:rPr>
              <w:t>A partir de l’ensemble</w:t>
            </w:r>
            <w:r>
              <w:rPr>
                <w:rFonts w:asciiTheme="majorHAnsi" w:hAnsiTheme="majorHAnsi"/>
                <w:sz w:val="20"/>
              </w:rPr>
              <w:t xml:space="preserve"> du matériel dont vous disposez, </w:t>
            </w:r>
            <w:r w:rsidRPr="00026142">
              <w:rPr>
                <w:rFonts w:asciiTheme="majorHAnsi" w:hAnsiTheme="majorHAnsi"/>
                <w:b/>
                <w:sz w:val="20"/>
              </w:rPr>
              <w:t xml:space="preserve">compléter le tableau </w:t>
            </w:r>
          </w:p>
          <w:p w:rsidR="007D2549" w:rsidRPr="00146670" w:rsidRDefault="007D2549" w:rsidP="00DD0571">
            <w:p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- </w:t>
            </w:r>
            <w:r w:rsidRPr="00026142">
              <w:rPr>
                <w:rFonts w:asciiTheme="majorHAnsi" w:hAnsiTheme="majorHAnsi"/>
                <w:b/>
                <w:sz w:val="20"/>
              </w:rPr>
              <w:t>Ordonner</w:t>
            </w:r>
            <w:r>
              <w:rPr>
                <w:rFonts w:asciiTheme="majorHAnsi" w:hAnsiTheme="majorHAnsi"/>
                <w:sz w:val="20"/>
              </w:rPr>
              <w:t xml:space="preserve"> les microphotographies proposées des différentes phases de la méiose.</w:t>
            </w:r>
          </w:p>
          <w:p w:rsidR="007D2549" w:rsidRDefault="007D2549" w:rsidP="00DD0571">
            <w:pPr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- </w:t>
            </w:r>
            <w:r w:rsidRPr="00026142">
              <w:rPr>
                <w:rFonts w:asciiTheme="majorHAnsi" w:hAnsiTheme="majorHAnsi"/>
                <w:b/>
                <w:sz w:val="20"/>
              </w:rPr>
              <w:t>Décrire</w:t>
            </w:r>
            <w:r>
              <w:rPr>
                <w:rFonts w:asciiTheme="majorHAnsi" w:hAnsiTheme="majorHAnsi"/>
                <w:sz w:val="20"/>
              </w:rPr>
              <w:t xml:space="preserve"> le comportement des chromosomes au cours des étapes de la méiose. Préciser si les chromosomes possèdent une ou deux chromatides pour chaque étape. </w:t>
            </w:r>
          </w:p>
          <w:p w:rsidR="007D2549" w:rsidRDefault="007D2549" w:rsidP="00DD0571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7D2549" w:rsidRPr="00026142" w:rsidRDefault="007D2549" w:rsidP="00DD0571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7D2549" w:rsidRPr="00026142" w:rsidRDefault="007D2549" w:rsidP="00DD0571">
            <w:pPr>
              <w:jc w:val="both"/>
              <w:rPr>
                <w:rFonts w:asciiTheme="majorHAnsi" w:hAnsiTheme="majorHAnsi" w:cstheme="minorHAnsi"/>
                <w:b/>
                <w:sz w:val="20"/>
                <w:u w:val="single"/>
              </w:rPr>
            </w:pPr>
            <w:r w:rsidRPr="00026142">
              <w:rPr>
                <w:rFonts w:asciiTheme="majorHAnsi" w:hAnsiTheme="majorHAnsi" w:cs="Arial"/>
                <w:b/>
                <w:bCs/>
                <w:sz w:val="20"/>
                <w:u w:val="single"/>
              </w:rPr>
              <w:t xml:space="preserve">Activité 2 : </w:t>
            </w:r>
            <w:r w:rsidRPr="00026142">
              <w:rPr>
                <w:rFonts w:asciiTheme="majorHAnsi" w:hAnsiTheme="majorHAnsi" w:cstheme="minorHAnsi"/>
                <w:b/>
                <w:sz w:val="20"/>
                <w:u w:val="single"/>
              </w:rPr>
              <w:t>évolution de la quantité d’ADN dans une cellule en méiose</w:t>
            </w:r>
          </w:p>
          <w:p w:rsidR="007D2549" w:rsidRDefault="00352449" w:rsidP="00DD0571">
            <w:pPr>
              <w:jc w:val="both"/>
              <w:rPr>
                <w:rFonts w:asciiTheme="majorHAnsi" w:hAnsiTheme="majorHAnsi"/>
                <w:i/>
                <w:sz w:val="18"/>
                <w:szCs w:val="18"/>
              </w:rPr>
            </w:pPr>
            <w:r w:rsidRPr="002E00B4">
              <w:rPr>
                <w:rFonts w:asciiTheme="majorHAnsi" w:hAnsiTheme="majorHAnsi"/>
                <w:i/>
                <w:sz w:val="18"/>
                <w:szCs w:val="18"/>
              </w:rPr>
              <w:t>Objectifs :</w:t>
            </w:r>
            <w:r>
              <w:rPr>
                <w:rFonts w:asciiTheme="majorHAnsi" w:hAnsiTheme="majorHAnsi"/>
                <w:i/>
                <w:sz w:val="18"/>
                <w:szCs w:val="18"/>
              </w:rPr>
              <w:t xml:space="preserve"> mettre en relation la quantité d’ADN et le comportement des chromosomes</w:t>
            </w:r>
            <w:r w:rsidR="005440B2">
              <w:rPr>
                <w:rFonts w:asciiTheme="majorHAnsi" w:hAnsiTheme="majorHAnsi"/>
                <w:i/>
                <w:sz w:val="18"/>
                <w:szCs w:val="18"/>
              </w:rPr>
              <w:t xml:space="preserve"> au cours de la méiose</w:t>
            </w:r>
            <w:r>
              <w:rPr>
                <w:rFonts w:asciiTheme="majorHAnsi" w:hAnsiTheme="majorHAnsi"/>
                <w:i/>
                <w:sz w:val="18"/>
                <w:szCs w:val="18"/>
              </w:rPr>
              <w:t xml:space="preserve">. </w:t>
            </w:r>
          </w:p>
          <w:p w:rsidR="00352449" w:rsidRPr="00026142" w:rsidRDefault="00352449" w:rsidP="00DD0571">
            <w:pPr>
              <w:jc w:val="both"/>
              <w:rPr>
                <w:rFonts w:asciiTheme="majorHAnsi" w:hAnsiTheme="majorHAnsi"/>
                <w:b/>
                <w:sz w:val="20"/>
              </w:rPr>
            </w:pPr>
          </w:p>
          <w:p w:rsidR="007D2549" w:rsidRPr="00026142" w:rsidRDefault="007D2549" w:rsidP="00DD0571">
            <w:pPr>
              <w:jc w:val="both"/>
              <w:rPr>
                <w:rFonts w:asciiTheme="majorHAnsi" w:hAnsiTheme="majorHAnsi" w:cstheme="minorHAnsi"/>
                <w:sz w:val="20"/>
              </w:rPr>
            </w:pPr>
            <w:r w:rsidRPr="00026142">
              <w:rPr>
                <w:rFonts w:asciiTheme="majorHAnsi" w:hAnsiTheme="majorHAnsi" w:cstheme="minorHAnsi"/>
                <w:sz w:val="20"/>
              </w:rPr>
              <w:t>On a mesuré la quantité d’ADN présente dans une cellule au cours d’un cycle cellulaire avec méiose. Les résultats sont présentés dans le document annexe</w:t>
            </w:r>
            <w:r w:rsidR="003C6172">
              <w:rPr>
                <w:rFonts w:asciiTheme="majorHAnsi" w:hAnsiTheme="majorHAnsi" w:cstheme="minorHAnsi"/>
                <w:sz w:val="20"/>
              </w:rPr>
              <w:t>.</w:t>
            </w:r>
          </w:p>
          <w:p w:rsidR="007D2549" w:rsidRPr="00026142" w:rsidRDefault="007D2549" w:rsidP="00DD0571">
            <w:pPr>
              <w:pStyle w:val="Paragraphedeliste"/>
              <w:numPr>
                <w:ilvl w:val="0"/>
                <w:numId w:val="23"/>
              </w:numPr>
              <w:jc w:val="both"/>
              <w:rPr>
                <w:rFonts w:asciiTheme="majorHAnsi" w:hAnsiTheme="majorHAnsi" w:cstheme="minorHAnsi"/>
                <w:b/>
                <w:sz w:val="20"/>
                <w:u w:val="single"/>
              </w:rPr>
            </w:pPr>
            <w:r w:rsidRPr="00026142">
              <w:rPr>
                <w:rFonts w:asciiTheme="majorHAnsi" w:hAnsiTheme="majorHAnsi" w:cstheme="minorHAnsi"/>
                <w:b/>
                <w:bCs/>
                <w:iCs/>
                <w:sz w:val="20"/>
              </w:rPr>
              <w:t>Compléter</w:t>
            </w:r>
            <w:r w:rsidR="003C6172">
              <w:rPr>
                <w:rFonts w:asciiTheme="majorHAnsi" w:hAnsiTheme="majorHAnsi" w:cstheme="minorHAnsi"/>
                <w:b/>
                <w:bCs/>
                <w:iCs/>
                <w:sz w:val="20"/>
              </w:rPr>
              <w:t xml:space="preserve"> les étapes (étapes 1 à 5) </w:t>
            </w:r>
            <w:r w:rsidR="004B54E1">
              <w:rPr>
                <w:rFonts w:asciiTheme="majorHAnsi" w:hAnsiTheme="majorHAnsi" w:cstheme="minorHAnsi"/>
                <w:b/>
                <w:bCs/>
                <w:iCs/>
                <w:sz w:val="20"/>
              </w:rPr>
              <w:t xml:space="preserve">du </w:t>
            </w:r>
            <w:r w:rsidR="004B54E1" w:rsidRPr="00026142">
              <w:rPr>
                <w:rFonts w:asciiTheme="majorHAnsi" w:hAnsiTheme="majorHAnsi" w:cstheme="minorHAnsi"/>
                <w:bCs/>
                <w:iCs/>
                <w:sz w:val="20"/>
              </w:rPr>
              <w:t>graphique</w:t>
            </w:r>
            <w:r w:rsidRPr="00026142">
              <w:rPr>
                <w:rFonts w:asciiTheme="majorHAnsi" w:hAnsiTheme="majorHAnsi" w:cstheme="minorHAnsi"/>
                <w:bCs/>
                <w:iCs/>
                <w:sz w:val="20"/>
              </w:rPr>
              <w:t xml:space="preserve"> de l’évolution de la quantité d’ADN dans une cellule </w:t>
            </w:r>
            <w:r w:rsidR="003C6172">
              <w:rPr>
                <w:rFonts w:asciiTheme="majorHAnsi" w:hAnsiTheme="majorHAnsi" w:cstheme="minorHAnsi"/>
                <w:bCs/>
                <w:iCs/>
                <w:sz w:val="20"/>
              </w:rPr>
              <w:t xml:space="preserve">avec le vocabulaire suivant : </w:t>
            </w:r>
            <w:r w:rsidR="003C6172" w:rsidRPr="003C6172">
              <w:rPr>
                <w:rFonts w:asciiTheme="majorHAnsi" w:hAnsiTheme="majorHAnsi" w:cstheme="minorHAnsi"/>
                <w:bCs/>
                <w:i/>
                <w:iCs/>
                <w:sz w:val="20"/>
              </w:rPr>
              <w:t xml:space="preserve">réplication, </w:t>
            </w:r>
            <w:r w:rsidR="00532E09">
              <w:rPr>
                <w:rFonts w:asciiTheme="majorHAnsi" w:hAnsiTheme="majorHAnsi" w:cstheme="minorHAnsi"/>
                <w:bCs/>
                <w:i/>
                <w:iCs/>
                <w:sz w:val="20"/>
              </w:rPr>
              <w:t xml:space="preserve">anaphase1, anaphase2, </w:t>
            </w:r>
            <w:r w:rsidR="003C6172" w:rsidRPr="003C6172">
              <w:rPr>
                <w:rFonts w:asciiTheme="majorHAnsi" w:hAnsiTheme="majorHAnsi" w:cstheme="minorHAnsi"/>
                <w:bCs/>
                <w:i/>
                <w:iCs/>
                <w:sz w:val="20"/>
              </w:rPr>
              <w:t>cellule à 2n chromosomes à une chromatide, cellule à 2n chromosomes à 2 chromatides, deuxième division de méiose, première division de méiose</w:t>
            </w:r>
            <w:proofErr w:type="gramStart"/>
            <w:r w:rsidR="00532E09">
              <w:rPr>
                <w:rFonts w:asciiTheme="majorHAnsi" w:hAnsiTheme="majorHAnsi" w:cstheme="minorHAnsi"/>
                <w:bCs/>
                <w:i/>
                <w:iCs/>
                <w:sz w:val="20"/>
              </w:rPr>
              <w:t>,</w:t>
            </w:r>
            <w:r w:rsidR="003C6172" w:rsidRPr="003C6172">
              <w:rPr>
                <w:rFonts w:asciiTheme="majorHAnsi" w:hAnsiTheme="majorHAnsi" w:cstheme="minorHAnsi"/>
                <w:bCs/>
                <w:i/>
                <w:iCs/>
                <w:sz w:val="20"/>
              </w:rPr>
              <w:t>.</w:t>
            </w:r>
            <w:proofErr w:type="gramEnd"/>
          </w:p>
          <w:p w:rsidR="007D2549" w:rsidRPr="003C6172" w:rsidRDefault="007D2549" w:rsidP="003C6172">
            <w:pPr>
              <w:pStyle w:val="Paragraphedeliste"/>
              <w:numPr>
                <w:ilvl w:val="0"/>
                <w:numId w:val="23"/>
              </w:numPr>
              <w:jc w:val="both"/>
              <w:rPr>
                <w:rFonts w:asciiTheme="majorHAnsi" w:hAnsiTheme="majorHAnsi"/>
                <w:sz w:val="20"/>
              </w:rPr>
            </w:pPr>
            <w:r w:rsidRPr="003C6172">
              <w:rPr>
                <w:rFonts w:asciiTheme="majorHAnsi" w:hAnsiTheme="majorHAnsi"/>
                <w:b/>
                <w:sz w:val="20"/>
              </w:rPr>
              <w:t>Schématiser</w:t>
            </w:r>
            <w:r w:rsidR="003C6172">
              <w:rPr>
                <w:rFonts w:asciiTheme="majorHAnsi" w:hAnsiTheme="majorHAnsi"/>
                <w:sz w:val="20"/>
              </w:rPr>
              <w:t xml:space="preserve">, dans le tableau, </w:t>
            </w:r>
            <w:r w:rsidRPr="003C6172">
              <w:rPr>
                <w:rFonts w:asciiTheme="majorHAnsi" w:hAnsiTheme="majorHAnsi"/>
                <w:sz w:val="20"/>
              </w:rPr>
              <w:t>les étapes de la méiose pour une  cellule diploïde à 2n=4 chromosomes.</w:t>
            </w:r>
          </w:p>
          <w:p w:rsidR="007D2549" w:rsidRPr="00026142" w:rsidRDefault="007D2549" w:rsidP="00DD0571">
            <w:pPr>
              <w:suppressAutoHyphens w:val="0"/>
              <w:autoSpaceDE w:val="0"/>
              <w:autoSpaceDN w:val="0"/>
              <w:adjustRightInd w:val="0"/>
              <w:rPr>
                <w:rFonts w:asciiTheme="majorHAnsi" w:eastAsiaTheme="minorHAnsi" w:hAnsiTheme="majorHAnsi"/>
                <w:i/>
                <w:sz w:val="18"/>
                <w:szCs w:val="18"/>
                <w:lang w:eastAsia="en-US"/>
              </w:rPr>
            </w:pPr>
          </w:p>
          <w:p w:rsidR="00532E09" w:rsidRDefault="00532E09" w:rsidP="00532E09">
            <w:pPr>
              <w:pStyle w:val="Sansinterligne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3D2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u w:val="single"/>
              </w:rPr>
              <w:t>Activité 3 – Bonus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9E732D" w:rsidRDefault="005D3640" w:rsidP="00532E09">
            <w:hyperlink r:id="rId12" w:history="1">
              <w:r w:rsidR="00382260" w:rsidRPr="00BB3276">
                <w:rPr>
                  <w:rStyle w:val="Lienhypertexte"/>
                </w:rPr>
                <w:t>https://www.viasvt.vivelessvt.com/test-meiose/test-meiose.html</w:t>
              </w:r>
            </w:hyperlink>
          </w:p>
          <w:p w:rsidR="00382260" w:rsidRPr="00211882" w:rsidRDefault="00382260" w:rsidP="00532E09">
            <w:pPr>
              <w:rPr>
                <w:rFonts w:asciiTheme="majorHAnsi" w:hAnsiTheme="majorHAnsi" w:cs="Arial"/>
                <w:bCs/>
                <w:sz w:val="20"/>
              </w:rPr>
            </w:pPr>
          </w:p>
        </w:tc>
        <w:tc>
          <w:tcPr>
            <w:tcW w:w="2256" w:type="dxa"/>
            <w:tcBorders>
              <w:left w:val="single" w:sz="4" w:space="0" w:color="auto"/>
            </w:tcBorders>
          </w:tcPr>
          <w:p w:rsidR="007D2549" w:rsidRPr="00211882" w:rsidRDefault="007D2549" w:rsidP="00DD0571">
            <w:pPr>
              <w:rPr>
                <w:rFonts w:asciiTheme="majorHAnsi" w:hAnsiTheme="majorHAnsi" w:cs="Arial"/>
                <w:sz w:val="20"/>
              </w:rPr>
            </w:pPr>
          </w:p>
          <w:p w:rsidR="007D2549" w:rsidRPr="00211882" w:rsidRDefault="007D2549" w:rsidP="00DD0571">
            <w:pPr>
              <w:jc w:val="center"/>
              <w:rPr>
                <w:rFonts w:asciiTheme="majorHAnsi" w:hAnsiTheme="majorHAnsi" w:cs="Arial"/>
                <w:sz w:val="20"/>
              </w:rPr>
            </w:pPr>
          </w:p>
          <w:p w:rsidR="007D2549" w:rsidRPr="00211882" w:rsidRDefault="007D2549" w:rsidP="00DD0571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 w:rsidRPr="00211882">
              <w:rPr>
                <w:rFonts w:asciiTheme="majorHAnsi" w:hAnsiTheme="majorHAnsi"/>
                <w:b/>
                <w:sz w:val="20"/>
              </w:rPr>
              <w:t>Utiliser un microscope optique</w:t>
            </w:r>
          </w:p>
          <w:p w:rsidR="007D2549" w:rsidRPr="00026142" w:rsidRDefault="007D2549" w:rsidP="00DD0571">
            <w:pPr>
              <w:jc w:val="center"/>
              <w:rPr>
                <w:rFonts w:asciiTheme="majorHAnsi" w:hAnsiTheme="majorHAnsi"/>
                <w:i/>
                <w:sz w:val="18"/>
                <w:szCs w:val="18"/>
              </w:rPr>
            </w:pPr>
            <w:r w:rsidRPr="00026142">
              <w:rPr>
                <w:rFonts w:asciiTheme="majorHAnsi" w:hAnsiTheme="majorHAnsi"/>
                <w:i/>
                <w:sz w:val="18"/>
                <w:szCs w:val="18"/>
              </w:rPr>
              <w:t>Mise au point correcte et grossissement pertinent</w:t>
            </w:r>
          </w:p>
          <w:p w:rsidR="007D2549" w:rsidRPr="00026142" w:rsidRDefault="007D2549" w:rsidP="00DD0571">
            <w:pPr>
              <w:jc w:val="center"/>
              <w:rPr>
                <w:rFonts w:asciiTheme="majorHAnsi" w:hAnsiTheme="majorHAnsi"/>
                <w:i/>
                <w:sz w:val="18"/>
                <w:szCs w:val="18"/>
              </w:rPr>
            </w:pPr>
            <w:r w:rsidRPr="00026142">
              <w:rPr>
                <w:rFonts w:asciiTheme="majorHAnsi" w:hAnsiTheme="majorHAnsi"/>
                <w:i/>
                <w:sz w:val="18"/>
                <w:szCs w:val="18"/>
              </w:rPr>
              <w:t>Objet correctement centré,</w:t>
            </w:r>
          </w:p>
          <w:p w:rsidR="007D2549" w:rsidRPr="00026142" w:rsidRDefault="007D2549" w:rsidP="00DD0571">
            <w:pPr>
              <w:jc w:val="center"/>
              <w:rPr>
                <w:rFonts w:asciiTheme="majorHAnsi" w:hAnsiTheme="majorHAnsi"/>
                <w:i/>
                <w:sz w:val="18"/>
                <w:szCs w:val="18"/>
              </w:rPr>
            </w:pPr>
            <w:r>
              <w:rPr>
                <w:rFonts w:asciiTheme="majorHAnsi" w:hAnsiTheme="majorHAnsi"/>
                <w:i/>
                <w:sz w:val="18"/>
                <w:szCs w:val="18"/>
              </w:rPr>
              <w:t xml:space="preserve">2 </w:t>
            </w:r>
            <w:r w:rsidRPr="00026142">
              <w:rPr>
                <w:rFonts w:asciiTheme="majorHAnsi" w:hAnsiTheme="majorHAnsi"/>
                <w:i/>
                <w:sz w:val="18"/>
                <w:szCs w:val="18"/>
              </w:rPr>
              <w:t>phase</w:t>
            </w:r>
            <w:r>
              <w:rPr>
                <w:rFonts w:asciiTheme="majorHAnsi" w:hAnsiTheme="majorHAnsi"/>
                <w:i/>
                <w:sz w:val="18"/>
                <w:szCs w:val="18"/>
              </w:rPr>
              <w:t>s</w:t>
            </w:r>
            <w:r w:rsidRPr="00026142">
              <w:rPr>
                <w:rFonts w:asciiTheme="majorHAnsi" w:hAnsiTheme="majorHAnsi"/>
                <w:i/>
                <w:sz w:val="18"/>
                <w:szCs w:val="18"/>
              </w:rPr>
              <w:t xml:space="preserve"> repérée</w:t>
            </w:r>
            <w:r>
              <w:rPr>
                <w:rFonts w:asciiTheme="majorHAnsi" w:hAnsiTheme="majorHAnsi"/>
                <w:i/>
                <w:sz w:val="18"/>
                <w:szCs w:val="18"/>
              </w:rPr>
              <w:t>s</w:t>
            </w:r>
          </w:p>
          <w:p w:rsidR="007D2549" w:rsidRPr="00026142" w:rsidRDefault="007D2549" w:rsidP="00DD0571">
            <w:pPr>
              <w:jc w:val="center"/>
              <w:rPr>
                <w:rFonts w:asciiTheme="majorHAnsi" w:hAnsiTheme="majorHAnsi"/>
                <w:i/>
                <w:sz w:val="18"/>
                <w:szCs w:val="18"/>
              </w:rPr>
            </w:pPr>
            <w:r w:rsidRPr="00026142">
              <w:rPr>
                <w:rFonts w:asciiTheme="majorHAnsi" w:hAnsiTheme="majorHAnsi"/>
                <w:i/>
                <w:sz w:val="18"/>
                <w:szCs w:val="18"/>
              </w:rPr>
              <w:t>Rangement du microscope</w:t>
            </w:r>
          </w:p>
          <w:p w:rsidR="007D2549" w:rsidRDefault="007D2549" w:rsidP="00DD0571">
            <w:pPr>
              <w:jc w:val="center"/>
              <w:rPr>
                <w:rFonts w:asciiTheme="majorHAnsi" w:hAnsiTheme="majorHAnsi"/>
                <w:sz w:val="20"/>
              </w:rPr>
            </w:pPr>
          </w:p>
          <w:p w:rsidR="007D2549" w:rsidRPr="00211882" w:rsidRDefault="007D2549" w:rsidP="00DD0571">
            <w:pPr>
              <w:jc w:val="center"/>
              <w:rPr>
                <w:rFonts w:asciiTheme="majorHAnsi" w:hAnsiTheme="majorHAnsi" w:cs="Arial"/>
                <w:b/>
                <w:sz w:val="20"/>
              </w:rPr>
            </w:pPr>
            <w:r w:rsidRPr="00211882">
              <w:rPr>
                <w:rFonts w:asciiTheme="majorHAnsi" w:hAnsiTheme="majorHAnsi" w:cs="Arial"/>
                <w:b/>
                <w:sz w:val="20"/>
              </w:rPr>
              <w:t>Saisir et extraire des informations</w:t>
            </w:r>
          </w:p>
          <w:p w:rsidR="007D2549" w:rsidRPr="00211882" w:rsidRDefault="007D2549" w:rsidP="00DD0571">
            <w:pPr>
              <w:jc w:val="center"/>
              <w:rPr>
                <w:rFonts w:asciiTheme="majorHAnsi" w:hAnsiTheme="majorHAnsi" w:cs="Arial"/>
                <w:sz w:val="20"/>
              </w:rPr>
            </w:pPr>
            <w:r w:rsidRPr="002E00B4">
              <w:rPr>
                <w:rFonts w:asciiTheme="majorHAnsi" w:eastAsiaTheme="minorHAnsi" w:hAnsiTheme="majorHAnsi"/>
                <w:i/>
                <w:sz w:val="18"/>
                <w:szCs w:val="18"/>
                <w:lang w:eastAsia="en-US"/>
              </w:rPr>
              <w:t xml:space="preserve">Repérer visuellement les éléments remarquables des différentes étapes de la </w:t>
            </w:r>
            <w:r>
              <w:rPr>
                <w:rFonts w:asciiTheme="majorHAnsi" w:eastAsiaTheme="minorHAnsi" w:hAnsiTheme="majorHAnsi"/>
                <w:i/>
                <w:sz w:val="18"/>
                <w:szCs w:val="18"/>
                <w:lang w:eastAsia="en-US"/>
              </w:rPr>
              <w:t>méiose</w:t>
            </w:r>
          </w:p>
          <w:p w:rsidR="007D2549" w:rsidRPr="00211882" w:rsidRDefault="007D2549" w:rsidP="00DD0571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Pratiquer des langages</w:t>
            </w:r>
            <w:r w:rsidRPr="00211882">
              <w:rPr>
                <w:rFonts w:asciiTheme="majorHAnsi" w:hAnsiTheme="majorHAnsi"/>
                <w:b/>
                <w:sz w:val="20"/>
              </w:rPr>
              <w:t xml:space="preserve"> </w:t>
            </w:r>
          </w:p>
          <w:p w:rsidR="007D2549" w:rsidRPr="0059549B" w:rsidRDefault="007D2549" w:rsidP="00DD0571">
            <w:pPr>
              <w:jc w:val="center"/>
              <w:rPr>
                <w:rFonts w:asciiTheme="majorHAnsi" w:hAnsiTheme="majorHAnsi" w:cs="Arial"/>
                <w:i/>
                <w:sz w:val="18"/>
                <w:szCs w:val="18"/>
              </w:rPr>
            </w:pPr>
            <w:r w:rsidRPr="0059549B">
              <w:rPr>
                <w:rFonts w:asciiTheme="majorHAnsi" w:hAnsiTheme="majorHAnsi"/>
                <w:i/>
                <w:sz w:val="18"/>
                <w:szCs w:val="18"/>
              </w:rPr>
              <w:t>Titre et légendes complets</w:t>
            </w:r>
          </w:p>
          <w:p w:rsidR="007D2549" w:rsidRPr="00211882" w:rsidRDefault="007D2549" w:rsidP="00DD0571">
            <w:pPr>
              <w:jc w:val="center"/>
              <w:rPr>
                <w:rFonts w:asciiTheme="majorHAnsi" w:hAnsiTheme="majorHAnsi" w:cs="Arial"/>
                <w:sz w:val="20"/>
              </w:rPr>
            </w:pPr>
          </w:p>
          <w:p w:rsidR="007D2549" w:rsidRPr="00211882" w:rsidRDefault="007D2549" w:rsidP="00DD0571">
            <w:pPr>
              <w:jc w:val="center"/>
              <w:rPr>
                <w:rFonts w:asciiTheme="majorHAnsi" w:hAnsiTheme="majorHAnsi" w:cs="Arial"/>
                <w:sz w:val="20"/>
              </w:rPr>
            </w:pPr>
          </w:p>
          <w:p w:rsidR="007D2549" w:rsidRPr="00211882" w:rsidRDefault="007D2549" w:rsidP="00DD0571">
            <w:pPr>
              <w:jc w:val="center"/>
              <w:rPr>
                <w:rFonts w:asciiTheme="majorHAnsi" w:hAnsiTheme="majorHAnsi" w:cs="Arial"/>
                <w:sz w:val="20"/>
              </w:rPr>
            </w:pPr>
          </w:p>
          <w:p w:rsidR="007D2549" w:rsidRPr="00211882" w:rsidRDefault="007D2549" w:rsidP="00DD0571">
            <w:pPr>
              <w:jc w:val="center"/>
              <w:rPr>
                <w:rFonts w:asciiTheme="majorHAnsi" w:hAnsiTheme="majorHAnsi" w:cs="Arial"/>
                <w:sz w:val="20"/>
              </w:rPr>
            </w:pPr>
          </w:p>
          <w:p w:rsidR="007D2549" w:rsidRDefault="007D2549" w:rsidP="00DD0571">
            <w:pPr>
              <w:jc w:val="center"/>
              <w:rPr>
                <w:rFonts w:asciiTheme="majorHAnsi" w:hAnsiTheme="majorHAnsi" w:cs="Arial"/>
                <w:sz w:val="20"/>
              </w:rPr>
            </w:pPr>
          </w:p>
          <w:p w:rsidR="007D2549" w:rsidRDefault="007D2549" w:rsidP="00DD0571">
            <w:pPr>
              <w:jc w:val="center"/>
              <w:rPr>
                <w:rFonts w:asciiTheme="majorHAnsi" w:hAnsiTheme="majorHAnsi" w:cs="Arial"/>
                <w:sz w:val="20"/>
              </w:rPr>
            </w:pPr>
          </w:p>
          <w:p w:rsidR="007D2549" w:rsidRDefault="007D2549" w:rsidP="00DD0571">
            <w:pPr>
              <w:jc w:val="center"/>
              <w:rPr>
                <w:rFonts w:asciiTheme="majorHAnsi" w:hAnsiTheme="majorHAnsi" w:cs="Arial"/>
                <w:sz w:val="20"/>
              </w:rPr>
            </w:pPr>
          </w:p>
          <w:p w:rsidR="007D2549" w:rsidRDefault="007D2549" w:rsidP="00DD0571">
            <w:pPr>
              <w:jc w:val="center"/>
              <w:rPr>
                <w:rFonts w:asciiTheme="majorHAnsi" w:hAnsiTheme="majorHAnsi" w:cs="Arial"/>
                <w:sz w:val="20"/>
              </w:rPr>
            </w:pPr>
          </w:p>
          <w:p w:rsidR="007D2549" w:rsidRPr="00211882" w:rsidRDefault="007D2549" w:rsidP="00DD0571">
            <w:pPr>
              <w:jc w:val="center"/>
              <w:rPr>
                <w:rFonts w:asciiTheme="majorHAnsi" w:hAnsiTheme="majorHAnsi"/>
                <w:b/>
                <w:sz w:val="20"/>
              </w:rPr>
            </w:pPr>
            <w:r>
              <w:rPr>
                <w:rFonts w:asciiTheme="majorHAnsi" w:hAnsiTheme="majorHAnsi"/>
                <w:b/>
                <w:sz w:val="20"/>
              </w:rPr>
              <w:t>Pratiquer des langages</w:t>
            </w:r>
            <w:r w:rsidRPr="00211882">
              <w:rPr>
                <w:rFonts w:asciiTheme="majorHAnsi" w:hAnsiTheme="majorHAnsi"/>
                <w:b/>
                <w:sz w:val="20"/>
              </w:rPr>
              <w:t xml:space="preserve"> </w:t>
            </w:r>
          </w:p>
          <w:p w:rsidR="007D2549" w:rsidRPr="007D2549" w:rsidRDefault="007D2549" w:rsidP="00DD0571">
            <w:pPr>
              <w:jc w:val="center"/>
              <w:rPr>
                <w:rFonts w:asciiTheme="majorHAnsi" w:hAnsiTheme="majorHAnsi" w:cs="Arial"/>
                <w:i/>
                <w:sz w:val="18"/>
                <w:szCs w:val="18"/>
              </w:rPr>
            </w:pPr>
            <w:r w:rsidRPr="007D2549">
              <w:rPr>
                <w:rFonts w:asciiTheme="majorHAnsi" w:hAnsiTheme="majorHAnsi" w:cs="Arial"/>
                <w:i/>
                <w:sz w:val="18"/>
                <w:szCs w:val="18"/>
              </w:rPr>
              <w:t>Synthétiser les notions du TP dans un schéma</w:t>
            </w:r>
            <w:r w:rsidR="00532E09">
              <w:rPr>
                <w:rFonts w:asciiTheme="majorHAnsi" w:hAnsiTheme="majorHAnsi" w:cs="Arial"/>
                <w:i/>
                <w:sz w:val="18"/>
                <w:szCs w:val="18"/>
              </w:rPr>
              <w:t xml:space="preserve"> et un tableau</w:t>
            </w:r>
          </w:p>
        </w:tc>
      </w:tr>
    </w:tbl>
    <w:p w:rsidR="00D434FC" w:rsidRPr="003C3D29" w:rsidRDefault="00D434FC" w:rsidP="00D434FC">
      <w:pPr>
        <w:jc w:val="both"/>
        <w:rPr>
          <w:rFonts w:asciiTheme="majorHAnsi" w:hAnsiTheme="majorHAnsi"/>
          <w:sz w:val="20"/>
        </w:rPr>
      </w:pPr>
    </w:p>
    <w:p w:rsidR="00552CD6" w:rsidRDefault="00552CD6" w:rsidP="00D434FC">
      <w:pPr>
        <w:rPr>
          <w:rFonts w:asciiTheme="majorHAnsi" w:hAnsiTheme="majorHAnsi"/>
          <w:b/>
          <w:sz w:val="20"/>
          <w:u w:val="single"/>
        </w:rPr>
      </w:pPr>
    </w:p>
    <w:p w:rsidR="00552CD6" w:rsidRDefault="00552CD6" w:rsidP="00D434FC">
      <w:pPr>
        <w:rPr>
          <w:rFonts w:asciiTheme="majorHAnsi" w:hAnsiTheme="majorHAnsi"/>
          <w:b/>
          <w:sz w:val="20"/>
          <w:u w:val="single"/>
        </w:rPr>
      </w:pPr>
    </w:p>
    <w:p w:rsidR="00552CD6" w:rsidRDefault="00552CD6" w:rsidP="00D434FC">
      <w:pPr>
        <w:rPr>
          <w:rFonts w:asciiTheme="majorHAnsi" w:hAnsiTheme="majorHAnsi"/>
          <w:b/>
          <w:sz w:val="20"/>
          <w:u w:val="single"/>
        </w:rPr>
      </w:pPr>
    </w:p>
    <w:p w:rsidR="009E732D" w:rsidRDefault="009E732D" w:rsidP="00D434FC">
      <w:pPr>
        <w:rPr>
          <w:rFonts w:asciiTheme="majorHAnsi" w:hAnsiTheme="majorHAnsi"/>
          <w:b/>
          <w:sz w:val="20"/>
          <w:u w:val="single"/>
        </w:rPr>
      </w:pPr>
    </w:p>
    <w:p w:rsidR="00552CD6" w:rsidRDefault="00552CD6" w:rsidP="00D434FC">
      <w:pPr>
        <w:rPr>
          <w:rFonts w:asciiTheme="majorHAnsi" w:hAnsiTheme="majorHAnsi"/>
          <w:b/>
          <w:sz w:val="20"/>
          <w:u w:val="single"/>
        </w:rPr>
      </w:pPr>
    </w:p>
    <w:p w:rsidR="00146670" w:rsidRDefault="00146670" w:rsidP="00D434FC">
      <w:pPr>
        <w:rPr>
          <w:rFonts w:asciiTheme="majorHAnsi" w:hAnsiTheme="majorHAnsi"/>
          <w:b/>
          <w:sz w:val="20"/>
          <w:u w:val="single"/>
        </w:rPr>
      </w:pPr>
    </w:p>
    <w:p w:rsidR="00146670" w:rsidRDefault="00146670" w:rsidP="00D434FC">
      <w:pPr>
        <w:rPr>
          <w:rFonts w:asciiTheme="majorHAnsi" w:hAnsiTheme="majorHAnsi"/>
          <w:b/>
          <w:sz w:val="20"/>
          <w:u w:val="single"/>
        </w:rPr>
      </w:pPr>
    </w:p>
    <w:p w:rsidR="00146670" w:rsidRDefault="00146670" w:rsidP="00D434FC">
      <w:pPr>
        <w:rPr>
          <w:rFonts w:asciiTheme="majorHAnsi" w:hAnsiTheme="majorHAnsi"/>
          <w:b/>
          <w:sz w:val="20"/>
          <w:u w:val="single"/>
        </w:rPr>
      </w:pPr>
    </w:p>
    <w:p w:rsidR="00146670" w:rsidRDefault="00146670" w:rsidP="00D434FC">
      <w:pPr>
        <w:rPr>
          <w:rFonts w:asciiTheme="majorHAnsi" w:hAnsiTheme="majorHAnsi"/>
          <w:b/>
          <w:sz w:val="20"/>
          <w:u w:val="single"/>
        </w:rPr>
      </w:pPr>
    </w:p>
    <w:p w:rsidR="00552CD6" w:rsidRDefault="00552CD6" w:rsidP="00D434FC">
      <w:pPr>
        <w:rPr>
          <w:rFonts w:asciiTheme="majorHAnsi" w:hAnsiTheme="majorHAnsi"/>
          <w:b/>
          <w:sz w:val="20"/>
          <w:u w:val="single"/>
        </w:rPr>
      </w:pPr>
    </w:p>
    <w:p w:rsidR="00552CD6" w:rsidRDefault="00552CD6" w:rsidP="00D434FC">
      <w:pPr>
        <w:rPr>
          <w:rFonts w:asciiTheme="majorHAnsi" w:hAnsiTheme="majorHAnsi"/>
          <w:b/>
          <w:sz w:val="20"/>
          <w:u w:val="single"/>
        </w:rPr>
      </w:pPr>
    </w:p>
    <w:p w:rsidR="00552CD6" w:rsidRDefault="00552CD6" w:rsidP="00D434FC">
      <w:pPr>
        <w:rPr>
          <w:rFonts w:asciiTheme="majorHAnsi" w:hAnsiTheme="majorHAnsi"/>
          <w:b/>
          <w:sz w:val="20"/>
          <w:u w:val="single"/>
        </w:rPr>
      </w:pPr>
    </w:p>
    <w:tbl>
      <w:tblPr>
        <w:tblpPr w:leftFromText="141" w:rightFromText="141" w:vertAnchor="text" w:horzAnchor="margin" w:tblpXSpec="center" w:tblpY="-14280"/>
        <w:tblW w:w="10173" w:type="dxa"/>
        <w:tblLayout w:type="fixed"/>
        <w:tblLook w:val="0000"/>
      </w:tblPr>
      <w:tblGrid>
        <w:gridCol w:w="546"/>
        <w:gridCol w:w="502"/>
        <w:gridCol w:w="761"/>
        <w:gridCol w:w="2439"/>
        <w:gridCol w:w="5925"/>
      </w:tblGrid>
      <w:tr w:rsidR="00146670" w:rsidRPr="00552CD6" w:rsidTr="00146670">
        <w:trPr>
          <w:trHeight w:val="547"/>
        </w:trPr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126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46670" w:rsidRPr="00552CD6" w:rsidRDefault="00146670" w:rsidP="00DD0571">
            <w:pPr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  <w:r w:rsidRPr="00552CD6">
              <w:rPr>
                <w:rFonts w:asciiTheme="majorHAnsi" w:hAnsiTheme="majorHAnsi" w:cs="Arial"/>
                <w:b/>
                <w:bCs/>
                <w:sz w:val="20"/>
              </w:rPr>
              <w:t>Phases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146670" w:rsidRPr="00552CD6" w:rsidRDefault="00146670" w:rsidP="00DD0571">
            <w:pPr>
              <w:jc w:val="center"/>
              <w:rPr>
                <w:rFonts w:asciiTheme="majorHAnsi" w:hAnsiTheme="majorHAnsi" w:cs="Arial"/>
                <w:b/>
                <w:bCs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bCs/>
                <w:sz w:val="18"/>
                <w:szCs w:val="18"/>
              </w:rPr>
              <w:t>Planches  photographiques à insérer</w:t>
            </w: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146670" w:rsidRDefault="00146670" w:rsidP="00DD0571">
            <w:pPr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  <w:r>
              <w:rPr>
                <w:rFonts w:asciiTheme="majorHAnsi" w:hAnsiTheme="majorHAnsi" w:cs="Arial"/>
                <w:b/>
                <w:bCs/>
                <w:sz w:val="20"/>
              </w:rPr>
              <w:t>Description</w:t>
            </w:r>
          </w:p>
        </w:tc>
      </w:tr>
      <w:tr w:rsidR="00146670" w:rsidRPr="00552CD6" w:rsidTr="00146670">
        <w:trPr>
          <w:trHeight w:val="1843"/>
        </w:trPr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  <w:r w:rsidRPr="00552CD6">
              <w:rPr>
                <w:rFonts w:asciiTheme="majorHAnsi" w:hAnsiTheme="majorHAnsi" w:cs="Arial"/>
                <w:b/>
                <w:bCs/>
                <w:sz w:val="20"/>
              </w:rPr>
              <w:t>M</w:t>
            </w:r>
          </w:p>
          <w:p w:rsidR="00146670" w:rsidRDefault="00146670" w:rsidP="00DD057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  <w:r w:rsidRPr="00552CD6">
              <w:rPr>
                <w:rFonts w:asciiTheme="majorHAnsi" w:hAnsiTheme="majorHAnsi" w:cs="Arial"/>
                <w:b/>
                <w:bCs/>
                <w:sz w:val="20"/>
              </w:rPr>
              <w:t>E</w:t>
            </w: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  <w:r w:rsidRPr="00552CD6">
              <w:rPr>
                <w:rFonts w:asciiTheme="majorHAnsi" w:hAnsiTheme="majorHAnsi" w:cs="Arial"/>
                <w:b/>
                <w:bCs/>
                <w:sz w:val="20"/>
              </w:rPr>
              <w:t>I</w:t>
            </w: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  <w:r w:rsidRPr="00552CD6">
              <w:rPr>
                <w:rFonts w:asciiTheme="majorHAnsi" w:hAnsiTheme="majorHAnsi" w:cs="Arial"/>
                <w:b/>
                <w:bCs/>
                <w:sz w:val="20"/>
              </w:rPr>
              <w:t>O</w:t>
            </w: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  <w:r w:rsidRPr="00552CD6">
              <w:rPr>
                <w:rFonts w:asciiTheme="majorHAnsi" w:hAnsiTheme="majorHAnsi" w:cs="Arial"/>
                <w:b/>
                <w:bCs/>
                <w:sz w:val="20"/>
              </w:rPr>
              <w:t>S</w:t>
            </w:r>
          </w:p>
          <w:p w:rsidR="00146670" w:rsidRPr="00552CD6" w:rsidRDefault="00146670" w:rsidP="00DD0571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  <w:r w:rsidRPr="00552CD6">
              <w:rPr>
                <w:rFonts w:asciiTheme="majorHAnsi" w:hAnsiTheme="majorHAnsi" w:cs="Arial"/>
                <w:b/>
                <w:bCs/>
                <w:sz w:val="20"/>
              </w:rPr>
              <w:t>E</w:t>
            </w:r>
          </w:p>
        </w:tc>
        <w:tc>
          <w:tcPr>
            <w:tcW w:w="50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146670" w:rsidRPr="00552CD6" w:rsidRDefault="00146670" w:rsidP="00DD0571">
            <w:pPr>
              <w:ind w:left="113" w:right="113"/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  <w:r w:rsidRPr="00552CD6">
              <w:rPr>
                <w:rFonts w:asciiTheme="majorHAnsi" w:hAnsiTheme="majorHAnsi" w:cs="Arial"/>
                <w:b/>
                <w:bCs/>
                <w:sz w:val="20"/>
              </w:rPr>
              <w:t>Première division =  division réductionnelle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552CD6" w:rsidRDefault="00146670" w:rsidP="00DD0571">
            <w:pPr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ind w:left="720"/>
              <w:rPr>
                <w:rFonts w:asciiTheme="majorHAnsi" w:hAnsiTheme="majorHAnsi" w:cs="Arial"/>
                <w:b/>
                <w:bCs/>
                <w:sz w:val="20"/>
              </w:rPr>
            </w:pPr>
          </w:p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</w:tr>
      <w:tr w:rsidR="00146670" w:rsidRPr="00552CD6" w:rsidTr="00146670">
        <w:trPr>
          <w:trHeight w:val="1843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5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552CD6" w:rsidRDefault="00146670" w:rsidP="00DD0571">
            <w:pPr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</w:tr>
      <w:tr w:rsidR="00146670" w:rsidRPr="00552CD6" w:rsidTr="00146670">
        <w:trPr>
          <w:trHeight w:val="1843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146670" w:rsidRPr="00552CD6" w:rsidRDefault="00146670" w:rsidP="00DD0571">
            <w:pPr>
              <w:autoSpaceDE w:val="0"/>
              <w:autoSpaceDN w:val="0"/>
              <w:adjustRightInd w:val="0"/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5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</w:tr>
      <w:tr w:rsidR="00146670" w:rsidRPr="0079609A" w:rsidTr="00146670">
        <w:trPr>
          <w:trHeight w:val="1843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146670" w:rsidRPr="0079609A" w:rsidRDefault="00146670" w:rsidP="00DD0571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  <w:tc>
          <w:tcPr>
            <w:tcW w:w="5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</w:tr>
      <w:tr w:rsidR="00146670" w:rsidRPr="0079609A" w:rsidTr="00146670">
        <w:trPr>
          <w:trHeight w:val="1843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146670" w:rsidRPr="0079609A" w:rsidRDefault="00146670" w:rsidP="00DD0571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  <w:tc>
          <w:tcPr>
            <w:tcW w:w="50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textDirection w:val="btLr"/>
          </w:tcPr>
          <w:p w:rsidR="00146670" w:rsidRPr="00552CD6" w:rsidRDefault="00146670" w:rsidP="00DD0571">
            <w:pPr>
              <w:ind w:left="113" w:right="113"/>
              <w:jc w:val="center"/>
              <w:rPr>
                <w:rFonts w:asciiTheme="majorHAnsi" w:hAnsiTheme="majorHAnsi" w:cs="Arial"/>
                <w:b/>
                <w:bCs/>
                <w:sz w:val="20"/>
              </w:rPr>
            </w:pPr>
            <w:r w:rsidRPr="00552CD6">
              <w:rPr>
                <w:rFonts w:asciiTheme="majorHAnsi" w:hAnsiTheme="majorHAnsi" w:cs="Arial"/>
                <w:b/>
                <w:bCs/>
                <w:sz w:val="20"/>
              </w:rPr>
              <w:t>Seconde division = division équationnelle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</w:tr>
      <w:tr w:rsidR="00146670" w:rsidRPr="0079609A" w:rsidTr="00146670">
        <w:trPr>
          <w:trHeight w:val="1843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146670" w:rsidRPr="0079609A" w:rsidRDefault="00146670" w:rsidP="00DD0571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  <w:tc>
          <w:tcPr>
            <w:tcW w:w="5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552CD6" w:rsidRDefault="00146670" w:rsidP="00DD0571">
            <w:pPr>
              <w:rPr>
                <w:rFonts w:asciiTheme="majorHAnsi" w:hAnsiTheme="majorHAnsi" w:cs="Arial"/>
                <w:b/>
                <w:bCs/>
                <w:sz w:val="20"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Default="00146670" w:rsidP="00DD0571">
            <w:pPr>
              <w:rPr>
                <w:rFonts w:cs="Arial"/>
                <w:b/>
                <w:bCs/>
              </w:rPr>
            </w:pPr>
          </w:p>
          <w:p w:rsidR="00146670" w:rsidRDefault="00146670" w:rsidP="00DD0571">
            <w:pPr>
              <w:rPr>
                <w:rFonts w:cs="Arial"/>
                <w:b/>
                <w:bCs/>
              </w:rPr>
            </w:pPr>
          </w:p>
          <w:p w:rsidR="00146670" w:rsidRDefault="00146670" w:rsidP="00DD0571">
            <w:pPr>
              <w:rPr>
                <w:rFonts w:cs="Arial"/>
                <w:b/>
                <w:bCs/>
              </w:rPr>
            </w:pPr>
          </w:p>
          <w:p w:rsidR="00146670" w:rsidRDefault="00146670" w:rsidP="00DD0571">
            <w:pPr>
              <w:rPr>
                <w:rFonts w:cs="Arial"/>
                <w:b/>
                <w:bCs/>
              </w:rPr>
            </w:pPr>
          </w:p>
          <w:p w:rsidR="00146670" w:rsidRDefault="00146670" w:rsidP="00DD0571">
            <w:pPr>
              <w:rPr>
                <w:rFonts w:cs="Arial"/>
                <w:b/>
                <w:bCs/>
              </w:rPr>
            </w:pPr>
          </w:p>
          <w:p w:rsidR="00146670" w:rsidRDefault="00146670" w:rsidP="00DD0571">
            <w:pPr>
              <w:rPr>
                <w:rFonts w:cs="Arial"/>
                <w:b/>
                <w:bCs/>
              </w:rPr>
            </w:pPr>
          </w:p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</w:tr>
      <w:tr w:rsidR="00146670" w:rsidRPr="0079609A" w:rsidTr="00146670">
        <w:trPr>
          <w:trHeight w:val="1843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146670" w:rsidRPr="0079609A" w:rsidRDefault="00146670" w:rsidP="00DD0571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  <w:tc>
          <w:tcPr>
            <w:tcW w:w="5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</w:tr>
      <w:tr w:rsidR="00146670" w:rsidRPr="0079609A" w:rsidTr="00146670">
        <w:trPr>
          <w:trHeight w:val="1843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:rsidR="00146670" w:rsidRPr="0079609A" w:rsidRDefault="00146670" w:rsidP="00DD0571">
            <w:pPr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</w:p>
        </w:tc>
        <w:tc>
          <w:tcPr>
            <w:tcW w:w="5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  <w:tc>
          <w:tcPr>
            <w:tcW w:w="59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6670" w:rsidRPr="0079609A" w:rsidRDefault="00146670" w:rsidP="00DD0571">
            <w:pPr>
              <w:rPr>
                <w:rFonts w:cs="Arial"/>
                <w:b/>
                <w:bCs/>
              </w:rPr>
            </w:pPr>
          </w:p>
        </w:tc>
      </w:tr>
    </w:tbl>
    <w:p w:rsidR="00552CD6" w:rsidRDefault="00552CD6" w:rsidP="00D434FC">
      <w:pPr>
        <w:rPr>
          <w:rFonts w:asciiTheme="majorHAnsi" w:hAnsiTheme="majorHAnsi"/>
          <w:b/>
          <w:sz w:val="20"/>
          <w:u w:val="single"/>
        </w:rPr>
      </w:pPr>
    </w:p>
    <w:p w:rsidR="00D434FC" w:rsidRDefault="00146670" w:rsidP="00D434FC">
      <w:pPr>
        <w:rPr>
          <w:rFonts w:asciiTheme="majorHAnsi" w:hAnsiTheme="majorHAnsi"/>
          <w:b/>
          <w:sz w:val="20"/>
          <w:u w:val="single"/>
        </w:rPr>
      </w:pPr>
      <w:r>
        <w:rPr>
          <w:rFonts w:asciiTheme="majorHAnsi" w:hAnsiTheme="majorHAnsi"/>
          <w:b/>
          <w:sz w:val="20"/>
          <w:u w:val="single"/>
        </w:rPr>
        <w:lastRenderedPageBreak/>
        <w:t>Document annexe et aide</w:t>
      </w:r>
    </w:p>
    <w:p w:rsidR="005440B2" w:rsidRDefault="005440B2" w:rsidP="00D434FC">
      <w:pPr>
        <w:rPr>
          <w:rFonts w:asciiTheme="majorHAnsi" w:hAnsiTheme="majorHAnsi"/>
          <w:b/>
          <w:sz w:val="20"/>
          <w:u w:val="single"/>
        </w:rPr>
      </w:pPr>
    </w:p>
    <w:p w:rsidR="00633844" w:rsidRDefault="00467CE1" w:rsidP="00D434FC">
      <w:pPr>
        <w:rPr>
          <w:rFonts w:asciiTheme="majorHAnsi" w:hAnsiTheme="majorHAnsi"/>
          <w:b/>
          <w:sz w:val="20"/>
        </w:rPr>
      </w:pPr>
      <w:r>
        <w:rPr>
          <w:noProof/>
          <w:lang w:eastAsia="fr-FR"/>
        </w:rPr>
        <w:drawing>
          <wp:inline distT="0" distB="0" distL="0" distR="0">
            <wp:extent cx="6645910" cy="7317478"/>
            <wp:effectExtent l="19050" t="0" r="2540" b="0"/>
            <wp:docPr id="1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7317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4FC" w:rsidRPr="003C3D29" w:rsidRDefault="00D434FC" w:rsidP="00D434FC">
      <w:pPr>
        <w:rPr>
          <w:rFonts w:asciiTheme="majorHAnsi" w:hAnsiTheme="majorHAnsi"/>
          <w:sz w:val="20"/>
        </w:rPr>
      </w:pPr>
      <w:r w:rsidRPr="003C3D29">
        <w:rPr>
          <w:rFonts w:asciiTheme="majorHAnsi" w:hAnsiTheme="majorHAnsi"/>
          <w:b/>
          <w:sz w:val="20"/>
        </w:rPr>
        <w:t>Pour la réalisation des schémas</w:t>
      </w:r>
      <w:r>
        <w:rPr>
          <w:rFonts w:asciiTheme="majorHAnsi" w:hAnsiTheme="majorHAnsi"/>
          <w:b/>
          <w:sz w:val="20"/>
        </w:rPr>
        <w:t xml:space="preserve"> dans le tableau bilan</w:t>
      </w:r>
      <w:r w:rsidRPr="003C3D29">
        <w:rPr>
          <w:rFonts w:asciiTheme="majorHAnsi" w:hAnsiTheme="majorHAnsi"/>
          <w:b/>
          <w:sz w:val="20"/>
        </w:rPr>
        <w:t> </w:t>
      </w:r>
      <w:r>
        <w:rPr>
          <w:rFonts w:asciiTheme="majorHAnsi" w:hAnsiTheme="majorHAnsi"/>
          <w:b/>
          <w:sz w:val="20"/>
        </w:rPr>
        <w:t xml:space="preserve">(annexe) </w:t>
      </w:r>
      <w:r w:rsidRPr="003C3D29">
        <w:rPr>
          <w:rFonts w:asciiTheme="majorHAnsi" w:hAnsiTheme="majorHAnsi"/>
          <w:b/>
          <w:sz w:val="20"/>
        </w:rPr>
        <w:t xml:space="preserve">: </w:t>
      </w:r>
      <w:r w:rsidRPr="003C3D29">
        <w:rPr>
          <w:rFonts w:asciiTheme="majorHAnsi" w:hAnsiTheme="majorHAnsi"/>
          <w:b/>
          <w:sz w:val="20"/>
        </w:rPr>
        <w:br/>
        <w:t>- Choisi</w:t>
      </w:r>
      <w:r>
        <w:rPr>
          <w:rFonts w:asciiTheme="majorHAnsi" w:hAnsiTheme="majorHAnsi"/>
          <w:b/>
          <w:sz w:val="20"/>
        </w:rPr>
        <w:t>r</w:t>
      </w:r>
      <w:r w:rsidR="003136B0">
        <w:rPr>
          <w:rFonts w:asciiTheme="majorHAnsi" w:hAnsiTheme="majorHAnsi"/>
          <w:sz w:val="20"/>
        </w:rPr>
        <w:t xml:space="preserve"> 2 paires de chromosomes </w:t>
      </w:r>
      <w:r w:rsidR="003136B0" w:rsidRPr="003136B0">
        <w:rPr>
          <w:rFonts w:asciiTheme="majorHAnsi" w:hAnsiTheme="majorHAnsi"/>
          <w:sz w:val="20"/>
          <w:u w:val="single"/>
        </w:rPr>
        <w:t xml:space="preserve">doubles </w:t>
      </w:r>
      <w:r w:rsidR="003136B0">
        <w:rPr>
          <w:rFonts w:asciiTheme="majorHAnsi" w:hAnsiTheme="majorHAnsi"/>
          <w:sz w:val="20"/>
          <w:u w:val="single"/>
        </w:rPr>
        <w:t xml:space="preserve"> </w:t>
      </w:r>
      <w:r w:rsidR="003136B0">
        <w:rPr>
          <w:rFonts w:asciiTheme="majorHAnsi" w:hAnsiTheme="majorHAnsi"/>
          <w:sz w:val="20"/>
        </w:rPr>
        <w:t>soit 2n = 4</w:t>
      </w:r>
      <w:r w:rsidRPr="003C3D29">
        <w:rPr>
          <w:rFonts w:asciiTheme="majorHAnsi" w:hAnsiTheme="majorHAnsi"/>
          <w:sz w:val="20"/>
        </w:rPr>
        <w:t xml:space="preserve">. Différencier les </w:t>
      </w:r>
      <w:r w:rsidR="003136B0">
        <w:rPr>
          <w:rFonts w:asciiTheme="majorHAnsi" w:hAnsiTheme="majorHAnsi"/>
          <w:sz w:val="20"/>
        </w:rPr>
        <w:t>4</w:t>
      </w:r>
      <w:r w:rsidRPr="003C3D29">
        <w:rPr>
          <w:rFonts w:asciiTheme="majorHAnsi" w:hAnsiTheme="majorHAnsi"/>
          <w:sz w:val="20"/>
        </w:rPr>
        <w:t xml:space="preserve"> chromosomes par des couleurs différentes et les paires de chromosomes par leur taille</w:t>
      </w:r>
      <w:r>
        <w:rPr>
          <w:rFonts w:asciiTheme="majorHAnsi" w:hAnsiTheme="majorHAnsi"/>
          <w:sz w:val="20"/>
        </w:rPr>
        <w:t>.</w:t>
      </w:r>
    </w:p>
    <w:p w:rsidR="003136B0" w:rsidRDefault="00D434FC" w:rsidP="00D434FC">
      <w:pPr>
        <w:rPr>
          <w:rFonts w:asciiTheme="majorHAnsi" w:hAnsiTheme="majorHAnsi"/>
          <w:sz w:val="20"/>
        </w:rPr>
      </w:pPr>
      <w:r w:rsidRPr="003C3D29">
        <w:rPr>
          <w:rFonts w:asciiTheme="majorHAnsi" w:hAnsiTheme="majorHAnsi"/>
          <w:b/>
          <w:sz w:val="20"/>
        </w:rPr>
        <w:t>-</w:t>
      </w:r>
      <w:r>
        <w:rPr>
          <w:rFonts w:asciiTheme="majorHAnsi" w:hAnsiTheme="majorHAnsi"/>
          <w:sz w:val="20"/>
        </w:rPr>
        <w:t xml:space="preserve"> </w:t>
      </w:r>
      <w:r w:rsidR="003136B0">
        <w:rPr>
          <w:rFonts w:asciiTheme="majorHAnsi" w:hAnsiTheme="majorHAnsi"/>
          <w:sz w:val="20"/>
        </w:rPr>
        <w:t>Suivre les éléments de description pour représenter le comportement des chromosomes dans la cellule.</w:t>
      </w:r>
    </w:p>
    <w:p w:rsidR="003136B0" w:rsidRDefault="003136B0" w:rsidP="00D434FC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>- représenter en pointillés le plan équatorial au cours de la métaphase ainsi que le fuseau mitotique au moment de l’anaphase.</w:t>
      </w:r>
    </w:p>
    <w:p w:rsidR="00D434FC" w:rsidRPr="003C3D29" w:rsidRDefault="003136B0" w:rsidP="00D434FC">
      <w:pPr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 xml:space="preserve">- </w:t>
      </w:r>
      <w:r w:rsidR="00D434FC">
        <w:rPr>
          <w:rFonts w:asciiTheme="majorHAnsi" w:hAnsiTheme="majorHAnsi"/>
          <w:sz w:val="20"/>
        </w:rPr>
        <w:t xml:space="preserve"> </w:t>
      </w:r>
      <w:r w:rsidR="00D434FC" w:rsidRPr="00222C92">
        <w:rPr>
          <w:rFonts w:asciiTheme="majorHAnsi" w:hAnsiTheme="majorHAnsi"/>
          <w:b/>
          <w:sz w:val="20"/>
        </w:rPr>
        <w:t>Nomme</w:t>
      </w:r>
      <w:r w:rsidR="00D434FC">
        <w:rPr>
          <w:rFonts w:asciiTheme="majorHAnsi" w:hAnsiTheme="majorHAnsi"/>
          <w:b/>
          <w:sz w:val="20"/>
        </w:rPr>
        <w:t>r</w:t>
      </w:r>
      <w:r w:rsidR="00D434FC">
        <w:rPr>
          <w:rFonts w:asciiTheme="majorHAnsi" w:hAnsiTheme="majorHAnsi"/>
          <w:sz w:val="20"/>
        </w:rPr>
        <w:t xml:space="preserve"> les différentes phases.</w:t>
      </w:r>
    </w:p>
    <w:p w:rsidR="00D434FC" w:rsidRPr="003C3D29" w:rsidRDefault="00D434FC" w:rsidP="00D434FC">
      <w:pPr>
        <w:rPr>
          <w:rFonts w:asciiTheme="majorHAnsi" w:hAnsiTheme="majorHAnsi"/>
          <w:b/>
          <w:sz w:val="20"/>
        </w:rPr>
      </w:pPr>
      <w:r w:rsidRPr="003C3D29">
        <w:rPr>
          <w:rFonts w:asciiTheme="majorHAnsi" w:hAnsiTheme="majorHAnsi"/>
          <w:sz w:val="20"/>
        </w:rPr>
        <w:t>Rappel : Avant la première division de méiose, il y a eu duplication de l'ADN.</w:t>
      </w:r>
    </w:p>
    <w:p w:rsidR="00D434FC" w:rsidRPr="003C3D29" w:rsidRDefault="00D434FC" w:rsidP="00D434FC">
      <w:pPr>
        <w:rPr>
          <w:rFonts w:asciiTheme="majorHAnsi" w:hAnsiTheme="majorHAnsi"/>
          <w:sz w:val="20"/>
        </w:rPr>
      </w:pPr>
    </w:p>
    <w:p w:rsidR="00D434FC" w:rsidRPr="003C3D29" w:rsidRDefault="005440B2" w:rsidP="00D434FC">
      <w:pPr>
        <w:rPr>
          <w:rFonts w:asciiTheme="majorHAnsi" w:hAnsiTheme="majorHAnsi"/>
          <w:b/>
          <w:sz w:val="20"/>
        </w:rPr>
      </w:pPr>
      <w:r>
        <w:rPr>
          <w:rFonts w:asciiTheme="majorHAnsi" w:hAnsiTheme="majorHAnsi"/>
          <w:b/>
          <w:sz w:val="20"/>
        </w:rPr>
        <w:t>Pour légender le g</w:t>
      </w:r>
      <w:r w:rsidR="00D434FC" w:rsidRPr="003C3D29">
        <w:rPr>
          <w:rFonts w:asciiTheme="majorHAnsi" w:hAnsiTheme="majorHAnsi"/>
          <w:b/>
          <w:sz w:val="20"/>
        </w:rPr>
        <w:t xml:space="preserve">raphique  de l’évolution de la quantité d’ADN au cours de la méiose. </w:t>
      </w:r>
    </w:p>
    <w:p w:rsidR="00D434FC" w:rsidRPr="003C3D29" w:rsidRDefault="00D434FC" w:rsidP="00D434FC">
      <w:pPr>
        <w:rPr>
          <w:rFonts w:asciiTheme="majorHAnsi" w:hAnsiTheme="majorHAnsi"/>
          <w:sz w:val="20"/>
        </w:rPr>
      </w:pPr>
      <w:r w:rsidRPr="003C3D29">
        <w:rPr>
          <w:rFonts w:asciiTheme="majorHAnsi" w:hAnsiTheme="majorHAnsi"/>
          <w:sz w:val="20"/>
        </w:rPr>
        <w:t xml:space="preserve">- </w:t>
      </w:r>
      <w:r w:rsidRPr="003C3D29">
        <w:rPr>
          <w:rFonts w:asciiTheme="majorHAnsi" w:hAnsiTheme="majorHAnsi"/>
          <w:b/>
          <w:sz w:val="20"/>
        </w:rPr>
        <w:t>délimite</w:t>
      </w:r>
      <w:r>
        <w:rPr>
          <w:rFonts w:asciiTheme="majorHAnsi" w:hAnsiTheme="majorHAnsi"/>
          <w:b/>
          <w:sz w:val="20"/>
        </w:rPr>
        <w:t>r</w:t>
      </w:r>
      <w:r w:rsidRPr="003C3D29">
        <w:rPr>
          <w:rFonts w:asciiTheme="majorHAnsi" w:hAnsiTheme="majorHAnsi"/>
          <w:sz w:val="20"/>
        </w:rPr>
        <w:t xml:space="preserve"> par des pointillés la méiose et </w:t>
      </w:r>
      <w:r>
        <w:rPr>
          <w:rFonts w:asciiTheme="majorHAnsi" w:hAnsiTheme="majorHAnsi"/>
          <w:b/>
          <w:sz w:val="20"/>
        </w:rPr>
        <w:t>repérer</w:t>
      </w:r>
      <w:r w:rsidRPr="003C3D29">
        <w:rPr>
          <w:rFonts w:asciiTheme="majorHAnsi" w:hAnsiTheme="majorHAnsi"/>
          <w:sz w:val="20"/>
        </w:rPr>
        <w:t xml:space="preserve"> les deux divisions</w:t>
      </w:r>
      <w:r>
        <w:rPr>
          <w:rFonts w:asciiTheme="majorHAnsi" w:hAnsiTheme="majorHAnsi"/>
          <w:sz w:val="20"/>
        </w:rPr>
        <w:t xml:space="preserve"> de méiose</w:t>
      </w:r>
      <w:r w:rsidRPr="003C3D29">
        <w:rPr>
          <w:rFonts w:asciiTheme="majorHAnsi" w:hAnsiTheme="majorHAnsi"/>
          <w:sz w:val="20"/>
        </w:rPr>
        <w:t>.</w:t>
      </w:r>
    </w:p>
    <w:p w:rsidR="00D434FC" w:rsidRPr="003C3D29" w:rsidRDefault="00D434FC" w:rsidP="00D434FC">
      <w:pPr>
        <w:rPr>
          <w:rFonts w:asciiTheme="majorHAnsi" w:hAnsiTheme="majorHAnsi"/>
          <w:sz w:val="20"/>
        </w:rPr>
      </w:pPr>
      <w:r w:rsidRPr="003C3D29">
        <w:rPr>
          <w:rFonts w:asciiTheme="majorHAnsi" w:hAnsiTheme="majorHAnsi"/>
          <w:sz w:val="20"/>
        </w:rPr>
        <w:t xml:space="preserve">- </w:t>
      </w:r>
      <w:r w:rsidRPr="003C3D29">
        <w:rPr>
          <w:rFonts w:asciiTheme="majorHAnsi" w:hAnsiTheme="majorHAnsi"/>
          <w:b/>
          <w:sz w:val="20"/>
        </w:rPr>
        <w:t>représente</w:t>
      </w:r>
      <w:r>
        <w:rPr>
          <w:rFonts w:asciiTheme="majorHAnsi" w:hAnsiTheme="majorHAnsi"/>
          <w:b/>
          <w:sz w:val="20"/>
        </w:rPr>
        <w:t>r</w:t>
      </w:r>
      <w:r w:rsidRPr="003C3D29">
        <w:rPr>
          <w:rFonts w:asciiTheme="majorHAnsi" w:hAnsiTheme="majorHAnsi"/>
          <w:sz w:val="20"/>
        </w:rPr>
        <w:t xml:space="preserve"> les chromosomes (attention au nombre de chromatides !) </w:t>
      </w:r>
      <w:r w:rsidRPr="003C3D29">
        <w:rPr>
          <w:rFonts w:asciiTheme="majorHAnsi" w:hAnsiTheme="majorHAnsi"/>
          <w:b/>
          <w:sz w:val="20"/>
        </w:rPr>
        <w:t>indique</w:t>
      </w:r>
      <w:r>
        <w:rPr>
          <w:rFonts w:asciiTheme="majorHAnsi" w:hAnsiTheme="majorHAnsi"/>
          <w:b/>
          <w:sz w:val="20"/>
        </w:rPr>
        <w:t>r</w:t>
      </w:r>
      <w:r w:rsidRPr="003C3D29">
        <w:rPr>
          <w:rFonts w:asciiTheme="majorHAnsi" w:hAnsiTheme="majorHAnsi"/>
          <w:sz w:val="20"/>
        </w:rPr>
        <w:t>, sur chaque partie de la courbe, la quantité de chromosomes présents dans la cellule (n ou 2n), ainsi que le nombre de chromatide(s) par chromosome.</w:t>
      </w:r>
    </w:p>
    <w:p w:rsidR="00D434FC" w:rsidRPr="003C3D29" w:rsidRDefault="00D434FC" w:rsidP="00D434FC">
      <w:pPr>
        <w:rPr>
          <w:rFonts w:asciiTheme="majorHAnsi" w:hAnsiTheme="majorHAnsi"/>
          <w:sz w:val="20"/>
        </w:rPr>
      </w:pPr>
      <w:r w:rsidRPr="003C3D29">
        <w:rPr>
          <w:rFonts w:asciiTheme="majorHAnsi" w:hAnsiTheme="majorHAnsi"/>
          <w:sz w:val="20"/>
        </w:rPr>
        <w:t xml:space="preserve">- </w:t>
      </w:r>
      <w:r w:rsidRPr="003C3D29">
        <w:rPr>
          <w:rFonts w:asciiTheme="majorHAnsi" w:hAnsiTheme="majorHAnsi"/>
          <w:b/>
          <w:sz w:val="20"/>
        </w:rPr>
        <w:t>place</w:t>
      </w:r>
      <w:r>
        <w:rPr>
          <w:rFonts w:asciiTheme="majorHAnsi" w:hAnsiTheme="majorHAnsi"/>
          <w:b/>
          <w:sz w:val="20"/>
        </w:rPr>
        <w:t>r</w:t>
      </w:r>
      <w:r w:rsidRPr="003C3D29">
        <w:rPr>
          <w:rFonts w:asciiTheme="majorHAnsi" w:hAnsiTheme="majorHAnsi"/>
          <w:b/>
          <w:sz w:val="20"/>
        </w:rPr>
        <w:t xml:space="preserve"> </w:t>
      </w:r>
      <w:r>
        <w:rPr>
          <w:rFonts w:asciiTheme="majorHAnsi" w:hAnsiTheme="majorHAnsi"/>
          <w:sz w:val="20"/>
        </w:rPr>
        <w:t xml:space="preserve"> les termes : </w:t>
      </w:r>
      <w:r w:rsidR="00E079E9">
        <w:rPr>
          <w:rFonts w:asciiTheme="majorHAnsi" w:hAnsiTheme="majorHAnsi"/>
          <w:i/>
          <w:sz w:val="20"/>
        </w:rPr>
        <w:t xml:space="preserve">réplication </w:t>
      </w:r>
      <w:r w:rsidRPr="003C3D29">
        <w:rPr>
          <w:rFonts w:asciiTheme="majorHAnsi" w:hAnsiTheme="majorHAnsi"/>
          <w:i/>
          <w:sz w:val="20"/>
        </w:rPr>
        <w:t xml:space="preserve"> de l'ADN, 1</w:t>
      </w:r>
      <w:r w:rsidRPr="003C3D29">
        <w:rPr>
          <w:rFonts w:asciiTheme="majorHAnsi" w:hAnsiTheme="majorHAnsi"/>
          <w:i/>
          <w:sz w:val="20"/>
          <w:vertAlign w:val="superscript"/>
        </w:rPr>
        <w:t>ère</w:t>
      </w:r>
      <w:r w:rsidRPr="003C3D29">
        <w:rPr>
          <w:rFonts w:asciiTheme="majorHAnsi" w:hAnsiTheme="majorHAnsi"/>
          <w:i/>
          <w:sz w:val="20"/>
        </w:rPr>
        <w:t xml:space="preserve"> division, 2</w:t>
      </w:r>
      <w:r w:rsidRPr="003C3D29">
        <w:rPr>
          <w:rFonts w:asciiTheme="majorHAnsi" w:hAnsiTheme="majorHAnsi"/>
          <w:i/>
          <w:sz w:val="20"/>
          <w:vertAlign w:val="superscript"/>
        </w:rPr>
        <w:t xml:space="preserve">ème </w:t>
      </w:r>
      <w:r w:rsidRPr="003C3D29">
        <w:rPr>
          <w:rFonts w:asciiTheme="majorHAnsi" w:hAnsiTheme="majorHAnsi"/>
          <w:i/>
          <w:sz w:val="20"/>
        </w:rPr>
        <w:t>division de méiose.</w:t>
      </w:r>
    </w:p>
    <w:p w:rsidR="00D434FC" w:rsidRPr="003C3D29" w:rsidRDefault="00D434FC" w:rsidP="00D434FC">
      <w:pPr>
        <w:rPr>
          <w:rFonts w:asciiTheme="majorHAnsi" w:hAnsiTheme="majorHAnsi"/>
          <w:sz w:val="20"/>
        </w:rPr>
      </w:pPr>
    </w:p>
    <w:p w:rsidR="00C2240D" w:rsidRDefault="00C2240D" w:rsidP="004A5939">
      <w:pPr>
        <w:rPr>
          <w:rFonts w:asciiTheme="majorHAnsi" w:hAnsiTheme="majorHAnsi"/>
          <w:b/>
          <w:sz w:val="20"/>
          <w:u w:val="single"/>
        </w:rPr>
      </w:pPr>
    </w:p>
    <w:p w:rsidR="00E079E9" w:rsidRDefault="00E079E9" w:rsidP="004A5939">
      <w:pPr>
        <w:rPr>
          <w:rFonts w:asciiTheme="majorHAnsi" w:hAnsiTheme="majorHAnsi"/>
          <w:b/>
          <w:sz w:val="20"/>
          <w:u w:val="single"/>
        </w:rPr>
      </w:pPr>
    </w:p>
    <w:p w:rsidR="00E079E9" w:rsidRDefault="00E079E9" w:rsidP="004A5939">
      <w:pPr>
        <w:rPr>
          <w:rFonts w:asciiTheme="majorHAnsi" w:hAnsiTheme="majorHAnsi"/>
          <w:b/>
          <w:sz w:val="20"/>
          <w:u w:val="single"/>
        </w:rPr>
      </w:pPr>
    </w:p>
    <w:p w:rsidR="00146670" w:rsidRDefault="00146670" w:rsidP="004A5939">
      <w:pPr>
        <w:rPr>
          <w:rFonts w:asciiTheme="majorHAnsi" w:hAnsiTheme="majorHAnsi"/>
          <w:b/>
          <w:sz w:val="20"/>
          <w:u w:val="single"/>
        </w:rPr>
      </w:pPr>
    </w:p>
    <w:p w:rsidR="00146670" w:rsidRPr="00944BFD" w:rsidRDefault="00146670" w:rsidP="001466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944BFD">
        <w:rPr>
          <w:b/>
        </w:rPr>
        <w:t>PLANCHES PHOTOGRAPHIQUES A ORDONNER</w:t>
      </w:r>
    </w:p>
    <w:p w:rsidR="00E079E9" w:rsidRDefault="00E079E9" w:rsidP="004A5939">
      <w:pPr>
        <w:rPr>
          <w:rFonts w:asciiTheme="majorHAnsi" w:hAnsiTheme="majorHAnsi"/>
          <w:b/>
          <w:sz w:val="20"/>
          <w:u w:val="single"/>
        </w:rPr>
      </w:pPr>
    </w:p>
    <w:p w:rsidR="00E079E9" w:rsidRDefault="00467CE1" w:rsidP="004A5939">
      <w:pPr>
        <w:rPr>
          <w:rFonts w:asciiTheme="majorHAnsi" w:hAnsiTheme="majorHAnsi"/>
          <w:b/>
          <w:sz w:val="20"/>
          <w:u w:val="single"/>
        </w:rPr>
      </w:pPr>
      <w:r>
        <w:rPr>
          <w:rFonts w:asciiTheme="majorHAnsi" w:hAnsiTheme="majorHAnsi"/>
          <w:b/>
          <w:noProof/>
          <w:sz w:val="20"/>
          <w:u w:val="single"/>
          <w:lang w:eastAsia="fr-FR"/>
        </w:rPr>
        <w:drawing>
          <wp:inline distT="0" distB="0" distL="0" distR="0">
            <wp:extent cx="6645910" cy="5418950"/>
            <wp:effectExtent l="19050" t="0" r="2540" b="0"/>
            <wp:docPr id="1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2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41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79E9" w:rsidSect="00F75C7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"/>
      <w:lvlJc w:val="left"/>
      <w:pPr>
        <w:tabs>
          <w:tab w:val="num" w:pos="0"/>
        </w:tabs>
      </w:pPr>
      <w:rPr>
        <w:rFonts w:ascii="Wingdings 2" w:hAnsi="Wingdings 2"/>
        <w:sz w:val="16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00000005"/>
    <w:multiLevelType w:val="singleLevel"/>
    <w:tmpl w:val="00000005"/>
    <w:name w:val="WW8Num4"/>
    <w:lvl w:ilvl="0">
      <w:start w:val="1"/>
      <w:numFmt w:val="bullet"/>
      <w:lvlText w:val=""/>
      <w:lvlJc w:val="left"/>
      <w:pPr>
        <w:tabs>
          <w:tab w:val="num" w:pos="0"/>
        </w:tabs>
      </w:pPr>
      <w:rPr>
        <w:rFonts w:ascii="Wingdings 2" w:hAnsi="Wingdings 2"/>
        <w:sz w:val="16"/>
      </w:rPr>
    </w:lvl>
  </w:abstractNum>
  <w:abstractNum w:abstractNumId="4">
    <w:nsid w:val="00000007"/>
    <w:multiLevelType w:val="singleLevel"/>
    <w:tmpl w:val="00000007"/>
    <w:name w:val="WW8Num6"/>
    <w:lvl w:ilvl="0">
      <w:start w:val="1"/>
      <w:numFmt w:val="bullet"/>
      <w:lvlText w:val=""/>
      <w:lvlJc w:val="left"/>
      <w:pPr>
        <w:tabs>
          <w:tab w:val="num" w:pos="0"/>
        </w:tabs>
      </w:pPr>
      <w:rPr>
        <w:rFonts w:ascii="Wingdings 2" w:hAnsi="Wingdings 2"/>
        <w:sz w:val="16"/>
      </w:rPr>
    </w:lvl>
  </w:abstractNum>
  <w:abstractNum w:abstractNumId="5">
    <w:nsid w:val="00000008"/>
    <w:multiLevelType w:val="singleLevel"/>
    <w:tmpl w:val="00000008"/>
    <w:name w:val="WW8Num7"/>
    <w:lvl w:ilvl="0">
      <w:numFmt w:val="bullet"/>
      <w:lvlText w:val=""/>
      <w:lvlJc w:val="left"/>
      <w:pPr>
        <w:tabs>
          <w:tab w:val="num" w:pos="0"/>
        </w:tabs>
      </w:pPr>
      <w:rPr>
        <w:rFonts w:ascii="Webdings" w:hAnsi="Webdings"/>
      </w:rPr>
    </w:lvl>
  </w:abstractNum>
  <w:abstractNum w:abstractNumId="6">
    <w:nsid w:val="0000000A"/>
    <w:multiLevelType w:val="singleLevel"/>
    <w:tmpl w:val="0000000A"/>
    <w:name w:val="WW8Num9"/>
    <w:lvl w:ilvl="0">
      <w:start w:val="1"/>
      <w:numFmt w:val="bullet"/>
      <w:lvlText w:val=""/>
      <w:lvlJc w:val="left"/>
      <w:pPr>
        <w:tabs>
          <w:tab w:val="num" w:pos="0"/>
        </w:tabs>
      </w:pPr>
      <w:rPr>
        <w:rFonts w:ascii="Wingdings 2" w:hAnsi="Wingdings 2"/>
        <w:sz w:val="16"/>
      </w:rPr>
    </w:lvl>
  </w:abstractNum>
  <w:abstractNum w:abstractNumId="7">
    <w:nsid w:val="0000000C"/>
    <w:multiLevelType w:val="singleLevel"/>
    <w:tmpl w:val="0000000C"/>
    <w:name w:val="WW8Num11"/>
    <w:lvl w:ilvl="0">
      <w:start w:val="1"/>
      <w:numFmt w:val="bullet"/>
      <w:lvlText w:val=""/>
      <w:lvlJc w:val="left"/>
      <w:pPr>
        <w:tabs>
          <w:tab w:val="num" w:pos="180"/>
        </w:tabs>
      </w:pPr>
      <w:rPr>
        <w:rFonts w:ascii="Wingdings 2" w:hAnsi="Wingdings 2"/>
        <w:sz w:val="16"/>
      </w:rPr>
    </w:lvl>
  </w:abstractNum>
  <w:abstractNum w:abstractNumId="8">
    <w:nsid w:val="00000010"/>
    <w:multiLevelType w:val="singleLevel"/>
    <w:tmpl w:val="00000010"/>
    <w:name w:val="WW8Num15"/>
    <w:lvl w:ilvl="0">
      <w:start w:val="1"/>
      <w:numFmt w:val="bullet"/>
      <w:lvlText w:val=""/>
      <w:lvlJc w:val="left"/>
      <w:pPr>
        <w:tabs>
          <w:tab w:val="num" w:pos="0"/>
        </w:tabs>
      </w:pPr>
      <w:rPr>
        <w:rFonts w:ascii="Wingdings 2" w:hAnsi="Wingdings 2"/>
        <w:sz w:val="16"/>
      </w:rPr>
    </w:lvl>
  </w:abstractNum>
  <w:abstractNum w:abstractNumId="9">
    <w:nsid w:val="06BD3303"/>
    <w:multiLevelType w:val="hybridMultilevel"/>
    <w:tmpl w:val="AD983022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CD3CCA"/>
    <w:multiLevelType w:val="hybridMultilevel"/>
    <w:tmpl w:val="7DACBECA"/>
    <w:lvl w:ilvl="0" w:tplc="21B447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A2617E"/>
    <w:multiLevelType w:val="hybridMultilevel"/>
    <w:tmpl w:val="CE1E05F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34582D"/>
    <w:multiLevelType w:val="hybridMultilevel"/>
    <w:tmpl w:val="2BFA8444"/>
    <w:lvl w:ilvl="0" w:tplc="D19250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492CD3"/>
    <w:multiLevelType w:val="hybridMultilevel"/>
    <w:tmpl w:val="9F5CF92E"/>
    <w:lvl w:ilvl="0" w:tplc="652E28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0E21E4"/>
    <w:multiLevelType w:val="multilevel"/>
    <w:tmpl w:val="D01A0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227885"/>
    <w:multiLevelType w:val="hybridMultilevel"/>
    <w:tmpl w:val="ACA4C268"/>
    <w:lvl w:ilvl="0" w:tplc="4EF0CADA">
      <w:start w:val="2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mic Sans MS" w:eastAsia="Times New Roman" w:hAnsi="Comic Sans M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0473E33"/>
    <w:multiLevelType w:val="hybridMultilevel"/>
    <w:tmpl w:val="BDE8DD48"/>
    <w:lvl w:ilvl="0" w:tplc="F7EA4E22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926F03"/>
    <w:multiLevelType w:val="hybridMultilevel"/>
    <w:tmpl w:val="29D079A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115810"/>
    <w:multiLevelType w:val="hybridMultilevel"/>
    <w:tmpl w:val="DBF61B50"/>
    <w:lvl w:ilvl="0" w:tplc="1AB4D26A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E863E6"/>
    <w:multiLevelType w:val="hybridMultilevel"/>
    <w:tmpl w:val="C5BAFC9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354290"/>
    <w:multiLevelType w:val="hybridMultilevel"/>
    <w:tmpl w:val="37BCAD1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F13DE4"/>
    <w:multiLevelType w:val="hybridMultilevel"/>
    <w:tmpl w:val="6D2E1EC2"/>
    <w:lvl w:ilvl="0" w:tplc="A7B67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1F597F"/>
    <w:multiLevelType w:val="multilevel"/>
    <w:tmpl w:val="4FF00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7B02493C"/>
    <w:multiLevelType w:val="hybridMultilevel"/>
    <w:tmpl w:val="052CB96E"/>
    <w:lvl w:ilvl="0" w:tplc="45ECF9A6">
      <w:start w:val="1"/>
      <w:numFmt w:val="upperLetter"/>
      <w:lvlText w:val="%1-"/>
      <w:lvlJc w:val="left"/>
      <w:pPr>
        <w:ind w:left="353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73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793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13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33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53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73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393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13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23"/>
  </w:num>
  <w:num w:numId="11">
    <w:abstractNumId w:val="15"/>
  </w:num>
  <w:num w:numId="12">
    <w:abstractNumId w:val="13"/>
  </w:num>
  <w:num w:numId="13">
    <w:abstractNumId w:val="9"/>
  </w:num>
  <w:num w:numId="14">
    <w:abstractNumId w:val="10"/>
  </w:num>
  <w:num w:numId="15">
    <w:abstractNumId w:val="11"/>
  </w:num>
  <w:num w:numId="16">
    <w:abstractNumId w:val="22"/>
  </w:num>
  <w:num w:numId="17">
    <w:abstractNumId w:val="17"/>
  </w:num>
  <w:num w:numId="18">
    <w:abstractNumId w:val="20"/>
  </w:num>
  <w:num w:numId="19">
    <w:abstractNumId w:val="21"/>
  </w:num>
  <w:num w:numId="20">
    <w:abstractNumId w:val="14"/>
  </w:num>
  <w:num w:numId="21">
    <w:abstractNumId w:val="19"/>
  </w:num>
  <w:num w:numId="22">
    <w:abstractNumId w:val="16"/>
  </w:num>
  <w:num w:numId="23">
    <w:abstractNumId w:val="18"/>
  </w:num>
  <w:num w:numId="2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42E1"/>
    <w:rsid w:val="00026142"/>
    <w:rsid w:val="000701B6"/>
    <w:rsid w:val="00073612"/>
    <w:rsid w:val="000B4F6C"/>
    <w:rsid w:val="000E3BBA"/>
    <w:rsid w:val="000F19C8"/>
    <w:rsid w:val="000F5AD7"/>
    <w:rsid w:val="000F6F05"/>
    <w:rsid w:val="00136A45"/>
    <w:rsid w:val="00146670"/>
    <w:rsid w:val="00156C4A"/>
    <w:rsid w:val="001754E9"/>
    <w:rsid w:val="001C0D8B"/>
    <w:rsid w:val="001D5D7E"/>
    <w:rsid w:val="001E779B"/>
    <w:rsid w:val="001F013F"/>
    <w:rsid w:val="00211882"/>
    <w:rsid w:val="00222C92"/>
    <w:rsid w:val="00233F76"/>
    <w:rsid w:val="00253352"/>
    <w:rsid w:val="00264A4D"/>
    <w:rsid w:val="00275395"/>
    <w:rsid w:val="00292FC2"/>
    <w:rsid w:val="002941EF"/>
    <w:rsid w:val="002C4658"/>
    <w:rsid w:val="002E00B4"/>
    <w:rsid w:val="002F1397"/>
    <w:rsid w:val="003136B0"/>
    <w:rsid w:val="00322BC4"/>
    <w:rsid w:val="00352449"/>
    <w:rsid w:val="0036289F"/>
    <w:rsid w:val="00382260"/>
    <w:rsid w:val="003948DF"/>
    <w:rsid w:val="003978C6"/>
    <w:rsid w:val="003A71A8"/>
    <w:rsid w:val="003B0609"/>
    <w:rsid w:val="003C3D29"/>
    <w:rsid w:val="003C6172"/>
    <w:rsid w:val="004252A6"/>
    <w:rsid w:val="00430302"/>
    <w:rsid w:val="00437732"/>
    <w:rsid w:val="00467CE1"/>
    <w:rsid w:val="0047602F"/>
    <w:rsid w:val="00483629"/>
    <w:rsid w:val="004A4286"/>
    <w:rsid w:val="004A5939"/>
    <w:rsid w:val="004B54E1"/>
    <w:rsid w:val="004C0DA9"/>
    <w:rsid w:val="004E530F"/>
    <w:rsid w:val="00502608"/>
    <w:rsid w:val="00512B1B"/>
    <w:rsid w:val="00514F86"/>
    <w:rsid w:val="00532E09"/>
    <w:rsid w:val="005440B2"/>
    <w:rsid w:val="00552CD6"/>
    <w:rsid w:val="00572158"/>
    <w:rsid w:val="0057528F"/>
    <w:rsid w:val="00593652"/>
    <w:rsid w:val="0059549B"/>
    <w:rsid w:val="005A033A"/>
    <w:rsid w:val="005D3640"/>
    <w:rsid w:val="00633844"/>
    <w:rsid w:val="0066567C"/>
    <w:rsid w:val="00665C6B"/>
    <w:rsid w:val="00675538"/>
    <w:rsid w:val="00703F1B"/>
    <w:rsid w:val="007204A7"/>
    <w:rsid w:val="00741FAB"/>
    <w:rsid w:val="00756F5A"/>
    <w:rsid w:val="007C37AF"/>
    <w:rsid w:val="007C6504"/>
    <w:rsid w:val="007D2549"/>
    <w:rsid w:val="007F130B"/>
    <w:rsid w:val="00830995"/>
    <w:rsid w:val="00857965"/>
    <w:rsid w:val="00866DC6"/>
    <w:rsid w:val="008675C3"/>
    <w:rsid w:val="008839C4"/>
    <w:rsid w:val="008936CD"/>
    <w:rsid w:val="008C0744"/>
    <w:rsid w:val="008C37DA"/>
    <w:rsid w:val="00910FD3"/>
    <w:rsid w:val="00912723"/>
    <w:rsid w:val="00952C20"/>
    <w:rsid w:val="009544B7"/>
    <w:rsid w:val="00973687"/>
    <w:rsid w:val="009C53ED"/>
    <w:rsid w:val="009E732D"/>
    <w:rsid w:val="00A0284E"/>
    <w:rsid w:val="00A1257A"/>
    <w:rsid w:val="00A46CAE"/>
    <w:rsid w:val="00A56F34"/>
    <w:rsid w:val="00A57061"/>
    <w:rsid w:val="00AB5EE4"/>
    <w:rsid w:val="00B10AED"/>
    <w:rsid w:val="00B21537"/>
    <w:rsid w:val="00B4619F"/>
    <w:rsid w:val="00B47A24"/>
    <w:rsid w:val="00B47D84"/>
    <w:rsid w:val="00B534A1"/>
    <w:rsid w:val="00BA687E"/>
    <w:rsid w:val="00BC55A9"/>
    <w:rsid w:val="00BF33D7"/>
    <w:rsid w:val="00C00F0B"/>
    <w:rsid w:val="00C2240D"/>
    <w:rsid w:val="00C347E6"/>
    <w:rsid w:val="00C776ED"/>
    <w:rsid w:val="00CB229F"/>
    <w:rsid w:val="00CC309A"/>
    <w:rsid w:val="00D10D07"/>
    <w:rsid w:val="00D2127C"/>
    <w:rsid w:val="00D242E1"/>
    <w:rsid w:val="00D434FC"/>
    <w:rsid w:val="00D46DA0"/>
    <w:rsid w:val="00D5001C"/>
    <w:rsid w:val="00D50D43"/>
    <w:rsid w:val="00D66CC5"/>
    <w:rsid w:val="00D72365"/>
    <w:rsid w:val="00D742A4"/>
    <w:rsid w:val="00D87A9D"/>
    <w:rsid w:val="00DF156E"/>
    <w:rsid w:val="00E03BFC"/>
    <w:rsid w:val="00E079E9"/>
    <w:rsid w:val="00E61C38"/>
    <w:rsid w:val="00E740E0"/>
    <w:rsid w:val="00EA2D05"/>
    <w:rsid w:val="00EF17C0"/>
    <w:rsid w:val="00EF1A50"/>
    <w:rsid w:val="00F63F5C"/>
    <w:rsid w:val="00F75C7E"/>
    <w:rsid w:val="00FB0562"/>
    <w:rsid w:val="00FC30EF"/>
    <w:rsid w:val="00FD5F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939"/>
    <w:pPr>
      <w:suppressAutoHyphens/>
      <w:spacing w:after="0" w:line="240" w:lineRule="auto"/>
    </w:pPr>
    <w:rPr>
      <w:rFonts w:ascii="Comic Sans MS" w:eastAsia="Times New Roman" w:hAnsi="Comic Sans MS" w:cs="Times New Roman"/>
      <w:szCs w:val="20"/>
      <w:lang w:eastAsia="ar-SA"/>
    </w:rPr>
  </w:style>
  <w:style w:type="paragraph" w:styleId="Titre2">
    <w:name w:val="heading 2"/>
    <w:basedOn w:val="Normal"/>
    <w:next w:val="Normal"/>
    <w:link w:val="Titre2Car"/>
    <w:uiPriority w:val="99"/>
    <w:qFormat/>
    <w:rsid w:val="004A5939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Normal"/>
    <w:link w:val="Titre3Car"/>
    <w:uiPriority w:val="99"/>
    <w:qFormat/>
    <w:rsid w:val="004A5939"/>
    <w:pPr>
      <w:keepNext/>
      <w:numPr>
        <w:ilvl w:val="2"/>
        <w:numId w:val="1"/>
      </w:numPr>
      <w:outlineLvl w:val="2"/>
    </w:pPr>
    <w:rPr>
      <w:rFonts w:ascii="Times New Roman" w:hAnsi="Times New Roman"/>
      <w:b/>
      <w:sz w:val="24"/>
    </w:rPr>
  </w:style>
  <w:style w:type="paragraph" w:styleId="Titre4">
    <w:name w:val="heading 4"/>
    <w:basedOn w:val="Normal"/>
    <w:next w:val="Normal"/>
    <w:link w:val="Titre4Car"/>
    <w:uiPriority w:val="99"/>
    <w:qFormat/>
    <w:rsid w:val="004A5939"/>
    <w:pPr>
      <w:keepNext/>
      <w:numPr>
        <w:ilvl w:val="3"/>
        <w:numId w:val="1"/>
      </w:numPr>
      <w:outlineLvl w:val="3"/>
    </w:pPr>
    <w:rPr>
      <w:sz w:val="20"/>
      <w:u w:val="single"/>
    </w:rPr>
  </w:style>
  <w:style w:type="paragraph" w:styleId="Titre5">
    <w:name w:val="heading 5"/>
    <w:basedOn w:val="Normal"/>
    <w:next w:val="Normal"/>
    <w:link w:val="Titre5Car"/>
    <w:uiPriority w:val="99"/>
    <w:qFormat/>
    <w:rsid w:val="004A5939"/>
    <w:pPr>
      <w:keepNext/>
      <w:numPr>
        <w:ilvl w:val="4"/>
        <w:numId w:val="1"/>
      </w:numPr>
      <w:outlineLvl w:val="4"/>
    </w:pPr>
    <w:rPr>
      <w:b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75C7E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9"/>
    <w:rsid w:val="004A5939"/>
    <w:rPr>
      <w:rFonts w:ascii="Comic Sans MS" w:eastAsia="Times New Roman" w:hAnsi="Comic Sans MS" w:cs="Times New Roman"/>
      <w:b/>
      <w:szCs w:val="20"/>
      <w:lang w:eastAsia="ar-SA"/>
    </w:rPr>
  </w:style>
  <w:style w:type="character" w:customStyle="1" w:styleId="Titre3Car">
    <w:name w:val="Titre 3 Car"/>
    <w:basedOn w:val="Policepardfaut"/>
    <w:link w:val="Titre3"/>
    <w:uiPriority w:val="99"/>
    <w:rsid w:val="004A593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itre4Car">
    <w:name w:val="Titre 4 Car"/>
    <w:basedOn w:val="Policepardfaut"/>
    <w:link w:val="Titre4"/>
    <w:uiPriority w:val="99"/>
    <w:rsid w:val="004A5939"/>
    <w:rPr>
      <w:rFonts w:ascii="Comic Sans MS" w:eastAsia="Times New Roman" w:hAnsi="Comic Sans MS" w:cs="Times New Roman"/>
      <w:sz w:val="20"/>
      <w:szCs w:val="20"/>
      <w:u w:val="single"/>
      <w:lang w:eastAsia="ar-SA"/>
    </w:rPr>
  </w:style>
  <w:style w:type="character" w:customStyle="1" w:styleId="Titre5Car">
    <w:name w:val="Titre 5 Car"/>
    <w:basedOn w:val="Policepardfaut"/>
    <w:link w:val="Titre5"/>
    <w:uiPriority w:val="99"/>
    <w:rsid w:val="004A5939"/>
    <w:rPr>
      <w:rFonts w:ascii="Comic Sans MS" w:eastAsia="Times New Roman" w:hAnsi="Comic Sans MS" w:cs="Times New Roman"/>
      <w:b/>
      <w:sz w:val="20"/>
      <w:szCs w:val="20"/>
      <w:lang w:eastAsia="ar-SA"/>
    </w:rPr>
  </w:style>
  <w:style w:type="paragraph" w:styleId="Corpsdetexte">
    <w:name w:val="Body Text"/>
    <w:basedOn w:val="Normal"/>
    <w:link w:val="CorpsdetexteCar"/>
    <w:uiPriority w:val="99"/>
    <w:rsid w:val="004A5939"/>
    <w:rPr>
      <w:rFonts w:ascii="Times New Roman" w:hAnsi="Times New Roman"/>
      <w:b/>
      <w:sz w:val="24"/>
    </w:rPr>
  </w:style>
  <w:style w:type="character" w:customStyle="1" w:styleId="CorpsdetexteCar">
    <w:name w:val="Corps de texte Car"/>
    <w:basedOn w:val="Policepardfaut"/>
    <w:link w:val="Corpsdetexte"/>
    <w:uiPriority w:val="99"/>
    <w:rsid w:val="004A5939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Corpsdetexte21">
    <w:name w:val="Corps de texte 21"/>
    <w:basedOn w:val="Normal"/>
    <w:uiPriority w:val="99"/>
    <w:rsid w:val="004A5939"/>
  </w:style>
  <w:style w:type="paragraph" w:styleId="Paragraphedeliste">
    <w:name w:val="List Paragraph"/>
    <w:basedOn w:val="Normal"/>
    <w:uiPriority w:val="34"/>
    <w:qFormat/>
    <w:rsid w:val="008839C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8936C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936CD"/>
    <w:rPr>
      <w:rFonts w:ascii="Tahoma" w:eastAsia="Times New Roman" w:hAnsi="Tahoma" w:cs="Tahoma"/>
      <w:sz w:val="16"/>
      <w:szCs w:val="16"/>
      <w:lang w:eastAsia="ar-SA"/>
    </w:rPr>
  </w:style>
  <w:style w:type="character" w:styleId="Lienhypertexte">
    <w:name w:val="Hyperlink"/>
    <w:basedOn w:val="Policepardfaut"/>
    <w:uiPriority w:val="99"/>
    <w:unhideWhenUsed/>
    <w:rsid w:val="003C3D29"/>
    <w:rPr>
      <w:color w:val="0000FF" w:themeColor="hyperlink"/>
      <w:u w:val="single"/>
    </w:rPr>
  </w:style>
  <w:style w:type="table" w:styleId="Grilledutableau">
    <w:name w:val="Table Grid"/>
    <w:basedOn w:val="TableauNormal"/>
    <w:uiPriority w:val="39"/>
    <w:rsid w:val="002E00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link w:val="TitreCar"/>
    <w:qFormat/>
    <w:rsid w:val="00437732"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rFonts w:ascii="Times New Roman" w:hAnsi="Times New Roman"/>
      <w:b/>
      <w:sz w:val="28"/>
      <w:u w:val="single"/>
      <w:lang w:eastAsia="fr-FR"/>
    </w:rPr>
  </w:style>
  <w:style w:type="character" w:customStyle="1" w:styleId="TitreCar">
    <w:name w:val="Titre Car"/>
    <w:basedOn w:val="Policepardfaut"/>
    <w:link w:val="Titre"/>
    <w:rsid w:val="00437732"/>
    <w:rPr>
      <w:rFonts w:ascii="Times New Roman" w:eastAsia="Times New Roman" w:hAnsi="Times New Roman" w:cs="Times New Roman"/>
      <w:b/>
      <w:sz w:val="28"/>
      <w:szCs w:val="20"/>
      <w:u w:val="single"/>
      <w:lang w:eastAsia="fr-FR"/>
    </w:rPr>
  </w:style>
  <w:style w:type="paragraph" w:customStyle="1" w:styleId="TableContents">
    <w:name w:val="Table Contents"/>
    <w:basedOn w:val="Normal"/>
    <w:rsid w:val="00211882"/>
    <w:pPr>
      <w:widowControl w:val="0"/>
      <w:suppressLineNumber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styleId="lev">
    <w:name w:val="Strong"/>
    <w:basedOn w:val="Policepardfaut"/>
    <w:uiPriority w:val="22"/>
    <w:qFormat/>
    <w:rsid w:val="0048362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7528F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66CC5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66CC5"/>
    <w:rPr>
      <w:color w:val="800080" w:themeColor="followed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38226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30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39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9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87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52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4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61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36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26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01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71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52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466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20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53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42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76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19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18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8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24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7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7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003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4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0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82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7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87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67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77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90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61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4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75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93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45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48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73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09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86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68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10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1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7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03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5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9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21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92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16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1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5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64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19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92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69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3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5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67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60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76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45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2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45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6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44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46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91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7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03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94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44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6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03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83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7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58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9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7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19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95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94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23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80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98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46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73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1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6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39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1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3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78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24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30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3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66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4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99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66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55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73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27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42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5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6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3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0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23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03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62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3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1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0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8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33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22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21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92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13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35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81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98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74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195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0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2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07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8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3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77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6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60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9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0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2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5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68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80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2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58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80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146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50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5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70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1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47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77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64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22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2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14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38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90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4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36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6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16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66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324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0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hyperlink" Target="https://www.viasvt.vivelessvt.com/test-meiose/test-meiose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viasvt.vivelessvt.com/cycle-diploide/cycle-diploide.html" TargetMode="External"/><Relationship Id="rId11" Type="http://schemas.openxmlformats.org/officeDocument/2006/relationships/hyperlink" Target="https://www.viasvt.vivelessvt.com/anim-meiose/anim-meiose.html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H2YmmxbBRD4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873</Words>
  <Characters>4807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</dc:creator>
  <cp:lastModifiedBy>labosvt</cp:lastModifiedBy>
  <cp:revision>20</cp:revision>
  <cp:lastPrinted>2016-09-02T13:52:00Z</cp:lastPrinted>
  <dcterms:created xsi:type="dcterms:W3CDTF">2019-09-10T16:54:00Z</dcterms:created>
  <dcterms:modified xsi:type="dcterms:W3CDTF">2026-09-04T07:18:00Z</dcterms:modified>
</cp:coreProperties>
</file>