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9E0" w:rsidRDefault="00EA0403">
      <w:pPr>
        <w:pStyle w:val="Titre"/>
        <w:tabs>
          <w:tab w:val="left" w:pos="3623"/>
          <w:tab w:val="left" w:pos="8731"/>
        </w:tabs>
      </w:pPr>
      <w:bookmarkStart w:id="0" w:name="_GoBack"/>
      <w:bookmarkEnd w:id="0"/>
      <w:r>
        <w:t>NOM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Prénom</w:t>
      </w:r>
      <w:r>
        <w:rPr>
          <w:spacing w:val="4"/>
        </w:rPr>
        <w:t xml:space="preserve"> </w:t>
      </w:r>
      <w:r>
        <w:rPr>
          <w:spacing w:val="-10"/>
        </w:rPr>
        <w:t>:</w:t>
      </w:r>
      <w:r>
        <w:tab/>
        <w:t>Classe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0369E0" w:rsidRDefault="00EA0403">
      <w:pPr>
        <w:spacing w:before="144"/>
        <w:ind w:left="70"/>
        <w:rPr>
          <w:rFonts w:ascii="Comic Sans MS" w:hAnsi="Comic Sans MS"/>
          <w:sz w:val="26"/>
        </w:rPr>
      </w:pPr>
      <w:r>
        <w:rPr>
          <w:rFonts w:ascii="Comic Sans MS" w:hAnsi="Comic Sans MS"/>
          <w:noProof/>
          <w:sz w:val="26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6469019</wp:posOffset>
            </wp:positionH>
            <wp:positionV relativeFrom="paragraph">
              <wp:posOffset>445576</wp:posOffset>
            </wp:positionV>
            <wp:extent cx="549360" cy="5493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60" cy="54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0000FF"/>
          <w:sz w:val="26"/>
          <w:u w:val="single" w:color="0000FF"/>
        </w:rPr>
        <w:t>Activité</w:t>
      </w:r>
      <w:r>
        <w:rPr>
          <w:rFonts w:ascii="Comic Sans MS" w:hAnsi="Comic Sans MS"/>
          <w:b/>
          <w:color w:val="0000FF"/>
          <w:spacing w:val="-4"/>
          <w:sz w:val="26"/>
          <w:u w:val="single" w:color="0000FF"/>
        </w:rPr>
        <w:t xml:space="preserve"> </w:t>
      </w:r>
      <w:r>
        <w:rPr>
          <w:rFonts w:ascii="Comic Sans MS" w:hAnsi="Comic Sans MS"/>
          <w:b/>
          <w:color w:val="0000FF"/>
          <w:sz w:val="26"/>
          <w:u w:val="single" w:color="0000FF"/>
        </w:rPr>
        <w:t>1b</w:t>
      </w:r>
      <w:r>
        <w:rPr>
          <w:rFonts w:ascii="Comic Sans MS" w:hAnsi="Comic Sans MS"/>
          <w:b/>
          <w:color w:val="0000FF"/>
          <w:spacing w:val="6"/>
          <w:sz w:val="26"/>
          <w:u w:val="single" w:color="0000FF"/>
        </w:rPr>
        <w:t xml:space="preserve"> </w:t>
      </w:r>
      <w:r>
        <w:rPr>
          <w:rFonts w:ascii="Comic Sans MS" w:hAnsi="Comic Sans MS"/>
          <w:b/>
          <w:color w:val="0000FF"/>
          <w:sz w:val="26"/>
          <w:u w:val="single" w:color="0000FF"/>
        </w:rPr>
        <w:t>:</w:t>
      </w:r>
      <w:r>
        <w:rPr>
          <w:rFonts w:ascii="Comic Sans MS" w:hAnsi="Comic Sans MS"/>
          <w:b/>
          <w:color w:val="0000FF"/>
          <w:spacing w:val="-6"/>
          <w:sz w:val="26"/>
          <w:u w:val="single" w:color="0000FF"/>
        </w:rPr>
        <w:t xml:space="preserve"> </w:t>
      </w:r>
      <w:r>
        <w:rPr>
          <w:rFonts w:ascii="Comic Sans MS" w:hAnsi="Comic Sans MS"/>
          <w:color w:val="0000FF"/>
          <w:sz w:val="26"/>
          <w:u w:val="single" w:color="0000FF"/>
        </w:rPr>
        <w:t>Évaluer</w:t>
      </w:r>
      <w:r>
        <w:rPr>
          <w:rFonts w:ascii="Comic Sans MS" w:hAnsi="Comic Sans MS"/>
          <w:color w:val="0000FF"/>
          <w:spacing w:val="-2"/>
          <w:sz w:val="26"/>
          <w:u w:val="single" w:color="0000FF"/>
        </w:rPr>
        <w:t xml:space="preserve"> </w:t>
      </w:r>
      <w:r>
        <w:rPr>
          <w:rFonts w:ascii="Comic Sans MS" w:hAnsi="Comic Sans MS"/>
          <w:color w:val="0000FF"/>
          <w:sz w:val="26"/>
          <w:u w:val="single" w:color="0000FF"/>
        </w:rPr>
        <w:t>l’abondance</w:t>
      </w:r>
      <w:r>
        <w:rPr>
          <w:rFonts w:ascii="Comic Sans MS" w:hAnsi="Comic Sans MS"/>
          <w:color w:val="0000FF"/>
          <w:spacing w:val="-4"/>
          <w:sz w:val="26"/>
          <w:u w:val="single" w:color="0000FF"/>
        </w:rPr>
        <w:t xml:space="preserve"> </w:t>
      </w:r>
      <w:r>
        <w:rPr>
          <w:rFonts w:ascii="Comic Sans MS" w:hAnsi="Comic Sans MS"/>
          <w:color w:val="0000FF"/>
          <w:sz w:val="26"/>
          <w:u w:val="single" w:color="0000FF"/>
        </w:rPr>
        <w:t>d’une</w:t>
      </w:r>
      <w:r>
        <w:rPr>
          <w:rFonts w:ascii="Comic Sans MS" w:hAnsi="Comic Sans MS"/>
          <w:color w:val="0000FF"/>
          <w:spacing w:val="-1"/>
          <w:sz w:val="26"/>
          <w:u w:val="single" w:color="0000FF"/>
        </w:rPr>
        <w:t xml:space="preserve"> </w:t>
      </w:r>
      <w:r>
        <w:rPr>
          <w:rFonts w:ascii="Comic Sans MS" w:hAnsi="Comic Sans MS"/>
          <w:color w:val="0000FF"/>
          <w:spacing w:val="-2"/>
          <w:sz w:val="26"/>
          <w:u w:val="single" w:color="0000FF"/>
        </w:rPr>
        <w:t>population.</w:t>
      </w:r>
    </w:p>
    <w:p w:rsidR="000369E0" w:rsidRDefault="000369E0">
      <w:pPr>
        <w:pStyle w:val="Corpsdetexte"/>
        <w:spacing w:before="16"/>
        <w:rPr>
          <w:rFonts w:ascii="Comic Sans MS"/>
          <w:sz w:val="20"/>
          <w:u w:val="none"/>
        </w:rPr>
      </w:pPr>
    </w:p>
    <w:p w:rsidR="000369E0" w:rsidRDefault="000369E0">
      <w:pPr>
        <w:pStyle w:val="Corpsdetexte"/>
        <w:rPr>
          <w:rFonts w:ascii="Comic Sans MS"/>
          <w:sz w:val="20"/>
        </w:rPr>
        <w:sectPr w:rsidR="000369E0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0369E0" w:rsidRDefault="00EA0403">
      <w:pPr>
        <w:spacing w:before="93"/>
        <w:ind w:left="1530" w:right="38" w:firstLine="182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562348</wp:posOffset>
            </wp:positionH>
            <wp:positionV relativeFrom="paragraph">
              <wp:posOffset>-117965</wp:posOffset>
            </wp:positionV>
            <wp:extent cx="533119" cy="6591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19" cy="65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6462846</wp:posOffset>
            </wp:positionH>
            <wp:positionV relativeFrom="paragraph">
              <wp:posOffset>638136</wp:posOffset>
            </wp:positionV>
            <wp:extent cx="555991" cy="5559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91" cy="555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2"/>
          <w:sz w:val="21"/>
        </w:rPr>
        <w:t xml:space="preserve">Livre </w:t>
      </w:r>
      <w:r>
        <w:rPr>
          <w:color w:val="0000FF"/>
          <w:sz w:val="21"/>
        </w:rPr>
        <w:t>page</w:t>
      </w:r>
      <w:r>
        <w:rPr>
          <w:color w:val="0000FF"/>
          <w:spacing w:val="-15"/>
          <w:sz w:val="21"/>
        </w:rPr>
        <w:t xml:space="preserve"> </w:t>
      </w:r>
      <w:r>
        <w:rPr>
          <w:color w:val="0000FF"/>
          <w:sz w:val="21"/>
        </w:rPr>
        <w:t>159</w:t>
      </w:r>
    </w:p>
    <w:p w:rsidR="000369E0" w:rsidRDefault="00EA0403">
      <w:pPr>
        <w:pStyle w:val="Corpsdetexte"/>
        <w:spacing w:before="204"/>
        <w:ind w:left="177"/>
        <w:rPr>
          <w:rFonts w:ascii="Calibri"/>
          <w:u w:val="none"/>
        </w:rPr>
      </w:pPr>
      <w:r>
        <w:rPr>
          <w:u w:val="none"/>
        </w:rPr>
        <w:br w:type="column"/>
      </w:r>
      <w:hyperlink r:id="rId8">
        <w:r>
          <w:rPr>
            <w:rFonts w:ascii="Calibri"/>
            <w:color w:val="00007F"/>
            <w:spacing w:val="-2"/>
            <w:u w:color="00007F"/>
          </w:rPr>
          <w:t>https://mesmanuels.fr/acces-libre/9782016290002</w:t>
        </w:r>
      </w:hyperlink>
    </w:p>
    <w:p w:rsidR="000369E0" w:rsidRDefault="000369E0">
      <w:pPr>
        <w:pStyle w:val="Corpsdetexte"/>
        <w:rPr>
          <w:rFonts w:ascii="Calibri"/>
        </w:rPr>
        <w:sectPr w:rsidR="000369E0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2445" w:space="170"/>
            <w:col w:w="7879"/>
          </w:cols>
        </w:sectPr>
      </w:pPr>
    </w:p>
    <w:p w:rsidR="000369E0" w:rsidRDefault="000369E0">
      <w:pPr>
        <w:pStyle w:val="Corpsdetexte"/>
        <w:rPr>
          <w:rFonts w:ascii="Calibri"/>
          <w:sz w:val="20"/>
          <w:u w:val="none"/>
        </w:rPr>
      </w:pPr>
    </w:p>
    <w:p w:rsidR="000369E0" w:rsidRDefault="000369E0">
      <w:pPr>
        <w:pStyle w:val="Corpsdetexte"/>
        <w:spacing w:before="58"/>
        <w:rPr>
          <w:rFonts w:ascii="Calibri"/>
          <w:sz w:val="20"/>
          <w:u w:val="none"/>
        </w:rPr>
      </w:pPr>
    </w:p>
    <w:p w:rsidR="000369E0" w:rsidRDefault="000369E0">
      <w:pPr>
        <w:pStyle w:val="Corpsdetexte"/>
        <w:rPr>
          <w:rFonts w:ascii="Calibri"/>
          <w:sz w:val="20"/>
        </w:rPr>
        <w:sectPr w:rsidR="000369E0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0369E0" w:rsidRDefault="00EA0403">
      <w:pPr>
        <w:pStyle w:val="Corpsdetexte"/>
        <w:ind w:left="185" w:right="-15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530775" cy="41576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75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9E0" w:rsidRDefault="000369E0">
      <w:pPr>
        <w:pStyle w:val="Corpsdetexte"/>
        <w:rPr>
          <w:rFonts w:ascii="Calibri"/>
          <w:sz w:val="20"/>
          <w:u w:val="none"/>
        </w:rPr>
      </w:pPr>
    </w:p>
    <w:p w:rsidR="000369E0" w:rsidRDefault="000369E0">
      <w:pPr>
        <w:pStyle w:val="Corpsdetexte"/>
        <w:spacing w:before="194"/>
        <w:rPr>
          <w:rFonts w:ascii="Calibri"/>
          <w:sz w:val="20"/>
          <w:u w:val="none"/>
        </w:rPr>
      </w:pPr>
    </w:p>
    <w:p w:rsidR="000369E0" w:rsidRDefault="000369E0">
      <w:pPr>
        <w:pStyle w:val="Corpsdetexte"/>
        <w:rPr>
          <w:rFonts w:ascii="Calibri"/>
          <w:sz w:val="16"/>
          <w:u w:val="none"/>
        </w:rPr>
      </w:pPr>
    </w:p>
    <w:p w:rsidR="000369E0" w:rsidRDefault="000369E0">
      <w:pPr>
        <w:pStyle w:val="Corpsdetexte"/>
        <w:rPr>
          <w:rFonts w:ascii="Calibri"/>
          <w:sz w:val="16"/>
          <w:u w:val="none"/>
        </w:rPr>
      </w:pPr>
    </w:p>
    <w:p w:rsidR="000369E0" w:rsidRDefault="000369E0">
      <w:pPr>
        <w:pStyle w:val="Corpsdetexte"/>
        <w:spacing w:before="183"/>
        <w:rPr>
          <w:rFonts w:ascii="Calibri"/>
          <w:sz w:val="16"/>
          <w:u w:val="none"/>
        </w:rPr>
      </w:pPr>
    </w:p>
    <w:p w:rsidR="000369E0" w:rsidRDefault="00EA0403">
      <w:pPr>
        <w:ind w:left="10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1176019</wp:posOffset>
                </wp:positionH>
                <wp:positionV relativeFrom="paragraph">
                  <wp:posOffset>-34409</wp:posOffset>
                </wp:positionV>
                <wp:extent cx="5901690" cy="2961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296164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9E0" w:rsidRDefault="00EA0403">
                            <w:pPr>
                              <w:pStyle w:val="Corpsdetexte"/>
                              <w:spacing w:before="53"/>
                              <w:ind w:left="57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none"/>
                              </w:rPr>
                              <w:t>Comprendre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7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spacing w:val="-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>méthode</w:t>
                            </w:r>
                            <w:r>
                              <w:rPr>
                                <w:color w:val="000009"/>
                                <w:spacing w:val="-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>CMR</w:t>
                            </w:r>
                            <w:r>
                              <w:rPr>
                                <w:color w:val="000009"/>
                                <w:spacing w:val="-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>(de</w:t>
                            </w:r>
                            <w:r>
                              <w:rPr>
                                <w:color w:val="000009"/>
                                <w:spacing w:val="-7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>Capture-Marquage-</w:t>
                            </w:r>
                            <w:r>
                              <w:rPr>
                                <w:color w:val="000009"/>
                                <w:spacing w:val="-2"/>
                                <w:u w:val="none"/>
                              </w:rPr>
                              <w:t>Recapture)</w:t>
                            </w:r>
                          </w:p>
                          <w:p w:rsidR="000369E0" w:rsidRDefault="000369E0">
                            <w:pPr>
                              <w:pStyle w:val="Corpsdetexte"/>
                              <w:rPr>
                                <w:u w:val="none"/>
                              </w:rPr>
                            </w:pPr>
                          </w:p>
                          <w:p w:rsidR="000369E0" w:rsidRDefault="00EA0403">
                            <w:pPr>
                              <w:spacing w:line="252" w:lineRule="exact"/>
                              <w:ind w:left="5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</w:rPr>
                              <w:t>Exemple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10"/>
                              </w:rPr>
                              <w:t>:</w:t>
                            </w:r>
                          </w:p>
                          <w:p w:rsidR="000369E0" w:rsidRDefault="00EA0403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1"/>
                              </w:tabs>
                              <w:spacing w:line="252" w:lineRule="exact"/>
                              <w:ind w:left="251" w:hanging="194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>Calculer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7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l'effectif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total</w:t>
                            </w:r>
                            <w:r>
                              <w:rPr>
                                <w:color w:val="000009"/>
                                <w:spacing w:val="-5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des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poissons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dans</w:t>
                            </w:r>
                            <w:r>
                              <w:rPr>
                                <w:color w:val="000009"/>
                                <w:spacing w:val="-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le</w:t>
                            </w:r>
                            <w:r>
                              <w:rPr>
                                <w:color w:val="000009"/>
                                <w:spacing w:val="-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lac</w:t>
                            </w:r>
                            <w:r>
                              <w:rPr>
                                <w:color w:val="000009"/>
                                <w:spacing w:val="-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après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avoir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réalisé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une</w:t>
                            </w:r>
                            <w:r>
                              <w:rPr>
                                <w:color w:val="000009"/>
                                <w:spacing w:val="-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seule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>recapture.</w:t>
                            </w:r>
                          </w:p>
                          <w:p w:rsidR="000369E0" w:rsidRDefault="000369E0">
                            <w:pPr>
                              <w:pStyle w:val="Corpsdetexte"/>
                              <w:rPr>
                                <w:u w:val="none"/>
                              </w:rPr>
                            </w:pPr>
                          </w:p>
                          <w:p w:rsidR="000369E0" w:rsidRDefault="00EA0403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1"/>
                              </w:tabs>
                              <w:ind w:left="57" w:right="55" w:firstLine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color w:val="000009"/>
                                <w:u w:color="000009"/>
                              </w:rPr>
                              <w:t xml:space="preserve">En effectuant des recaptures successives dans le même lac,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 xml:space="preserve">vérifier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avec l'animation que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vous pouvez mettre en évidence le phénomène de fluctuation d'échantillonnage.</w:t>
                            </w:r>
                          </w:p>
                          <w:p w:rsidR="000369E0" w:rsidRDefault="000369E0">
                            <w:pPr>
                              <w:pStyle w:val="Corpsdetexte"/>
                              <w:spacing w:before="1"/>
                              <w:rPr>
                                <w:u w:val="none"/>
                              </w:rPr>
                            </w:pPr>
                          </w:p>
                          <w:p w:rsidR="000369E0" w:rsidRDefault="00EA0403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1"/>
                              </w:tabs>
                              <w:ind w:left="57" w:right="55" w:firstLine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>Proposer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39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en</w:t>
                            </w:r>
                            <w:r>
                              <w:rPr>
                                <w:color w:val="000009"/>
                                <w:spacing w:val="36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utilisant</w:t>
                            </w:r>
                            <w:r>
                              <w:rPr>
                                <w:color w:val="000009"/>
                                <w:spacing w:val="38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un</w:t>
                            </w:r>
                            <w:r>
                              <w:rPr>
                                <w:color w:val="000009"/>
                                <w:spacing w:val="37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tableur</w:t>
                            </w:r>
                            <w:r>
                              <w:rPr>
                                <w:color w:val="000009"/>
                                <w:spacing w:val="38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une</w:t>
                            </w:r>
                            <w:r>
                              <w:rPr>
                                <w:color w:val="000009"/>
                                <w:spacing w:val="37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méthode</w:t>
                            </w:r>
                            <w:r>
                              <w:rPr>
                                <w:color w:val="000009"/>
                                <w:spacing w:val="36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36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calcul</w:t>
                            </w:r>
                            <w:r>
                              <w:rPr>
                                <w:color w:val="000009"/>
                                <w:spacing w:val="38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3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l’effectif</w:t>
                            </w:r>
                            <w:r>
                              <w:rPr>
                                <w:color w:val="000009"/>
                                <w:spacing w:val="38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36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spacing w:val="36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population</w:t>
                            </w:r>
                            <w:r>
                              <w:rPr>
                                <w:color w:val="000009"/>
                                <w:spacing w:val="39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poissons dans le lac en tenant compte de ce phénomène.</w:t>
                            </w:r>
                          </w:p>
                          <w:p w:rsidR="000369E0" w:rsidRDefault="00EA0403">
                            <w:pPr>
                              <w:spacing w:before="253"/>
                              <w:ind w:left="5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</w:rPr>
                              <w:t>Exemple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10"/>
                              </w:rPr>
                              <w:t>:</w:t>
                            </w:r>
                          </w:p>
                          <w:p w:rsidR="000369E0" w:rsidRDefault="00EA0403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51"/>
                              </w:tabs>
                              <w:spacing w:before="1"/>
                              <w:ind w:right="59" w:firstLine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color w:val="000009"/>
                                <w:u w:color="000009"/>
                              </w:rPr>
                              <w:t>En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détaillant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votre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raisonnement,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>calculer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les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effectifs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population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moustiques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9"/>
                                <w:u w:color="000009"/>
                              </w:rPr>
                              <w:t>A.gambiae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9"/>
                                <w:u w:color="000009"/>
                              </w:rPr>
                              <w:t xml:space="preserve"> en saison sèche et en saison humide dans ce village du Burkina Faso.</w:t>
                            </w:r>
                          </w:p>
                          <w:p w:rsidR="000369E0" w:rsidRDefault="00EA0403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51"/>
                              </w:tabs>
                              <w:spacing w:before="252"/>
                              <w:ind w:right="50" w:firstLine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color w:val="000009"/>
                                <w:u w:color="000009"/>
                              </w:rPr>
                              <w:t xml:space="preserve">Si les manipulations et le marquage réduisent la durée de vie des moustiques,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 xml:space="preserve">indiquer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conséquence de ce biais.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92.6pt;margin-top:-2.7pt;width:464.7pt;height:233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" filled="f" strokeweight=".03525mm">
                <v:path arrowok="t"/>
                <v:textbox inset="0,0,0,0">
                  <w:txbxContent>
                    <w:p w:rsidR="000369E0" w:rsidRDefault="00EA0403">
                      <w:pPr>
                        <w:pStyle w:val="Corpsdetexte"/>
                        <w:spacing w:before="53"/>
                        <w:ind w:left="57"/>
                        <w:rPr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val="none"/>
                        </w:rPr>
                        <w:t>Comprendre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7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val="none"/>
                        </w:rPr>
                        <w:t>la</w:t>
                      </w:r>
                      <w:r>
                        <w:rPr>
                          <w:color w:val="000009"/>
                          <w:spacing w:val="-5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val="none"/>
                        </w:rPr>
                        <w:t>méthode</w:t>
                      </w:r>
                      <w:r>
                        <w:rPr>
                          <w:color w:val="000009"/>
                          <w:spacing w:val="-3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val="none"/>
                        </w:rPr>
                        <w:t>CMR</w:t>
                      </w:r>
                      <w:r>
                        <w:rPr>
                          <w:color w:val="000009"/>
                          <w:spacing w:val="-6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val="none"/>
                        </w:rPr>
                        <w:t>(de</w:t>
                      </w:r>
                      <w:r>
                        <w:rPr>
                          <w:color w:val="000009"/>
                          <w:spacing w:val="-7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val="none"/>
                        </w:rPr>
                        <w:t>Capture-Marquage-</w:t>
                      </w:r>
                      <w:r>
                        <w:rPr>
                          <w:color w:val="000009"/>
                          <w:spacing w:val="-2"/>
                          <w:u w:val="none"/>
                        </w:rPr>
                        <w:t>Recapture)</w:t>
                      </w:r>
                    </w:p>
                    <w:p w:rsidR="000369E0" w:rsidRDefault="000369E0">
                      <w:pPr>
                        <w:pStyle w:val="Corpsdetexte"/>
                        <w:rPr>
                          <w:u w:val="none"/>
                        </w:rPr>
                      </w:pPr>
                    </w:p>
                    <w:p w:rsidR="000369E0" w:rsidRDefault="00EA0403">
                      <w:pPr>
                        <w:spacing w:line="252" w:lineRule="exact"/>
                        <w:ind w:left="57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000009"/>
                        </w:rPr>
                        <w:t>Exemple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9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10"/>
                        </w:rPr>
                        <w:t>:</w:t>
                      </w:r>
                    </w:p>
                    <w:p w:rsidR="000369E0" w:rsidRDefault="00EA0403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51"/>
                        </w:tabs>
                        <w:spacing w:line="252" w:lineRule="exact"/>
                        <w:ind w:left="251" w:hanging="194"/>
                        <w:rPr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>Calculer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7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l'effectif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total</w:t>
                      </w:r>
                      <w:r>
                        <w:rPr>
                          <w:color w:val="000009"/>
                          <w:spacing w:val="-5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des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poissons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dans</w:t>
                      </w:r>
                      <w:r>
                        <w:rPr>
                          <w:color w:val="000009"/>
                          <w:spacing w:val="-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le</w:t>
                      </w:r>
                      <w:r>
                        <w:rPr>
                          <w:color w:val="000009"/>
                          <w:spacing w:val="-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lac</w:t>
                      </w:r>
                      <w:r>
                        <w:rPr>
                          <w:color w:val="000009"/>
                          <w:spacing w:val="-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après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avoir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réalisé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une</w:t>
                      </w:r>
                      <w:r>
                        <w:rPr>
                          <w:color w:val="000009"/>
                          <w:spacing w:val="-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seule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>recapture.</w:t>
                      </w:r>
                    </w:p>
                    <w:p w:rsidR="000369E0" w:rsidRDefault="000369E0">
                      <w:pPr>
                        <w:pStyle w:val="Corpsdetexte"/>
                        <w:rPr>
                          <w:u w:val="none"/>
                        </w:rPr>
                      </w:pPr>
                    </w:p>
                    <w:p w:rsidR="000369E0" w:rsidRDefault="00EA0403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51"/>
                        </w:tabs>
                        <w:ind w:left="57" w:right="55" w:firstLine="0"/>
                        <w:rPr>
                          <w:u w:val="none"/>
                        </w:rPr>
                      </w:pPr>
                      <w:r>
                        <w:rPr>
                          <w:color w:val="000009"/>
                          <w:u w:color="000009"/>
                        </w:rPr>
                        <w:t xml:space="preserve">En effectuant des recaptures successives dans le même lac,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 xml:space="preserve">vérifier </w:t>
                      </w:r>
                      <w:r>
                        <w:rPr>
                          <w:color w:val="000009"/>
                          <w:u w:color="000009"/>
                        </w:rPr>
                        <w:t>avec l'animation que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vous pouvez mettre en évidence le phénomène de fluctuation d'échantillonnage.</w:t>
                      </w:r>
                    </w:p>
                    <w:p w:rsidR="000369E0" w:rsidRDefault="000369E0">
                      <w:pPr>
                        <w:pStyle w:val="Corpsdetexte"/>
                        <w:spacing w:before="1"/>
                        <w:rPr>
                          <w:u w:val="none"/>
                        </w:rPr>
                      </w:pPr>
                    </w:p>
                    <w:p w:rsidR="000369E0" w:rsidRDefault="00EA0403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51"/>
                        </w:tabs>
                        <w:ind w:left="57" w:right="55" w:firstLine="0"/>
                        <w:rPr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>Proposer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39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en</w:t>
                      </w:r>
                      <w:r>
                        <w:rPr>
                          <w:color w:val="000009"/>
                          <w:spacing w:val="36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utilisant</w:t>
                      </w:r>
                      <w:r>
                        <w:rPr>
                          <w:color w:val="000009"/>
                          <w:spacing w:val="38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un</w:t>
                      </w:r>
                      <w:r>
                        <w:rPr>
                          <w:color w:val="000009"/>
                          <w:spacing w:val="37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tableur</w:t>
                      </w:r>
                      <w:r>
                        <w:rPr>
                          <w:color w:val="000009"/>
                          <w:spacing w:val="38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une</w:t>
                      </w:r>
                      <w:r>
                        <w:rPr>
                          <w:color w:val="000009"/>
                          <w:spacing w:val="37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méthode</w:t>
                      </w:r>
                      <w:r>
                        <w:rPr>
                          <w:color w:val="000009"/>
                          <w:spacing w:val="36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</w:t>
                      </w:r>
                      <w:r>
                        <w:rPr>
                          <w:color w:val="000009"/>
                          <w:spacing w:val="36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calcul</w:t>
                      </w:r>
                      <w:r>
                        <w:rPr>
                          <w:color w:val="000009"/>
                          <w:spacing w:val="38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</w:t>
                      </w:r>
                      <w:r>
                        <w:rPr>
                          <w:color w:val="000009"/>
                          <w:spacing w:val="3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l’effectif</w:t>
                      </w:r>
                      <w:r>
                        <w:rPr>
                          <w:color w:val="000009"/>
                          <w:spacing w:val="38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</w:t>
                      </w:r>
                      <w:r>
                        <w:rPr>
                          <w:color w:val="000009"/>
                          <w:spacing w:val="36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la</w:t>
                      </w:r>
                      <w:r>
                        <w:rPr>
                          <w:color w:val="000009"/>
                          <w:spacing w:val="36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population</w:t>
                      </w:r>
                      <w:r>
                        <w:rPr>
                          <w:color w:val="000009"/>
                          <w:spacing w:val="39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poissons dans le lac en tenant compte de ce phénomène.</w:t>
                      </w:r>
                    </w:p>
                    <w:p w:rsidR="000369E0" w:rsidRDefault="00EA0403">
                      <w:pPr>
                        <w:spacing w:before="253"/>
                        <w:ind w:left="57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000009"/>
                        </w:rPr>
                        <w:t>Exemple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9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10"/>
                        </w:rPr>
                        <w:t>:</w:t>
                      </w:r>
                    </w:p>
                    <w:p w:rsidR="000369E0" w:rsidRDefault="00EA0403">
                      <w:pPr>
                        <w:pStyle w:val="Corpsdetexte"/>
                        <w:numPr>
                          <w:ilvl w:val="1"/>
                          <w:numId w:val="1"/>
                        </w:numPr>
                        <w:tabs>
                          <w:tab w:val="left" w:pos="251"/>
                        </w:tabs>
                        <w:spacing w:before="1"/>
                        <w:ind w:right="59" w:firstLine="0"/>
                        <w:rPr>
                          <w:u w:val="none"/>
                        </w:rPr>
                      </w:pPr>
                      <w:r>
                        <w:rPr>
                          <w:color w:val="000009"/>
                          <w:u w:color="000009"/>
                        </w:rPr>
                        <w:t>En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détaillant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votre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raisonnement,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>calculer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les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effectifs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la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population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moustiques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9"/>
                          <w:u w:color="000009"/>
                        </w:rPr>
                        <w:t>A.gambiae</w:t>
                      </w:r>
                      <w:proofErr w:type="spellEnd"/>
                      <w:proofErr w:type="gramEnd"/>
                      <w:r>
                        <w:rPr>
                          <w:color w:val="000009"/>
                          <w:u w:color="000009"/>
                        </w:rPr>
                        <w:t xml:space="preserve"> en saison sèche et en saison humide dans ce village du Burkina Faso.</w:t>
                      </w:r>
                    </w:p>
                    <w:p w:rsidR="000369E0" w:rsidRDefault="00EA0403">
                      <w:pPr>
                        <w:pStyle w:val="Corpsdetexte"/>
                        <w:numPr>
                          <w:ilvl w:val="1"/>
                          <w:numId w:val="1"/>
                        </w:numPr>
                        <w:tabs>
                          <w:tab w:val="left" w:pos="251"/>
                        </w:tabs>
                        <w:spacing w:before="252"/>
                        <w:ind w:right="50" w:firstLine="0"/>
                        <w:rPr>
                          <w:u w:val="none"/>
                        </w:rPr>
                      </w:pPr>
                      <w:r>
                        <w:rPr>
                          <w:color w:val="000009"/>
                          <w:u w:color="000009"/>
                        </w:rPr>
                        <w:t xml:space="preserve">Si les manipulations et le marquage réduisent la durée de vie des moustiques,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 xml:space="preserve">indiquer </w:t>
                      </w:r>
                      <w:r>
                        <w:rPr>
                          <w:color w:val="000009"/>
                          <w:u w:color="000009"/>
                        </w:rPr>
                        <w:t>la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conséquence de ce biais.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0009"/>
          <w:spacing w:val="-2"/>
          <w:sz w:val="16"/>
        </w:rPr>
        <w:t>CONSIGNES</w:t>
      </w:r>
    </w:p>
    <w:p w:rsidR="000369E0" w:rsidRDefault="00EA0403">
      <w:pPr>
        <w:pStyle w:val="Corpsdetexte"/>
        <w:tabs>
          <w:tab w:val="left" w:pos="1432"/>
        </w:tabs>
        <w:spacing w:before="82" w:line="163" w:lineRule="auto"/>
        <w:ind w:left="1432" w:right="1789" w:hanging="1362"/>
        <w:rPr>
          <w:rFonts w:ascii="Calibri"/>
          <w:u w:val="none"/>
        </w:rPr>
      </w:pPr>
      <w:r>
        <w:rPr>
          <w:u w:val="none"/>
        </w:rPr>
        <w:br w:type="column"/>
      </w:r>
      <w:r>
        <w:rPr>
          <w:color w:val="0000FF"/>
          <w:spacing w:val="-2"/>
          <w:position w:val="-13"/>
          <w:u w:val="none"/>
        </w:rPr>
        <w:t>Diaporama</w:t>
      </w:r>
      <w:r>
        <w:rPr>
          <w:color w:val="0000FF"/>
          <w:position w:val="-13"/>
          <w:u w:val="none"/>
        </w:rPr>
        <w:tab/>
      </w:r>
      <w:hyperlink r:id="rId10">
        <w:r>
          <w:rPr>
            <w:rFonts w:ascii="Calibri"/>
            <w:color w:val="00007F"/>
            <w:spacing w:val="-2"/>
            <w:u w:color="00007F"/>
          </w:rPr>
          <w:t>https://view.genial.ly/601c48a8eb4c540d10a901ed/presentation-</w:t>
        </w:r>
      </w:hyperlink>
      <w:r>
        <w:rPr>
          <w:rFonts w:ascii="Calibri"/>
          <w:color w:val="00007F"/>
          <w:spacing w:val="-2"/>
          <w:u w:val="none"/>
        </w:rPr>
        <w:t xml:space="preserve"> </w:t>
      </w:r>
      <w:hyperlink r:id="rId11">
        <w:r>
          <w:rPr>
            <w:rFonts w:ascii="Calibri"/>
            <w:color w:val="00007F"/>
            <w:spacing w:val="-2"/>
            <w:u w:color="00007F"/>
          </w:rPr>
          <w:t>mesurer-la-</w:t>
        </w:r>
        <w:proofErr w:type="spellStart"/>
        <w:r>
          <w:rPr>
            <w:rFonts w:ascii="Calibri"/>
            <w:color w:val="00007F"/>
            <w:spacing w:val="-2"/>
            <w:u w:color="00007F"/>
          </w:rPr>
          <w:t>biodiversite</w:t>
        </w:r>
        <w:proofErr w:type="spellEnd"/>
        <w:r>
          <w:rPr>
            <w:rFonts w:ascii="Calibri"/>
            <w:color w:val="00007F"/>
            <w:spacing w:val="-2"/>
            <w:u w:color="00007F"/>
          </w:rPr>
          <w:t>-es-terminale</w:t>
        </w:r>
      </w:hyperlink>
    </w:p>
    <w:p w:rsidR="000369E0" w:rsidRDefault="000369E0">
      <w:pPr>
        <w:pStyle w:val="Corpsdetexte"/>
        <w:spacing w:line="163" w:lineRule="auto"/>
        <w:rPr>
          <w:rFonts w:ascii="Calibri"/>
        </w:rPr>
        <w:sectPr w:rsidR="000369E0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1059" w:space="301"/>
            <w:col w:w="9134"/>
          </w:cols>
        </w:sectPr>
      </w:pPr>
    </w:p>
    <w:p w:rsidR="000369E0" w:rsidRDefault="000369E0">
      <w:pPr>
        <w:pStyle w:val="Corpsdetexte"/>
        <w:spacing w:before="1"/>
        <w:rPr>
          <w:rFonts w:ascii="Calibri"/>
          <w:sz w:val="5"/>
          <w:u w:val="none"/>
        </w:rPr>
      </w:pPr>
    </w:p>
    <w:p w:rsidR="000369E0" w:rsidRDefault="00EA0403">
      <w:pPr>
        <w:pStyle w:val="Corpsdetexte"/>
        <w:ind w:left="324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292607" cy="27889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9E0">
      <w:type w:val="continuous"/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C5D8B"/>
    <w:multiLevelType w:val="hybridMultilevel"/>
    <w:tmpl w:val="C77C8AFC"/>
    <w:lvl w:ilvl="0" w:tplc="6C74107A">
      <w:start w:val="1"/>
      <w:numFmt w:val="decimal"/>
      <w:lvlText w:val="%1-"/>
      <w:lvlJc w:val="left"/>
      <w:pPr>
        <w:ind w:left="253" w:hanging="1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-1"/>
        <w:w w:val="99"/>
        <w:sz w:val="20"/>
        <w:szCs w:val="20"/>
        <w:u w:val="single" w:color="000009"/>
        <w:lang w:val="fr-FR" w:eastAsia="en-US" w:bidi="ar-SA"/>
      </w:rPr>
    </w:lvl>
    <w:lvl w:ilvl="1" w:tplc="5AF2719C">
      <w:start w:val="1"/>
      <w:numFmt w:val="decimal"/>
      <w:lvlText w:val="%2-"/>
      <w:lvlJc w:val="left"/>
      <w:pPr>
        <w:ind w:left="57" w:hanging="1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-1"/>
        <w:w w:val="99"/>
        <w:sz w:val="20"/>
        <w:szCs w:val="20"/>
        <w:u w:val="single" w:color="000009"/>
        <w:lang w:val="fr-FR" w:eastAsia="en-US" w:bidi="ar-SA"/>
      </w:rPr>
    </w:lvl>
    <w:lvl w:ilvl="2" w:tplc="E8F23FDC">
      <w:numFmt w:val="bullet"/>
      <w:lvlText w:val="•"/>
      <w:lvlJc w:val="left"/>
      <w:pPr>
        <w:ind w:left="1263" w:hanging="197"/>
      </w:pPr>
      <w:rPr>
        <w:rFonts w:hint="default"/>
        <w:lang w:val="fr-FR" w:eastAsia="en-US" w:bidi="ar-SA"/>
      </w:rPr>
    </w:lvl>
    <w:lvl w:ilvl="3" w:tplc="6CA68998">
      <w:numFmt w:val="bullet"/>
      <w:lvlText w:val="•"/>
      <w:lvlJc w:val="left"/>
      <w:pPr>
        <w:ind w:left="2267" w:hanging="197"/>
      </w:pPr>
      <w:rPr>
        <w:rFonts w:hint="default"/>
        <w:lang w:val="fr-FR" w:eastAsia="en-US" w:bidi="ar-SA"/>
      </w:rPr>
    </w:lvl>
    <w:lvl w:ilvl="4" w:tplc="073CD296">
      <w:numFmt w:val="bullet"/>
      <w:lvlText w:val="•"/>
      <w:lvlJc w:val="left"/>
      <w:pPr>
        <w:ind w:left="3270" w:hanging="197"/>
      </w:pPr>
      <w:rPr>
        <w:rFonts w:hint="default"/>
        <w:lang w:val="fr-FR" w:eastAsia="en-US" w:bidi="ar-SA"/>
      </w:rPr>
    </w:lvl>
    <w:lvl w:ilvl="5" w:tplc="40CE99FE">
      <w:numFmt w:val="bullet"/>
      <w:lvlText w:val="•"/>
      <w:lvlJc w:val="left"/>
      <w:pPr>
        <w:ind w:left="4274" w:hanging="197"/>
      </w:pPr>
      <w:rPr>
        <w:rFonts w:hint="default"/>
        <w:lang w:val="fr-FR" w:eastAsia="en-US" w:bidi="ar-SA"/>
      </w:rPr>
    </w:lvl>
    <w:lvl w:ilvl="6" w:tplc="2B1E96D8">
      <w:numFmt w:val="bullet"/>
      <w:lvlText w:val="•"/>
      <w:lvlJc w:val="left"/>
      <w:pPr>
        <w:ind w:left="5277" w:hanging="197"/>
      </w:pPr>
      <w:rPr>
        <w:rFonts w:hint="default"/>
        <w:lang w:val="fr-FR" w:eastAsia="en-US" w:bidi="ar-SA"/>
      </w:rPr>
    </w:lvl>
    <w:lvl w:ilvl="7" w:tplc="68DE8A24">
      <w:numFmt w:val="bullet"/>
      <w:lvlText w:val="•"/>
      <w:lvlJc w:val="left"/>
      <w:pPr>
        <w:ind w:left="6281" w:hanging="197"/>
      </w:pPr>
      <w:rPr>
        <w:rFonts w:hint="default"/>
        <w:lang w:val="fr-FR" w:eastAsia="en-US" w:bidi="ar-SA"/>
      </w:rPr>
    </w:lvl>
    <w:lvl w:ilvl="8" w:tplc="F002FBA4">
      <w:numFmt w:val="bullet"/>
      <w:lvlText w:val="•"/>
      <w:lvlJc w:val="left"/>
      <w:pPr>
        <w:ind w:left="7284" w:hanging="19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E0"/>
    <w:rsid w:val="000369E0"/>
    <w:rsid w:val="00A1514F"/>
    <w:rsid w:val="00E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6054A-2560-4715-99A1-6C05A77D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u w:val="single" w:color="000000"/>
    </w:rPr>
  </w:style>
  <w:style w:type="paragraph" w:styleId="Titre">
    <w:name w:val="Title"/>
    <w:basedOn w:val="Normal"/>
    <w:uiPriority w:val="10"/>
    <w:qFormat/>
    <w:pPr>
      <w:spacing w:before="203"/>
      <w:ind w:left="7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manuels.fr/acces-libre/97820162900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iew.genial.ly/601c48a8eb4c540d10a901ed/presentation-mesurer-la-biodiversite-es-terminal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ew.genial.ly/601c48a8eb4c540d10a901ed/presentation-mesurer-la-biodiversite-es-termina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claudel</dc:creator>
  <cp:lastModifiedBy>Sophie BOUTIN-PUECH</cp:lastModifiedBy>
  <cp:revision>3</cp:revision>
  <dcterms:created xsi:type="dcterms:W3CDTF">2026-01-09T08:09:00Z</dcterms:created>
  <dcterms:modified xsi:type="dcterms:W3CDTF">2026-01-09T08:11:00Z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2021-03-19T00:00:00Z</vt:filetime>
  </property>
</Properties>
</file>