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B6B" w:rsidRPr="00814C1B" w:rsidRDefault="008C5B6B" w:rsidP="008C5B6B">
      <w:pPr>
        <w:pStyle w:val="TableParagraph"/>
        <w:numPr>
          <w:ilvl w:val="0"/>
          <w:numId w:val="1"/>
        </w:numPr>
        <w:tabs>
          <w:tab w:val="left" w:pos="186"/>
        </w:tabs>
        <w:autoSpaceDE w:val="0"/>
        <w:autoSpaceDN w:val="0"/>
        <w:spacing w:before="195"/>
        <w:ind w:right="98" w:firstLine="0"/>
        <w:rPr>
          <w:b/>
          <w:sz w:val="28"/>
          <w:highlight w:val="yellow"/>
          <w:lang w:val="fr-FR"/>
        </w:rPr>
      </w:pPr>
      <w:r w:rsidRPr="00814C1B">
        <w:rPr>
          <w:b/>
          <w:sz w:val="28"/>
          <w:highlight w:val="yellow"/>
          <w:lang w:val="fr-FR"/>
        </w:rPr>
        <w:t xml:space="preserve">Décrire </w:t>
      </w:r>
      <w:r w:rsidRPr="00814C1B">
        <w:rPr>
          <w:sz w:val="28"/>
          <w:highlight w:val="yellow"/>
          <w:lang w:val="fr-FR"/>
        </w:rPr>
        <w:t xml:space="preserve">les résultats théoriques (je vois que …) et </w:t>
      </w:r>
      <w:r w:rsidRPr="00814C1B">
        <w:rPr>
          <w:b/>
          <w:sz w:val="28"/>
          <w:highlight w:val="yellow"/>
          <w:lang w:val="fr-FR"/>
        </w:rPr>
        <w:t xml:space="preserve">conclure </w:t>
      </w:r>
      <w:r w:rsidRPr="00814C1B">
        <w:rPr>
          <w:sz w:val="28"/>
          <w:highlight w:val="yellow"/>
          <w:lang w:val="fr-FR"/>
        </w:rPr>
        <w:t>(j’en conclus que…) sur les échanges gazeux réalisés par la levure au cours de l'expérience.</w:t>
      </w:r>
    </w:p>
    <w:p w:rsidR="008C5B6B" w:rsidRDefault="008C5B6B" w:rsidP="008C5B6B">
      <w:pPr>
        <w:widowControl w:val="0"/>
        <w:tabs>
          <w:tab w:val="left" w:pos="378"/>
        </w:tabs>
        <w:autoSpaceDE w:val="0"/>
        <w:autoSpaceDN w:val="0"/>
        <w:spacing w:after="0" w:line="342" w:lineRule="exact"/>
      </w:pPr>
    </w:p>
    <w:p w:rsidR="008C5B6B" w:rsidRDefault="008C5B6B" w:rsidP="008C5B6B">
      <w:pPr>
        <w:pStyle w:val="Corpsdetexte"/>
        <w:spacing w:before="219"/>
      </w:pPr>
      <w:bookmarkStart w:id="0" w:name="_GoBack"/>
      <w:r w:rsidRPr="00143DBF">
        <w:rPr>
          <w:noProof/>
        </w:rPr>
        <w:drawing>
          <wp:inline distT="0" distB="0" distL="0" distR="0" wp14:anchorId="15DFCB7C" wp14:editId="458E1D1A">
            <wp:extent cx="5499138" cy="4245001"/>
            <wp:effectExtent l="0" t="0" r="6350" b="317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07878" cy="4251748"/>
                    </a:xfrm>
                    <a:prstGeom prst="rect">
                      <a:avLst/>
                    </a:prstGeom>
                    <a:noFill/>
                    <a:ln w="9525">
                      <a:noFill/>
                      <a:miter lim="800000"/>
                      <a:headEnd/>
                      <a:tailEnd/>
                    </a:ln>
                  </pic:spPr>
                </pic:pic>
              </a:graphicData>
            </a:graphic>
          </wp:inline>
        </w:drawing>
      </w:r>
      <w:bookmarkEnd w:id="0"/>
    </w:p>
    <w:p w:rsidR="008C5B6B" w:rsidRDefault="008C5B6B" w:rsidP="008C5B6B">
      <w:pPr>
        <w:pStyle w:val="Corpsdetexte"/>
        <w:spacing w:before="219"/>
        <w:rPr>
          <w:sz w:val="48"/>
        </w:rPr>
      </w:pPr>
    </w:p>
    <w:p w:rsidR="008C5B6B" w:rsidRDefault="008C5B6B" w:rsidP="008C5B6B">
      <w:pPr>
        <w:pStyle w:val="Corpsdetexte"/>
        <w:spacing w:before="219"/>
        <w:rPr>
          <w:sz w:val="48"/>
        </w:rPr>
      </w:pPr>
    </w:p>
    <w:p w:rsidR="008C5B6B" w:rsidRDefault="008C5B6B" w:rsidP="008C5B6B">
      <w:pPr>
        <w:pStyle w:val="Corpsdetexte"/>
        <w:spacing w:before="219"/>
        <w:rPr>
          <w:sz w:val="48"/>
        </w:rPr>
      </w:pPr>
      <w:r w:rsidRPr="00A37E35">
        <w:rPr>
          <w:sz w:val="48"/>
        </w:rPr>
        <w:t>Le graphique représente les quant</w:t>
      </w:r>
      <w:r>
        <w:rPr>
          <w:sz w:val="48"/>
        </w:rPr>
        <w:t>ités d’O2 (mg/l) et CO2 (UA) en fonction du temps.</w:t>
      </w:r>
    </w:p>
    <w:p w:rsidR="008C5B6B" w:rsidRDefault="008C5B6B" w:rsidP="008C5B6B">
      <w:pPr>
        <w:pStyle w:val="Corpsdetexte"/>
        <w:spacing w:before="219"/>
        <w:rPr>
          <w:sz w:val="48"/>
        </w:rPr>
      </w:pPr>
      <w:r w:rsidRPr="00237C43">
        <w:rPr>
          <w:b/>
          <w:color w:val="00B050"/>
          <w:sz w:val="48"/>
          <w:u w:val="single"/>
        </w:rPr>
        <w:t>DECRIRE</w:t>
      </w:r>
      <w:r>
        <w:rPr>
          <w:color w:val="00B050"/>
          <w:sz w:val="48"/>
        </w:rPr>
        <w:t xml:space="preserve"> : </w:t>
      </w:r>
      <w:r w:rsidRPr="00A37E35">
        <w:rPr>
          <w:color w:val="00B050"/>
          <w:sz w:val="48"/>
        </w:rPr>
        <w:t>Je vois</w:t>
      </w:r>
      <w:r>
        <w:rPr>
          <w:sz w:val="48"/>
        </w:rPr>
        <w:t xml:space="preserve"> que la quantité de CO2 </w:t>
      </w:r>
      <w:r w:rsidRPr="00382A40">
        <w:rPr>
          <w:color w:val="FF0000"/>
          <w:sz w:val="48"/>
          <w:highlight w:val="yellow"/>
        </w:rPr>
        <w:t>augmente</w:t>
      </w:r>
      <w:r>
        <w:rPr>
          <w:sz w:val="48"/>
        </w:rPr>
        <w:t xml:space="preserve"> de 6.8 UA à 9.8 UA entre 300s et 1100s.</w:t>
      </w:r>
    </w:p>
    <w:p w:rsidR="008C5B6B" w:rsidRDefault="008C5B6B" w:rsidP="008C5B6B">
      <w:pPr>
        <w:pStyle w:val="Corpsdetexte"/>
        <w:spacing w:before="219"/>
        <w:rPr>
          <w:sz w:val="48"/>
        </w:rPr>
      </w:pPr>
      <w:r w:rsidRPr="00A37E35">
        <w:rPr>
          <w:color w:val="00B050"/>
          <w:sz w:val="48"/>
        </w:rPr>
        <w:lastRenderedPageBreak/>
        <w:t>Je vois</w:t>
      </w:r>
      <w:r>
        <w:rPr>
          <w:sz w:val="48"/>
        </w:rPr>
        <w:t xml:space="preserve"> que la quantité d’O2 </w:t>
      </w:r>
      <w:r w:rsidRPr="00382A40">
        <w:rPr>
          <w:color w:val="FF0000"/>
          <w:sz w:val="48"/>
          <w:highlight w:val="cyan"/>
        </w:rPr>
        <w:t>diminue</w:t>
      </w:r>
      <w:r>
        <w:rPr>
          <w:sz w:val="48"/>
        </w:rPr>
        <w:t xml:space="preserve"> de10.5 mg/l à 2.5mg/l entre 300s et 1100s.</w:t>
      </w:r>
    </w:p>
    <w:p w:rsidR="008C5B6B" w:rsidRDefault="008C5B6B" w:rsidP="008C5B6B">
      <w:pPr>
        <w:pStyle w:val="Corpsdetexte"/>
        <w:spacing w:before="219"/>
        <w:rPr>
          <w:sz w:val="48"/>
        </w:rPr>
      </w:pPr>
      <w:r w:rsidRPr="00237C43">
        <w:rPr>
          <w:b/>
          <w:color w:val="00B0F0"/>
          <w:sz w:val="48"/>
          <w:u w:val="single"/>
        </w:rPr>
        <w:t>DEDUIRE</w:t>
      </w:r>
      <w:proofErr w:type="gramStart"/>
      <w:r>
        <w:rPr>
          <w:b/>
          <w:color w:val="00B0F0"/>
          <w:sz w:val="48"/>
          <w:u w:val="single"/>
        </w:rPr>
        <w:t> </w:t>
      </w:r>
      <w:r>
        <w:rPr>
          <w:color w:val="00B0F0"/>
          <w:sz w:val="48"/>
        </w:rPr>
        <w:t>:</w:t>
      </w:r>
      <w:r w:rsidRPr="009F4408">
        <w:rPr>
          <w:color w:val="00B0F0"/>
          <w:sz w:val="48"/>
        </w:rPr>
        <w:t>J’en</w:t>
      </w:r>
      <w:proofErr w:type="gramEnd"/>
      <w:r w:rsidRPr="009F4408">
        <w:rPr>
          <w:color w:val="00B0F0"/>
          <w:sz w:val="48"/>
        </w:rPr>
        <w:t xml:space="preserve"> déduis</w:t>
      </w:r>
      <w:r>
        <w:rPr>
          <w:sz w:val="48"/>
        </w:rPr>
        <w:t xml:space="preserve"> donc que les cellules </w:t>
      </w:r>
      <w:r w:rsidRPr="00382A40">
        <w:rPr>
          <w:color w:val="FF0000"/>
          <w:sz w:val="48"/>
          <w:highlight w:val="yellow"/>
        </w:rPr>
        <w:t>ont produit</w:t>
      </w:r>
      <w:r w:rsidRPr="00382A40">
        <w:rPr>
          <w:color w:val="FF0000"/>
          <w:sz w:val="48"/>
        </w:rPr>
        <w:t xml:space="preserve"> du CO2</w:t>
      </w:r>
      <w:r>
        <w:rPr>
          <w:sz w:val="48"/>
        </w:rPr>
        <w:t xml:space="preserve"> et </w:t>
      </w:r>
      <w:r w:rsidRPr="00382A40">
        <w:rPr>
          <w:color w:val="FF0000"/>
          <w:sz w:val="48"/>
          <w:highlight w:val="cyan"/>
        </w:rPr>
        <w:t>consommé</w:t>
      </w:r>
      <w:r w:rsidRPr="00382A40">
        <w:rPr>
          <w:color w:val="FF0000"/>
          <w:sz w:val="48"/>
        </w:rPr>
        <w:t>/utilisé de l’O2</w:t>
      </w:r>
      <w:r>
        <w:rPr>
          <w:sz w:val="48"/>
        </w:rPr>
        <w:t>.</w:t>
      </w:r>
    </w:p>
    <w:p w:rsidR="008C5B6B" w:rsidRDefault="008C5B6B" w:rsidP="008C5B6B">
      <w:pPr>
        <w:pStyle w:val="Corpsdetexte"/>
        <w:spacing w:before="219"/>
        <w:rPr>
          <w:sz w:val="48"/>
        </w:rPr>
      </w:pPr>
    </w:p>
    <w:p w:rsidR="008C5B6B" w:rsidRPr="00A37E35" w:rsidRDefault="008C5B6B" w:rsidP="008C5B6B">
      <w:pPr>
        <w:pStyle w:val="Corpsdetexte"/>
        <w:spacing w:before="219"/>
        <w:rPr>
          <w:sz w:val="48"/>
        </w:rPr>
      </w:pPr>
      <w:r w:rsidRPr="00814C1B">
        <w:rPr>
          <w:sz w:val="28"/>
          <w:highlight w:val="yellow"/>
        </w:rPr>
        <w:t xml:space="preserve">A l'aide des résultats obtenus (courbes du graphique) et du </w:t>
      </w:r>
      <w:r w:rsidRPr="00814C1B">
        <w:rPr>
          <w:i/>
          <w:sz w:val="28"/>
          <w:highlight w:val="yellow"/>
          <w:u w:val="single"/>
        </w:rPr>
        <w:t>document2</w:t>
      </w:r>
      <w:r w:rsidRPr="00814C1B">
        <w:rPr>
          <w:sz w:val="28"/>
          <w:highlight w:val="yellow"/>
        </w:rPr>
        <w:t xml:space="preserve">, </w:t>
      </w:r>
      <w:r w:rsidRPr="00814C1B">
        <w:rPr>
          <w:b/>
          <w:sz w:val="28"/>
          <w:highlight w:val="yellow"/>
        </w:rPr>
        <w:t xml:space="preserve">identifier les réactions métaboliques </w:t>
      </w:r>
      <w:r w:rsidRPr="00814C1B">
        <w:rPr>
          <w:sz w:val="28"/>
          <w:highlight w:val="yellow"/>
        </w:rPr>
        <w:t>mises en évidence au cours de l’expérience.</w:t>
      </w:r>
    </w:p>
    <w:p w:rsidR="008C5B6B" w:rsidRDefault="008C5B6B" w:rsidP="008C5B6B">
      <w:pPr>
        <w:ind w:left="220"/>
        <w:rPr>
          <w:b/>
        </w:rPr>
      </w:pPr>
      <w:r>
        <w:rPr>
          <w:b/>
          <w:u w:val="single"/>
        </w:rPr>
        <w:t>Document</w:t>
      </w:r>
      <w:proofErr w:type="gramStart"/>
      <w:r>
        <w:rPr>
          <w:b/>
          <w:spacing w:val="-5"/>
          <w:u w:val="single"/>
        </w:rPr>
        <w:t>2:</w:t>
      </w:r>
      <w:proofErr w:type="gramEnd"/>
    </w:p>
    <w:sdt>
      <w:sdtPr>
        <w:id w:val="568603642"/>
        <w:temporary/>
        <w:showingPlcHdr/>
        <w15:appearance w15:val="hidden"/>
      </w:sdtPr>
      <w:sdtContent>
        <w:p w:rsidR="008C5B6B" w:rsidRDefault="008C5B6B" w:rsidP="008C5B6B">
          <w:r>
            <w:t>[Attirez l’attention du lecteur avec une citation du document ou utilisez cet espace pour mettre en valeur un point clé. Pour placer cette zone de texte n’importe où sur la page, faites-la simplement glisser.]</w:t>
          </w:r>
        </w:p>
      </w:sdtContent>
    </w:sdt>
    <w:p w:rsidR="008C5B6B" w:rsidRDefault="008C5B6B" w:rsidP="008C5B6B">
      <w:pPr>
        <w:pStyle w:val="Corpsdetexte"/>
        <w:spacing w:before="8"/>
        <w:rPr>
          <w:b/>
          <w:sz w:val="4"/>
        </w:rPr>
      </w:pPr>
      <w:r>
        <w:rPr>
          <w:noProof/>
        </w:rPr>
        <w:drawing>
          <wp:anchor distT="0" distB="0" distL="0" distR="0" simplePos="0" relativeHeight="251663360" behindDoc="1" locked="0" layoutInCell="1" allowOverlap="1" wp14:anchorId="77FF4C1A" wp14:editId="18178399">
            <wp:simplePos x="0" y="0"/>
            <wp:positionH relativeFrom="page">
              <wp:posOffset>407314</wp:posOffset>
            </wp:positionH>
            <wp:positionV relativeFrom="paragraph">
              <wp:posOffset>819455</wp:posOffset>
            </wp:positionV>
            <wp:extent cx="2743200" cy="2345055"/>
            <wp:effectExtent l="19050" t="0" r="0" b="0"/>
            <wp:wrapTight wrapText="bothSides">
              <wp:wrapPolygon edited="0">
                <wp:start x="-150" y="0"/>
                <wp:lineTo x="-150" y="21407"/>
                <wp:lineTo x="21600" y="21407"/>
                <wp:lineTo x="21600" y="0"/>
                <wp:lineTo x="-15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2743200" cy="2345055"/>
                    </a:xfrm>
                    <a:prstGeom prst="rect">
                      <a:avLst/>
                    </a:prstGeom>
                  </pic:spPr>
                </pic:pic>
              </a:graphicData>
            </a:graphic>
          </wp:anchor>
        </w:drawing>
      </w:r>
      <w:r>
        <w:rPr>
          <w:noProof/>
        </w:rPr>
        <w:drawing>
          <wp:anchor distT="0" distB="0" distL="0" distR="0" simplePos="0" relativeHeight="251662336" behindDoc="1" locked="0" layoutInCell="1" allowOverlap="1" wp14:anchorId="59204BB0" wp14:editId="4704873D">
            <wp:simplePos x="0" y="0"/>
            <wp:positionH relativeFrom="page">
              <wp:posOffset>497069</wp:posOffset>
            </wp:positionH>
            <wp:positionV relativeFrom="paragraph">
              <wp:posOffset>51889</wp:posOffset>
            </wp:positionV>
            <wp:extent cx="3534057" cy="61436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534057" cy="614362"/>
                    </a:xfrm>
                    <a:prstGeom prst="rect">
                      <a:avLst/>
                    </a:prstGeom>
                  </pic:spPr>
                </pic:pic>
              </a:graphicData>
            </a:graphic>
          </wp:anchor>
        </w:drawing>
      </w:r>
    </w:p>
    <w:p w:rsidR="008C5B6B" w:rsidRDefault="008C5B6B" w:rsidP="008C5B6B">
      <w:pPr>
        <w:pStyle w:val="Corpsdetexte"/>
        <w:rPr>
          <w:b/>
        </w:rPr>
      </w:pPr>
    </w:p>
    <w:p w:rsidR="008C5B6B" w:rsidRDefault="008C5B6B" w:rsidP="008C5B6B">
      <w:pPr>
        <w:pStyle w:val="Corpsdetexte"/>
        <w:rPr>
          <w:b/>
          <w:color w:val="FF0000"/>
          <w:sz w:val="44"/>
        </w:rPr>
      </w:pPr>
      <w:r>
        <w:rPr>
          <w:noProof/>
        </w:rPr>
        <mc:AlternateContent>
          <mc:Choice Requires="wps">
            <w:drawing>
              <wp:anchor distT="45720" distB="45720" distL="114300" distR="114300" simplePos="0" relativeHeight="251665408" behindDoc="0" locked="0" layoutInCell="1" allowOverlap="1">
                <wp:simplePos x="0" y="0"/>
                <wp:positionH relativeFrom="column">
                  <wp:posOffset>86360</wp:posOffset>
                </wp:positionH>
                <wp:positionV relativeFrom="paragraph">
                  <wp:posOffset>77470</wp:posOffset>
                </wp:positionV>
                <wp:extent cx="3977005" cy="2324735"/>
                <wp:effectExtent l="7620" t="5715" r="6350" b="1270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2324735"/>
                        </a:xfrm>
                        <a:prstGeom prst="rect">
                          <a:avLst/>
                        </a:prstGeom>
                        <a:solidFill>
                          <a:srgbClr val="FFFFFF"/>
                        </a:solidFill>
                        <a:ln w="9525">
                          <a:solidFill>
                            <a:srgbClr val="000000"/>
                          </a:solidFill>
                          <a:miter lim="800000"/>
                          <a:headEnd/>
                          <a:tailEnd/>
                        </a:ln>
                      </wps:spPr>
                      <wps:txbx>
                        <w:txbxContent>
                          <w:p w:rsidR="008C5B6B" w:rsidRPr="009F4408" w:rsidRDefault="008C5B6B" w:rsidP="008C5B6B">
                            <w:pPr>
                              <w:rPr>
                                <w:sz w:val="52"/>
                              </w:rPr>
                            </w:pPr>
                            <w:r w:rsidRPr="009F4408">
                              <w:rPr>
                                <w:color w:val="00B050"/>
                                <w:sz w:val="52"/>
                              </w:rPr>
                              <w:t>Je vois</w:t>
                            </w:r>
                            <w:r>
                              <w:rPr>
                                <w:sz w:val="52"/>
                              </w:rPr>
                              <w:t xml:space="preserve"> qu’il n’y a plus de glucose en fin d’expérience, </w:t>
                            </w:r>
                            <w:r w:rsidRPr="009F4408">
                              <w:rPr>
                                <w:color w:val="00B0F0"/>
                                <w:sz w:val="52"/>
                              </w:rPr>
                              <w:t>j’en déduis</w:t>
                            </w:r>
                            <w:r>
                              <w:rPr>
                                <w:sz w:val="52"/>
                              </w:rPr>
                              <w:t xml:space="preserve"> que la cellule </w:t>
                            </w:r>
                            <w:r w:rsidRPr="00382A40">
                              <w:rPr>
                                <w:sz w:val="52"/>
                                <w:highlight w:val="yellow"/>
                              </w:rPr>
                              <w:t>consomme</w:t>
                            </w:r>
                            <w:r>
                              <w:rPr>
                                <w:sz w:val="52"/>
                              </w:rPr>
                              <w:t xml:space="preserve"> du glucose.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6.8pt;margin-top:6.1pt;width:313.15pt;height:18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GYMAIAAFYEAAAOAAAAZHJzL2Uyb0RvYy54bWysVE2P2yAQvVfqf0DcGztO0mysOKtttqkq&#10;bT+kbS+9YYxtVMxQILF3f30H7E3Tr0tVHxADw5uZ92a8vR46RU7COgm6oPNZSonQHCqpm4J+/nR4&#10;cUWJ80xXTIEWBX0Qjl7vnj/b9iYXGbSgKmEJgmiX96agrfcmTxLHW9ExNwMjNF7WYDvm0bRNUlnW&#10;I3qnkixNXyY92MpY4MI5PL0dL+ku4te14P5DXTvhiSoo5ubjauNahjXZbVneWGZayac02D9k0TGp&#10;MegZ6pZ5Ro5W/gbVSW7BQe1nHLoE6lpyEWvAaubpL9Xct8yIWAuS48yZJvf/YPn700dLZFXQJSWa&#10;dSjRFxSKVIJ4MXhBloGi3rgcPe8N+vrhFQwodSzXmTvgXx3RsG+ZbsSNtdC3glWY4jy8TC6ejjgu&#10;gJT9O6gwFjt6iEBDbbvAHzJCEB2lejjLg3kQjoeLzXqdpitKON5li2y5XqxiDJY/PTfW+TcCOhI2&#10;BbWof4RnpzvnQzosf3IJ0RwoWR2kUtGwTblXlpwY9sohfhP6T25Kk76gm1W2Ghn4K0Qavz9BdNJj&#10;0yvZFfTq7MTywNtrXcWW9EyqcY8pKz0RGbgbWfRDOUzClFA9IKUWxubGYcRNC/aRkh4bu6Du25FZ&#10;QYl6q1GWzXy5DJMQjeVqnaFhL2/KyxumOUIV1FMybvd+nJ6jsbJpMdLYCBpuUMpaRpKD5mNWU97Y&#10;vJH7adDCdFza0evH72D3HQAA//8DAFBLAwQUAAYACAAAACEAZXQzkN8AAAAJAQAADwAAAGRycy9k&#10;b3ducmV2LnhtbEyPzU7DMBCE70i8g7VIXBB1iFGahDgVQgLBDQqCqxtvkwj/BNtNw9uznOC0Gs1o&#10;9ptms1jDZgxx9E7C1SoDhq7zenS9hLfX+8sSWEzKaWW8QwnfGGHTnp40qtb+6F5w3qaeUYmLtZIw&#10;pDTVnMduQKviyk/oyNv7YFUiGXqugzpSuTU8z7KCWzU6+jCoCe8G7D63ByuhvH6cP+KTeH7vir2p&#10;0sV6fvgKUp6fLbc3wBIu6S8Mv/iEDi0x7fzB6cgMaVFQkm6eAyO/EFUFbCdBrEsBvG34/wXtDwAA&#10;AP//AwBQSwECLQAUAAYACAAAACEAtoM4kv4AAADhAQAAEwAAAAAAAAAAAAAAAAAAAAAAW0NvbnRl&#10;bnRfVHlwZXNdLnhtbFBLAQItABQABgAIAAAAIQA4/SH/1gAAAJQBAAALAAAAAAAAAAAAAAAAAC8B&#10;AABfcmVscy8ucmVsc1BLAQItABQABgAIAAAAIQA7nJGYMAIAAFYEAAAOAAAAAAAAAAAAAAAAAC4C&#10;AABkcnMvZTJvRG9jLnhtbFBLAQItABQABgAIAAAAIQBldDOQ3wAAAAkBAAAPAAAAAAAAAAAAAAAA&#10;AIoEAABkcnMvZG93bnJldi54bWxQSwUGAAAAAAQABADzAAAAlgUAAAAA&#10;">
                <v:textbox>
                  <w:txbxContent>
                    <w:p w:rsidR="008C5B6B" w:rsidRPr="009F4408" w:rsidRDefault="008C5B6B" w:rsidP="008C5B6B">
                      <w:pPr>
                        <w:rPr>
                          <w:sz w:val="52"/>
                        </w:rPr>
                      </w:pPr>
                      <w:r w:rsidRPr="009F4408">
                        <w:rPr>
                          <w:color w:val="00B050"/>
                          <w:sz w:val="52"/>
                        </w:rPr>
                        <w:t>Je vois</w:t>
                      </w:r>
                      <w:r>
                        <w:rPr>
                          <w:sz w:val="52"/>
                        </w:rPr>
                        <w:t xml:space="preserve"> qu’il n’y a plus de glucose en fin d’expérience, </w:t>
                      </w:r>
                      <w:r w:rsidRPr="009F4408">
                        <w:rPr>
                          <w:color w:val="00B0F0"/>
                          <w:sz w:val="52"/>
                        </w:rPr>
                        <w:t>j’en déduis</w:t>
                      </w:r>
                      <w:r>
                        <w:rPr>
                          <w:sz w:val="52"/>
                        </w:rPr>
                        <w:t xml:space="preserve"> que la cellule </w:t>
                      </w:r>
                      <w:r w:rsidRPr="00382A40">
                        <w:rPr>
                          <w:sz w:val="52"/>
                          <w:highlight w:val="yellow"/>
                        </w:rPr>
                        <w:t>consomme</w:t>
                      </w:r>
                      <w:r>
                        <w:rPr>
                          <w:sz w:val="52"/>
                        </w:rPr>
                        <w:t xml:space="preserve"> du glucose.</w:t>
                      </w:r>
                    </w:p>
                  </w:txbxContent>
                </v:textbox>
                <w10:wrap type="square"/>
              </v:shape>
            </w:pict>
          </mc:Fallback>
        </mc:AlternateContent>
      </w:r>
      <w:r w:rsidRPr="009F4408">
        <w:rPr>
          <w:b/>
          <w:color w:val="FF0000"/>
          <w:sz w:val="44"/>
          <w:u w:val="single"/>
        </w:rPr>
        <w:t>Conclusion :</w:t>
      </w:r>
      <w:r w:rsidRPr="009F4408">
        <w:rPr>
          <w:b/>
          <w:color w:val="FF0000"/>
          <w:sz w:val="44"/>
        </w:rPr>
        <w:t xml:space="preserve"> comme la cellule consomme de l’O2 et du glucose et produit du CO2, j’en conclus qu’elle réalise </w:t>
      </w:r>
      <w:r w:rsidRPr="00382A40">
        <w:rPr>
          <w:b/>
          <w:color w:val="FF0000"/>
          <w:sz w:val="44"/>
          <w:highlight w:val="yellow"/>
        </w:rPr>
        <w:t xml:space="preserve">la respiration </w:t>
      </w:r>
      <w:r w:rsidRPr="00382A40">
        <w:rPr>
          <w:b/>
          <w:color w:val="FF0000"/>
          <w:sz w:val="44"/>
          <w:highlight w:val="yellow"/>
        </w:rPr>
        <w:lastRenderedPageBreak/>
        <w:t>cellulaire</w:t>
      </w:r>
      <w:r>
        <w:rPr>
          <w:b/>
          <w:color w:val="FF0000"/>
          <w:sz w:val="44"/>
        </w:rPr>
        <w:t xml:space="preserve"> pour produire de l’énergie</w:t>
      </w:r>
      <w:r w:rsidRPr="009F4408">
        <w:rPr>
          <w:b/>
          <w:color w:val="FF0000"/>
          <w:sz w:val="44"/>
        </w:rPr>
        <w:t>.</w:t>
      </w:r>
    </w:p>
    <w:p w:rsidR="008C5B6B" w:rsidRPr="009F4408" w:rsidRDefault="008C5B6B" w:rsidP="008C5B6B">
      <w:pPr>
        <w:pStyle w:val="Corpsdetexte"/>
        <w:rPr>
          <w:b/>
          <w:color w:val="FF0000"/>
          <w:sz w:val="40"/>
        </w:rPr>
      </w:pPr>
      <w:r w:rsidRPr="009F4408">
        <w:rPr>
          <w:b/>
          <w:color w:val="FF0000"/>
          <w:sz w:val="40"/>
        </w:rPr>
        <w:t xml:space="preserve">La respiration cellulaire se produit </w:t>
      </w:r>
      <w:r w:rsidRPr="00311536">
        <w:rPr>
          <w:b/>
          <w:color w:val="FF0000"/>
          <w:sz w:val="40"/>
          <w:highlight w:val="yellow"/>
        </w:rPr>
        <w:t>dans les mitochondries (organite)</w:t>
      </w:r>
    </w:p>
    <w:p w:rsidR="008C5B6B" w:rsidRPr="009F4408" w:rsidRDefault="008C5B6B" w:rsidP="008C5B6B">
      <w:pPr>
        <w:pStyle w:val="Corpsdetexte"/>
        <w:rPr>
          <w:b/>
          <w:color w:val="FF0000"/>
          <w:sz w:val="44"/>
        </w:rPr>
      </w:pPr>
    </w:p>
    <w:p w:rsidR="008C5B6B" w:rsidRDefault="008C5B6B" w:rsidP="008C5B6B">
      <w:pPr>
        <w:pStyle w:val="Corpsdetexte"/>
        <w:rPr>
          <w:b/>
        </w:rPr>
      </w:pPr>
      <w:r>
        <w:rPr>
          <w:b/>
        </w:rPr>
        <w:t>Les levures étaient sauvages.</w:t>
      </w:r>
    </w:p>
    <w:p w:rsidR="008C5B6B" w:rsidRDefault="008C5B6B" w:rsidP="008C5B6B">
      <w:pPr>
        <w:pStyle w:val="Corpsdetexte"/>
        <w:rPr>
          <w:b/>
        </w:rPr>
      </w:pPr>
    </w:p>
    <w:p w:rsidR="008C5B6B" w:rsidRDefault="008C5B6B" w:rsidP="008C5B6B">
      <w:pPr>
        <w:pStyle w:val="Corpsdetexte"/>
        <w:spacing w:before="110"/>
        <w:rPr>
          <w:b/>
        </w:rPr>
      </w:pPr>
      <w:r w:rsidRPr="00143DBF">
        <w:rPr>
          <w:sz w:val="28"/>
          <w:highlight w:val="yellow"/>
        </w:rPr>
        <w:t xml:space="preserve">Après avoir analysé le document </w:t>
      </w:r>
      <w:proofErr w:type="gramStart"/>
      <w:r w:rsidRPr="00143DBF">
        <w:rPr>
          <w:sz w:val="28"/>
          <w:highlight w:val="yellow"/>
        </w:rPr>
        <w:t>3 ,</w:t>
      </w:r>
      <w:proofErr w:type="gramEnd"/>
      <w:r w:rsidRPr="00143DBF">
        <w:rPr>
          <w:sz w:val="28"/>
          <w:highlight w:val="yellow"/>
        </w:rPr>
        <w:t xml:space="preserve"> </w:t>
      </w:r>
      <w:r w:rsidRPr="00143DBF">
        <w:rPr>
          <w:b/>
          <w:sz w:val="28"/>
          <w:highlight w:val="yellow"/>
        </w:rPr>
        <w:t xml:space="preserve">identifier </w:t>
      </w:r>
      <w:r w:rsidRPr="00143DBF">
        <w:rPr>
          <w:sz w:val="28"/>
          <w:highlight w:val="yellow"/>
        </w:rPr>
        <w:t>l’organite responsable de la respiration</w:t>
      </w:r>
      <w:r w:rsidRPr="004719A6">
        <w:rPr>
          <w:sz w:val="28"/>
        </w:rPr>
        <w:t>.</w:t>
      </w:r>
    </w:p>
    <w:p w:rsidR="008C5B6B" w:rsidRDefault="008C5B6B" w:rsidP="008C5B6B">
      <w:pPr>
        <w:pStyle w:val="Titre2"/>
        <w:ind w:right="247"/>
        <w:rPr>
          <w:b/>
        </w:rPr>
      </w:pPr>
      <w:r>
        <w:rPr>
          <w:u w:val="single"/>
        </w:rPr>
        <w:t xml:space="preserve">Document3 : </w:t>
      </w:r>
      <w:r>
        <w:t>Photographies prises en microscopie électronique de levures placées dans 2 conditions expérimentales différentes : en milieu anaérobie (a), en milieu aérobie (b).</w:t>
      </w:r>
    </w:p>
    <w:p w:rsidR="008C5B6B" w:rsidRDefault="008C5B6B" w:rsidP="008C5B6B">
      <w:pPr>
        <w:ind w:left="1612"/>
        <w:rPr>
          <w:i/>
        </w:rPr>
      </w:pPr>
      <w:r>
        <w:rPr>
          <w:b/>
          <w:i/>
        </w:rPr>
        <w:t>*</w:t>
      </w:r>
      <w:proofErr w:type="gramStart"/>
      <w:r>
        <w:rPr>
          <w:i/>
        </w:rPr>
        <w:t>anaérobie:</w:t>
      </w:r>
      <w:proofErr w:type="gramEnd"/>
      <w:r>
        <w:rPr>
          <w:i/>
        </w:rPr>
        <w:t xml:space="preserve"> littéralement «sans air»(sans dioxygène)-*aérobie=en présence </w:t>
      </w:r>
      <w:r>
        <w:rPr>
          <w:i/>
          <w:spacing w:val="-2"/>
        </w:rPr>
        <w:t>d’O2.</w:t>
      </w:r>
    </w:p>
    <w:p w:rsidR="008C5B6B" w:rsidRDefault="008C5B6B" w:rsidP="008C5B6B">
      <w:pPr>
        <w:pStyle w:val="Corpsdetexte"/>
        <w:spacing w:before="9"/>
        <w:rPr>
          <w:i/>
          <w:sz w:val="7"/>
        </w:rPr>
      </w:pPr>
      <w:r>
        <w:rPr>
          <w:noProof/>
          <w:sz w:val="22"/>
        </w:rPr>
        <mc:AlternateContent>
          <mc:Choice Requires="wps">
            <w:drawing>
              <wp:anchor distT="0" distB="0" distL="0" distR="0" simplePos="0" relativeHeight="251664384" behindDoc="1" locked="0" layoutInCell="1" allowOverlap="1">
                <wp:simplePos x="0" y="0"/>
                <wp:positionH relativeFrom="page">
                  <wp:posOffset>502920</wp:posOffset>
                </wp:positionH>
                <wp:positionV relativeFrom="paragraph">
                  <wp:posOffset>236855</wp:posOffset>
                </wp:positionV>
                <wp:extent cx="1233170" cy="946150"/>
                <wp:effectExtent l="0" t="0" r="24130" b="25400"/>
                <wp:wrapTopAndBottom/>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946150"/>
                        </a:xfrm>
                        <a:prstGeom prst="rect">
                          <a:avLst/>
                        </a:prstGeom>
                        <a:ln w="9525">
                          <a:solidFill>
                            <a:srgbClr val="000000"/>
                          </a:solidFill>
                          <a:prstDash val="solid"/>
                        </a:ln>
                      </wps:spPr>
                      <wps:txbx>
                        <w:txbxContent>
                          <w:p w:rsidR="008C5B6B" w:rsidRDefault="008C5B6B" w:rsidP="008C5B6B">
                            <w:pPr>
                              <w:spacing w:before="70"/>
                              <w:ind w:left="194" w:right="761" w:hanging="51"/>
                              <w:rPr>
                                <w:i/>
                              </w:rPr>
                            </w:pPr>
                            <w:r>
                              <w:rPr>
                                <w:i/>
                              </w:rPr>
                              <w:t xml:space="preserve">N : noyau </w:t>
                            </w:r>
                            <w:proofErr w:type="gramStart"/>
                            <w:r>
                              <w:rPr>
                                <w:i/>
                              </w:rPr>
                              <w:t>V:</w:t>
                            </w:r>
                            <w:proofErr w:type="gramEnd"/>
                            <w:r>
                              <w:rPr>
                                <w:i/>
                              </w:rPr>
                              <w:t xml:space="preserve"> vacuole</w:t>
                            </w:r>
                          </w:p>
                          <w:p w:rsidR="008C5B6B" w:rsidRDefault="008C5B6B" w:rsidP="008C5B6B">
                            <w:pPr>
                              <w:spacing w:before="1"/>
                              <w:ind w:left="143"/>
                              <w:rPr>
                                <w:i/>
                              </w:rPr>
                            </w:pPr>
                            <w:r>
                              <w:rPr>
                                <w:i/>
                              </w:rPr>
                              <w:t>M</w:t>
                            </w:r>
                            <w:proofErr w:type="gramStart"/>
                            <w:r>
                              <w:rPr>
                                <w:i/>
                              </w:rPr>
                              <w:t xml:space="preserve"> :</w:t>
                            </w:r>
                            <w:r>
                              <w:rPr>
                                <w:i/>
                                <w:spacing w:val="-2"/>
                              </w:rPr>
                              <w:t>mitochondrie</w:t>
                            </w:r>
                            <w:proofErr w:type="gramEnd"/>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Zone de texte 10" o:spid="_x0000_s1027" type="#_x0000_t202" style="position:absolute;margin-left:39.6pt;margin-top:18.65pt;width:97.1pt;height:7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jO3QEAALEDAAAOAAAAZHJzL2Uyb0RvYy54bWysU8GO0zAQvSPxD5bvNG2XLhA1XcFWi5BW&#10;gLRw4eY4dmPheIzHbdK/Z+wk3QpuiBwcO/P8Zt6byfZu6Cw7qYAGXMVXiyVnyklojDtU/Pu3h1dv&#10;OcMoXCMsOFXxs0J+t3v5Ytv7Uq2hBduowIjEYdn7ircx+rIoULaqE7gArxwFNYRORDqGQ9EE0RN7&#10;Z4v1cnlb9BAaH0AqRPq6H4N8l/m1VjJ+0RpVZLbiVFvMa8hrndZitxXlIQjfGjmVIf6hik4YR0kv&#10;VHsRBTsG8xdVZ2QABB0XEroCtDZSZQ2kZrX8Q81TK7zKWsgc9Beb8P/Rys+nr4GZhnpH9jjRUY9+&#10;UKdYo1hUQ1SMvpNJvceSsE+e0HH4AANdyILRP4L8iQQprjDjBSR0MmXQoUtvksvoIiU6X7ynHEwm&#10;tvXNzeoNhSTF3r2+XW1y3uL5tg8YPyroWNpUPFBvcwXi9Igx5RflDEnJrGM9MW3Wm7FOsKZ5MNam&#10;GIZDfW8DO4k0FvlJIokBr2GJbi+wHXE5NMGsm/SOEpPyONTDaOTsVw3Nmezqaboqjr+OIijO7CdH&#10;7UujOG/CvKnnTYj2HvLApmIdvD9G0CZrTJlG3qkAmotc+DTDafCuzxn1/KftfgMAAP//AwBQSwME&#10;FAAGAAgAAAAhALQgwfLgAAAACQEAAA8AAABkcnMvZG93bnJldi54bWxMj8tOwzAQRfdI/IM1SGwq&#10;6pBUzYM4FapgVypRWLCcxiaJiMchdtr07xlWsBzdo3vPlJvZ9uJkRt85UnC/jEAYqp3uqFHw/vZ8&#10;l4HwAUlj78gouBgPm+r6qsRCuzO9mtMhNIJLyBeooA1hKKT0dWss+qUbDHH26UaLgc+xkXrEM5fb&#10;XsZRtJYWO+KFFgezbU39dZisgt1qt50+9Mv+aZFd5nzhMJ/Dt1K3N/PjA4hg5vAHw68+q0PFTkc3&#10;kfaiV5DmMZMKkjQBwXmcJisQRwazdQKyKuX/D6ofAAAA//8DAFBLAQItABQABgAIAAAAIQC2gziS&#10;/gAAAOEBAAATAAAAAAAAAAAAAAAAAAAAAABbQ29udGVudF9UeXBlc10ueG1sUEsBAi0AFAAGAAgA&#10;AAAhADj9If/WAAAAlAEAAAsAAAAAAAAAAAAAAAAALwEAAF9yZWxzLy5yZWxzUEsBAi0AFAAGAAgA&#10;AAAhAEgcaM7dAQAAsQMAAA4AAAAAAAAAAAAAAAAALgIAAGRycy9lMm9Eb2MueG1sUEsBAi0AFAAG&#10;AAgAAAAhALQgwfLgAAAACQEAAA8AAAAAAAAAAAAAAAAANwQAAGRycy9kb3ducmV2LnhtbFBLBQYA&#10;AAAABAAEAPMAAABEBQAAAAA=&#10;" filled="f">
                <v:path arrowok="t"/>
                <v:textbox inset="0,0,0,0">
                  <w:txbxContent>
                    <w:p w:rsidR="008C5B6B" w:rsidRDefault="008C5B6B" w:rsidP="008C5B6B">
                      <w:pPr>
                        <w:spacing w:before="70"/>
                        <w:ind w:left="194" w:right="761" w:hanging="51"/>
                        <w:rPr>
                          <w:i/>
                        </w:rPr>
                      </w:pPr>
                      <w:r>
                        <w:rPr>
                          <w:i/>
                        </w:rPr>
                        <w:t xml:space="preserve">N : noyau </w:t>
                      </w:r>
                      <w:proofErr w:type="gramStart"/>
                      <w:r>
                        <w:rPr>
                          <w:i/>
                        </w:rPr>
                        <w:t>V:</w:t>
                      </w:r>
                      <w:proofErr w:type="gramEnd"/>
                      <w:r>
                        <w:rPr>
                          <w:i/>
                        </w:rPr>
                        <w:t xml:space="preserve"> vacuole</w:t>
                      </w:r>
                    </w:p>
                    <w:p w:rsidR="008C5B6B" w:rsidRDefault="008C5B6B" w:rsidP="008C5B6B">
                      <w:pPr>
                        <w:spacing w:before="1"/>
                        <w:ind w:left="143"/>
                        <w:rPr>
                          <w:i/>
                        </w:rPr>
                      </w:pPr>
                      <w:r>
                        <w:rPr>
                          <w:i/>
                        </w:rPr>
                        <w:t>M</w:t>
                      </w:r>
                      <w:proofErr w:type="gramStart"/>
                      <w:r>
                        <w:rPr>
                          <w:i/>
                        </w:rPr>
                        <w:t xml:space="preserve"> :</w:t>
                      </w:r>
                      <w:r>
                        <w:rPr>
                          <w:i/>
                          <w:spacing w:val="-2"/>
                        </w:rPr>
                        <w:t>mitochondrie</w:t>
                      </w:r>
                      <w:proofErr w:type="gramEnd"/>
                    </w:p>
                  </w:txbxContent>
                </v:textbox>
                <w10:wrap type="topAndBottom" anchorx="page"/>
              </v:shape>
            </w:pict>
          </mc:Fallback>
        </mc:AlternateContent>
      </w:r>
      <w:r>
        <w:rPr>
          <w:noProof/>
        </w:rPr>
        <w:drawing>
          <wp:anchor distT="0" distB="0" distL="0" distR="0" simplePos="0" relativeHeight="251661312" behindDoc="1" locked="0" layoutInCell="1" allowOverlap="1" wp14:anchorId="13C50302" wp14:editId="08112106">
            <wp:simplePos x="0" y="0"/>
            <wp:positionH relativeFrom="page">
              <wp:posOffset>1828800</wp:posOffset>
            </wp:positionH>
            <wp:positionV relativeFrom="paragraph">
              <wp:posOffset>72390</wp:posOffset>
            </wp:positionV>
            <wp:extent cx="5238750" cy="28098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238750" cy="2809875"/>
                    </a:xfrm>
                    <a:prstGeom prst="rect">
                      <a:avLst/>
                    </a:prstGeom>
                  </pic:spPr>
                </pic:pic>
              </a:graphicData>
            </a:graphic>
            <wp14:sizeRelH relativeFrom="margin">
              <wp14:pctWidth>0</wp14:pctWidth>
            </wp14:sizeRelH>
            <wp14:sizeRelV relativeFrom="margin">
              <wp14:pctHeight>0</wp14:pctHeight>
            </wp14:sizeRelV>
          </wp:anchor>
        </w:drawing>
      </w:r>
    </w:p>
    <w:p w:rsidR="008C5B6B" w:rsidRDefault="008C5B6B" w:rsidP="008C5B6B">
      <w:pPr>
        <w:pStyle w:val="Corpsdetexte"/>
        <w:tabs>
          <w:tab w:val="left" w:pos="3434"/>
        </w:tabs>
        <w:ind w:left="43"/>
        <w:jc w:val="center"/>
      </w:pPr>
      <w:proofErr w:type="gramStart"/>
      <w:r>
        <w:rPr>
          <w:spacing w:val="-10"/>
        </w:rPr>
        <w:t>a</w:t>
      </w:r>
      <w:proofErr w:type="gramEnd"/>
      <w:r>
        <w:tab/>
      </w:r>
      <w:r>
        <w:rPr>
          <w:spacing w:val="-10"/>
        </w:rPr>
        <w:t>b</w:t>
      </w:r>
    </w:p>
    <w:p w:rsidR="008C5B6B" w:rsidRDefault="008C5B6B" w:rsidP="008C5B6B">
      <w:pPr>
        <w:pStyle w:val="Corpsdetexte"/>
        <w:ind w:left="220"/>
        <w:rPr>
          <w:spacing w:val="-2"/>
        </w:rPr>
      </w:pPr>
      <w:r>
        <w:t xml:space="preserve">La levure de gauche est une souche qui n'effectue pas la respiration/à droite une souche qui effectue la </w:t>
      </w:r>
      <w:r>
        <w:rPr>
          <w:spacing w:val="-2"/>
        </w:rPr>
        <w:t>respiration</w:t>
      </w:r>
    </w:p>
    <w:p w:rsidR="008C5B6B" w:rsidRDefault="008C5B6B" w:rsidP="008C5B6B">
      <w:pPr>
        <w:pStyle w:val="Corpsdetexte"/>
        <w:ind w:left="220"/>
      </w:pPr>
    </w:p>
    <w:p w:rsidR="008C5B6B" w:rsidRPr="009F4408" w:rsidRDefault="008C5B6B" w:rsidP="008C5B6B">
      <w:pPr>
        <w:pStyle w:val="Corpsdetexte"/>
        <w:ind w:left="220"/>
        <w:rPr>
          <w:b/>
          <w:color w:val="FF0000"/>
          <w:sz w:val="40"/>
        </w:rPr>
      </w:pPr>
      <w:r w:rsidRPr="009F4408">
        <w:rPr>
          <w:b/>
          <w:color w:val="FF0000"/>
          <w:sz w:val="40"/>
        </w:rPr>
        <w:t xml:space="preserve">La respiration cellulaire se produit </w:t>
      </w:r>
      <w:r w:rsidRPr="00311536">
        <w:rPr>
          <w:b/>
          <w:color w:val="FF0000"/>
          <w:sz w:val="40"/>
          <w:highlight w:val="yellow"/>
        </w:rPr>
        <w:t>dans les mitochondries (organite)</w:t>
      </w:r>
    </w:p>
    <w:p w:rsidR="008C5B6B" w:rsidRDefault="008C5B6B" w:rsidP="008C5B6B"/>
    <w:p w:rsidR="00066C98" w:rsidRPr="00CC0CEF" w:rsidRDefault="00066C98" w:rsidP="00066C98">
      <w:pPr>
        <w:pBdr>
          <w:top w:val="nil"/>
          <w:left w:val="nil"/>
          <w:bottom w:val="nil"/>
          <w:right w:val="nil"/>
          <w:between w:val="nil"/>
        </w:pBdr>
        <w:shd w:val="clear" w:color="auto" w:fill="FFFFFF"/>
        <w:spacing w:line="240" w:lineRule="auto"/>
        <w:rPr>
          <w:rFonts w:ascii="Arial" w:eastAsia="Arial" w:hAnsi="Arial" w:cs="Arial"/>
          <w:color w:val="FF0000"/>
          <w:sz w:val="36"/>
          <w:szCs w:val="28"/>
        </w:rPr>
      </w:pPr>
      <w:r w:rsidRPr="00CC0CEF">
        <w:rPr>
          <w:rFonts w:ascii="Arial" w:eastAsia="Arial" w:hAnsi="Arial" w:cs="Arial"/>
          <w:b/>
          <w:color w:val="FF0000"/>
          <w:sz w:val="36"/>
          <w:szCs w:val="28"/>
          <w:u w:val="single"/>
        </w:rPr>
        <w:t>BILAN :</w:t>
      </w:r>
      <w:r w:rsidRPr="00CC0CEF">
        <w:rPr>
          <w:rFonts w:ascii="Arial" w:eastAsia="Arial" w:hAnsi="Arial" w:cs="Arial"/>
          <w:color w:val="FF0000"/>
          <w:sz w:val="36"/>
          <w:szCs w:val="28"/>
        </w:rPr>
        <w:t xml:space="preserve"> Les </w:t>
      </w:r>
      <w:r>
        <w:rPr>
          <w:rFonts w:ascii="Arial" w:eastAsia="Arial" w:hAnsi="Arial" w:cs="Arial"/>
          <w:color w:val="FF0000"/>
          <w:sz w:val="36"/>
          <w:szCs w:val="28"/>
        </w:rPr>
        <w:t>cellules pr</w:t>
      </w:r>
      <w:r w:rsidRPr="00CC0CEF">
        <w:rPr>
          <w:rFonts w:ascii="Arial" w:eastAsia="Arial" w:hAnsi="Arial" w:cs="Arial"/>
          <w:color w:val="FF0000"/>
          <w:sz w:val="36"/>
          <w:szCs w:val="28"/>
        </w:rPr>
        <w:t xml:space="preserve">oduisent leur énergie grâce la </w:t>
      </w:r>
      <w:r w:rsidRPr="00CC0CEF">
        <w:rPr>
          <w:rFonts w:ascii="Arial" w:eastAsia="Arial" w:hAnsi="Arial" w:cs="Arial"/>
          <w:b/>
          <w:color w:val="FF0000"/>
          <w:sz w:val="36"/>
          <w:szCs w:val="28"/>
        </w:rPr>
        <w:t>RESPIRATION CELLULAIRE</w:t>
      </w:r>
      <w:r w:rsidRPr="00CC0CEF">
        <w:rPr>
          <w:rFonts w:ascii="Arial" w:eastAsia="Arial" w:hAnsi="Arial" w:cs="Arial"/>
          <w:color w:val="FF0000"/>
          <w:sz w:val="36"/>
          <w:szCs w:val="28"/>
        </w:rPr>
        <w:t> qui se déroule dans les mitochondries :</w:t>
      </w:r>
    </w:p>
    <w:p w:rsidR="00066C98" w:rsidRPr="00CC0CEF" w:rsidRDefault="00066C98" w:rsidP="00066C98">
      <w:pPr>
        <w:pStyle w:val="Titre3"/>
        <w:shd w:val="clear" w:color="auto" w:fill="FFFFFF"/>
        <w:spacing w:before="360" w:after="120"/>
        <w:rPr>
          <w:rFonts w:ascii="Arial" w:eastAsia="Arial" w:hAnsi="Arial" w:cs="Arial"/>
          <w:color w:val="FF0000"/>
          <w:sz w:val="44"/>
          <w:szCs w:val="36"/>
        </w:rPr>
      </w:pPr>
      <w:r w:rsidRPr="00CC0CEF">
        <w:rPr>
          <w:rFonts w:ascii="Arial" w:eastAsia="Arial" w:hAnsi="Arial" w:cs="Arial"/>
          <w:color w:val="FF0000"/>
          <w:sz w:val="40"/>
          <w:szCs w:val="32"/>
        </w:rPr>
        <w:lastRenderedPageBreak/>
        <w:t>GLUCOSE + O2 —&gt; CO2 + H20 + ENERGIE</w:t>
      </w:r>
    </w:p>
    <w:p w:rsidR="00066C98" w:rsidRPr="00CC0CEF" w:rsidRDefault="00066C98" w:rsidP="00066C98">
      <w:pPr>
        <w:pBdr>
          <w:top w:val="nil"/>
          <w:left w:val="nil"/>
          <w:bottom w:val="nil"/>
          <w:right w:val="nil"/>
          <w:between w:val="nil"/>
        </w:pBdr>
        <w:shd w:val="clear" w:color="auto" w:fill="FFFFFF"/>
        <w:spacing w:line="240" w:lineRule="auto"/>
        <w:rPr>
          <w:rFonts w:ascii="Arial" w:eastAsia="Arial" w:hAnsi="Arial" w:cs="Arial"/>
          <w:color w:val="FF0000"/>
          <w:sz w:val="36"/>
          <w:szCs w:val="28"/>
        </w:rPr>
      </w:pPr>
      <w:r w:rsidRPr="00CC0CEF">
        <w:rPr>
          <w:rFonts w:ascii="Arial" w:eastAsia="Arial" w:hAnsi="Arial" w:cs="Arial"/>
          <w:color w:val="FF0000"/>
          <w:sz w:val="36"/>
          <w:szCs w:val="28"/>
        </w:rPr>
        <w:t>* On dit que ces cellules sont </w:t>
      </w:r>
      <w:r w:rsidRPr="00CC0CEF">
        <w:rPr>
          <w:rFonts w:ascii="Arial" w:eastAsia="Arial" w:hAnsi="Arial" w:cs="Arial"/>
          <w:b/>
          <w:color w:val="FF0000"/>
          <w:sz w:val="36"/>
          <w:szCs w:val="28"/>
        </w:rPr>
        <w:t>HETEROTROPHES</w:t>
      </w:r>
      <w:r w:rsidRPr="00CC0CEF">
        <w:rPr>
          <w:rFonts w:ascii="Arial" w:eastAsia="Arial" w:hAnsi="Arial" w:cs="Arial"/>
          <w:color w:val="FF0000"/>
          <w:sz w:val="36"/>
          <w:szCs w:val="28"/>
        </w:rPr>
        <w:t>, elles se nourrissent </w:t>
      </w:r>
      <w:r>
        <w:rPr>
          <w:rFonts w:ascii="Arial" w:eastAsia="Arial" w:hAnsi="Arial" w:cs="Arial"/>
          <w:i/>
          <w:color w:val="FF0000"/>
          <w:sz w:val="36"/>
          <w:szCs w:val="28"/>
        </w:rPr>
        <w:t xml:space="preserve">de </w:t>
      </w:r>
      <w:r w:rsidRPr="00CC0CEF">
        <w:rPr>
          <w:rFonts w:ascii="Arial" w:eastAsia="Arial" w:hAnsi="Arial" w:cs="Arial"/>
          <w:color w:val="FF0000"/>
          <w:sz w:val="36"/>
          <w:szCs w:val="28"/>
        </w:rPr>
        <w:t xml:space="preserve">de glucose </w:t>
      </w:r>
      <w:r>
        <w:rPr>
          <w:rFonts w:ascii="Arial" w:eastAsia="Arial" w:hAnsi="Arial" w:cs="Arial"/>
          <w:color w:val="FF0000"/>
          <w:sz w:val="36"/>
          <w:szCs w:val="28"/>
        </w:rPr>
        <w:t xml:space="preserve">qui est de </w:t>
      </w:r>
      <w:r>
        <w:rPr>
          <w:rFonts w:ascii="Arial" w:eastAsia="Arial" w:hAnsi="Arial" w:cs="Arial"/>
          <w:i/>
          <w:color w:val="FF0000"/>
          <w:sz w:val="36"/>
          <w:szCs w:val="28"/>
        </w:rPr>
        <w:t>matière organique(C-OH)</w:t>
      </w:r>
      <w:r w:rsidRPr="00CC0CEF">
        <w:rPr>
          <w:rFonts w:ascii="Arial" w:eastAsia="Arial" w:hAnsi="Arial" w:cs="Arial"/>
          <w:color w:val="FF0000"/>
          <w:sz w:val="36"/>
          <w:szCs w:val="28"/>
        </w:rPr>
        <w:t xml:space="preserve"> produit par d’autres êtres vivants.</w:t>
      </w:r>
    </w:p>
    <w:p w:rsidR="00066C98" w:rsidRDefault="00066C98" w:rsidP="00066C98">
      <w:pPr>
        <w:shd w:val="clear" w:color="auto" w:fill="FFFFFF"/>
        <w:spacing w:before="280" w:after="280" w:line="240" w:lineRule="auto"/>
        <w:jc w:val="both"/>
        <w:rPr>
          <w:rFonts w:ascii="Arial" w:eastAsia="Arial" w:hAnsi="Arial" w:cs="Arial"/>
          <w:color w:val="000000"/>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3994623</wp:posOffset>
                </wp:positionH>
                <wp:positionV relativeFrom="paragraph">
                  <wp:posOffset>1924920</wp:posOffset>
                </wp:positionV>
                <wp:extent cx="1834086" cy="359410"/>
                <wp:effectExtent l="19050" t="19050" r="13970" b="21590"/>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086" cy="359410"/>
                        </a:xfrm>
                        <a:prstGeom prst="roundRect">
                          <a:avLst>
                            <a:gd name="adj" fmla="val 16667"/>
                          </a:avLst>
                        </a:prstGeom>
                        <a:solidFill>
                          <a:schemeClr val="lt1">
                            <a:lumMod val="100000"/>
                            <a:lumOff val="0"/>
                          </a:schemeClr>
                        </a:solidFill>
                        <a:ln w="31750" cmpd="sng">
                          <a:solidFill>
                            <a:schemeClr val="accent6">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6C98" w:rsidRDefault="00066C98" w:rsidP="00066C98">
                            <w:r>
                              <w:t>= matière organique (C-OH)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 coins arrondis 1" o:spid="_x0000_s1028" style="position:absolute;left:0;text-align:left;margin-left:314.55pt;margin-top:151.55pt;width:144.4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tvFQMAAGkGAAAOAAAAZHJzL2Uyb0RvYy54bWysVd1u0zAUvkfiHSzfd2natOmqtVPXtQhp&#10;wMRAXLu20xgcO9ju0oF4F56FJ+P4JC0du0FomxT55/g7P9/5Ti8u95Um99J5Zc2Mpmd9SqThViiz&#10;ndGPH9a9CSU+MCOYtkbO6IP09HL+8sVFU0/lwJZWC+kIgBg/beoZLUOop0nieSkr5s9sLQ1cFtZV&#10;LMDWbRPhWAPolU4G/f44aawTtbNceg+n1+0lnSN+UUge3hWFl4HoGYXYAn4dfjfxm8wv2HTrWF0q&#10;3oXB/iOKiikDTo9Q1ywwsnPqCVSluLPeFuGM2yqxRaG4xBwgm7T/VzZ3Jasl5gLF8fWxTP75YPnb&#10;+1tHlADuKDGsAoreQ9GY2Wr56+eUcKuMJ8w5a4TyJI0Fa2o/hXd39a2LKfv6xvIvnhi7LOGdXIBx&#10;U0omIEy0Tx49iBsPT8mmeWMF+GO7YLF2+8JVERCqQvZI0cORIrkPhMNhOhlm/cmYEg53w9F5liKH&#10;CZseXtfOh1fSViQuZtTZnRExJXTB7m98QJ5Ely0TnykpKg2s3zNN0vF4nMckAbEzhtUBE9O1Wom1&#10;0ho3sU/lUjsCj2dUhxTd6F0FubVnaT/+tY0G59CO7fkhbmz1CIE+/Sm6NqSBLNN8BK3LqxpY8maL&#10;Hh7ZHSFaZMa5NGH8nJHEAlwzX7YO0HmbEZYXRRQZXxmB68CUbtdQPG1ipSSKEaqPBkBnR0QkFoXy&#10;fbEe9fNsOOnl+WjYy4arfu9qsl72FksgJV9dLa9W6Y+YVJpNSyWENCvE9Afdptm/6aKbIK3ijso9&#10;Bhijtbsg3V0pGgJdD10EnTYAgQgFo2OQt4wSprcw83hwlDgbPqlQomBjz2JvuO3m2BmTcfzvGuuI&#10;jpSfOE6e5NZa7KFnoZKHqqGgooZaLYb9Zo8SHkT8qK+NFQ+gMIgKZQTzGRaldd8oaWDWQRt93TEn&#10;KdGvDaj0PM2yOBxxk43yAWzc6c3m9IYZDlAzGihpl8vQDtRd7dS2BE+tCIxdgLILFRnHiNuoug3M&#10;M8ypm71xYJ7u0erPL8T8NwAAAP//AwBQSwMEFAAGAAgAAAAhAFfDutnhAAAACwEAAA8AAABkcnMv&#10;ZG93bnJldi54bWxMj01OwzAQRvdI3MEaJDaIOklFikOcCiFVCBZIbTmA4wxJaDyOYrcNnJ5hBbv5&#10;efrmTbme3SBOOIXek4Z0kYBAsr7pqdXwvt/c3oMI0VBjBk+o4QsDrKvLi9IUjT/TFk+72AoOoVAY&#10;DV2MYyFlsB06ExZ+ROLdh5+cidxOrWwmc+ZwN8gsSXLpTE98oTMjPnVoD7uj4xR787p9OVj7qTbZ&#10;c4z7/K3+zrW+vpofH0BEnOMfDL/6rA4VO9X+SE0Qg4Y8UymjGpbJkgsmVLpSIGqe3KkVyKqU/3+o&#10;fgAAAP//AwBQSwECLQAUAAYACAAAACEAtoM4kv4AAADhAQAAEwAAAAAAAAAAAAAAAAAAAAAAW0Nv&#10;bnRlbnRfVHlwZXNdLnhtbFBLAQItABQABgAIAAAAIQA4/SH/1gAAAJQBAAALAAAAAAAAAAAAAAAA&#10;AC8BAABfcmVscy8ucmVsc1BLAQItABQABgAIAAAAIQC6LztvFQMAAGkGAAAOAAAAAAAAAAAAAAAA&#10;AC4CAABkcnMvZTJvRG9jLnhtbFBLAQItABQABgAIAAAAIQBXw7rZ4QAAAAsBAAAPAAAAAAAAAAAA&#10;AAAAAG8FAABkcnMvZG93bnJldi54bWxQSwUGAAAAAAQABADzAAAAfQYAAAAA&#10;" fillcolor="white [3201]" strokecolor="#70ad47 [3209]" strokeweight="2.5pt">
                <v:shadow color="#868686"/>
                <v:textbox>
                  <w:txbxContent>
                    <w:p w:rsidR="00066C98" w:rsidRDefault="00066C98" w:rsidP="00066C98">
                      <w:r>
                        <w:t>= matière organique (C-OH)</w:t>
                      </w:r>
                    </w:p>
                  </w:txbxContent>
                </v:textbox>
              </v:roundrect>
            </w:pict>
          </mc:Fallback>
        </mc:AlternateContent>
      </w:r>
      <w:r>
        <w:rPr>
          <w:noProof/>
        </w:rPr>
        <w:drawing>
          <wp:inline distT="0" distB="0" distL="0" distR="0" wp14:anchorId="1660936B" wp14:editId="12041E2E">
            <wp:extent cx="4703673" cy="4613802"/>
            <wp:effectExtent l="0" t="0" r="0" b="0"/>
            <wp:docPr id="19" name="Image 19" descr="SVT: Le métabolisme des cellules 🪴🌿 Cartes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T: Le métabolisme des cellules 🪴🌿 Cartes | Quiz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5588" cy="4645108"/>
                    </a:xfrm>
                    <a:prstGeom prst="rect">
                      <a:avLst/>
                    </a:prstGeom>
                    <a:noFill/>
                    <a:ln>
                      <a:noFill/>
                    </a:ln>
                  </pic:spPr>
                </pic:pic>
              </a:graphicData>
            </a:graphic>
          </wp:inline>
        </w:drawing>
      </w:r>
    </w:p>
    <w:p w:rsidR="003C542C" w:rsidRDefault="008C5B6B"/>
    <w:sectPr w:rsidR="003C5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6FBD"/>
    <w:multiLevelType w:val="hybridMultilevel"/>
    <w:tmpl w:val="F4561FCC"/>
    <w:lvl w:ilvl="0" w:tplc="1D1C01F6">
      <w:numFmt w:val="bullet"/>
      <w:lvlText w:val="-"/>
      <w:lvlJc w:val="left"/>
      <w:pPr>
        <w:ind w:left="468" w:hanging="118"/>
      </w:pPr>
      <w:rPr>
        <w:rFonts w:ascii="Calibri" w:eastAsia="Calibri" w:hAnsi="Calibri" w:cs="Calibri" w:hint="default"/>
        <w:spacing w:val="0"/>
        <w:w w:val="100"/>
        <w:lang w:val="fr-FR" w:eastAsia="en-US" w:bidi="ar-SA"/>
      </w:rPr>
    </w:lvl>
    <w:lvl w:ilvl="1" w:tplc="957413C0">
      <w:numFmt w:val="bullet"/>
      <w:lvlText w:val="•"/>
      <w:lvlJc w:val="left"/>
      <w:pPr>
        <w:ind w:left="1090" w:hanging="118"/>
      </w:pPr>
      <w:rPr>
        <w:rFonts w:hint="default"/>
        <w:lang w:val="fr-FR" w:eastAsia="en-US" w:bidi="ar-SA"/>
      </w:rPr>
    </w:lvl>
    <w:lvl w:ilvl="2" w:tplc="2CE2206E">
      <w:numFmt w:val="bullet"/>
      <w:lvlText w:val="•"/>
      <w:lvlJc w:val="left"/>
      <w:pPr>
        <w:ind w:left="1721" w:hanging="118"/>
      </w:pPr>
      <w:rPr>
        <w:rFonts w:hint="default"/>
        <w:lang w:val="fr-FR" w:eastAsia="en-US" w:bidi="ar-SA"/>
      </w:rPr>
    </w:lvl>
    <w:lvl w:ilvl="3" w:tplc="7F6A7156">
      <w:numFmt w:val="bullet"/>
      <w:lvlText w:val="•"/>
      <w:lvlJc w:val="left"/>
      <w:pPr>
        <w:ind w:left="2352" w:hanging="118"/>
      </w:pPr>
      <w:rPr>
        <w:rFonts w:hint="default"/>
        <w:lang w:val="fr-FR" w:eastAsia="en-US" w:bidi="ar-SA"/>
      </w:rPr>
    </w:lvl>
    <w:lvl w:ilvl="4" w:tplc="5666EC1A">
      <w:numFmt w:val="bullet"/>
      <w:lvlText w:val="•"/>
      <w:lvlJc w:val="left"/>
      <w:pPr>
        <w:ind w:left="2984" w:hanging="118"/>
      </w:pPr>
      <w:rPr>
        <w:rFonts w:hint="default"/>
        <w:lang w:val="fr-FR" w:eastAsia="en-US" w:bidi="ar-SA"/>
      </w:rPr>
    </w:lvl>
    <w:lvl w:ilvl="5" w:tplc="3DEE20DE">
      <w:numFmt w:val="bullet"/>
      <w:lvlText w:val="•"/>
      <w:lvlJc w:val="left"/>
      <w:pPr>
        <w:ind w:left="3615" w:hanging="118"/>
      </w:pPr>
      <w:rPr>
        <w:rFonts w:hint="default"/>
        <w:lang w:val="fr-FR" w:eastAsia="en-US" w:bidi="ar-SA"/>
      </w:rPr>
    </w:lvl>
    <w:lvl w:ilvl="6" w:tplc="6AF4A214">
      <w:numFmt w:val="bullet"/>
      <w:lvlText w:val="•"/>
      <w:lvlJc w:val="left"/>
      <w:pPr>
        <w:ind w:left="4246" w:hanging="118"/>
      </w:pPr>
      <w:rPr>
        <w:rFonts w:hint="default"/>
        <w:lang w:val="fr-FR" w:eastAsia="en-US" w:bidi="ar-SA"/>
      </w:rPr>
    </w:lvl>
    <w:lvl w:ilvl="7" w:tplc="68608F52">
      <w:numFmt w:val="bullet"/>
      <w:lvlText w:val="•"/>
      <w:lvlJc w:val="left"/>
      <w:pPr>
        <w:ind w:left="4878" w:hanging="118"/>
      </w:pPr>
      <w:rPr>
        <w:rFonts w:hint="default"/>
        <w:lang w:val="fr-FR" w:eastAsia="en-US" w:bidi="ar-SA"/>
      </w:rPr>
    </w:lvl>
    <w:lvl w:ilvl="8" w:tplc="A71A2CE4">
      <w:numFmt w:val="bullet"/>
      <w:lvlText w:val="•"/>
      <w:lvlJc w:val="left"/>
      <w:pPr>
        <w:ind w:left="5509" w:hanging="118"/>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98"/>
    <w:rsid w:val="00066C98"/>
    <w:rsid w:val="00540FA3"/>
    <w:rsid w:val="008C5B6B"/>
    <w:rsid w:val="00A34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64243-8483-4E66-BA36-F12AE62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C98"/>
    <w:rPr>
      <w:rFonts w:ascii="Calibri" w:eastAsia="Calibri" w:hAnsi="Calibri" w:cs="Calibri"/>
      <w:lang w:eastAsia="fr-FR"/>
    </w:rPr>
  </w:style>
  <w:style w:type="paragraph" w:styleId="Titre2">
    <w:name w:val="heading 2"/>
    <w:basedOn w:val="Normal"/>
    <w:next w:val="Normal"/>
    <w:link w:val="Titre2Car"/>
    <w:uiPriority w:val="9"/>
    <w:semiHidden/>
    <w:unhideWhenUsed/>
    <w:qFormat/>
    <w:rsid w:val="008C5B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66C98"/>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472C4" w:themeColor="accent1"/>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66C98"/>
    <w:rPr>
      <w:rFonts w:asciiTheme="majorHAnsi" w:eastAsiaTheme="majorEastAsia" w:hAnsiTheme="majorHAnsi" w:cstheme="majorBidi"/>
      <w:b/>
      <w:bCs/>
      <w:color w:val="4472C4" w:themeColor="accent1"/>
      <w:lang w:eastAsia="fr-FR" w:bidi="fr-FR"/>
    </w:rPr>
  </w:style>
  <w:style w:type="character" w:customStyle="1" w:styleId="Titre2Car">
    <w:name w:val="Titre 2 Car"/>
    <w:basedOn w:val="Policepardfaut"/>
    <w:link w:val="Titre2"/>
    <w:uiPriority w:val="9"/>
    <w:semiHidden/>
    <w:rsid w:val="008C5B6B"/>
    <w:rPr>
      <w:rFonts w:asciiTheme="majorHAnsi" w:eastAsiaTheme="majorEastAsia" w:hAnsiTheme="majorHAnsi" w:cstheme="majorBidi"/>
      <w:color w:val="2F5496" w:themeColor="accent1" w:themeShade="BF"/>
      <w:sz w:val="26"/>
      <w:szCs w:val="26"/>
      <w:lang w:eastAsia="fr-FR"/>
    </w:rPr>
  </w:style>
  <w:style w:type="paragraph" w:customStyle="1" w:styleId="TableParagraph">
    <w:name w:val="Table Paragraph"/>
    <w:basedOn w:val="Normal"/>
    <w:uiPriority w:val="1"/>
    <w:qFormat/>
    <w:rsid w:val="008C5B6B"/>
    <w:pPr>
      <w:widowControl w:val="0"/>
      <w:spacing w:after="0" w:line="240" w:lineRule="auto"/>
    </w:pPr>
    <w:rPr>
      <w:rFonts w:ascii="Times New Roman" w:eastAsia="Times New Roman" w:hAnsi="Times New Roman" w:cs="Times New Roman"/>
      <w:lang w:val="en-US"/>
    </w:rPr>
  </w:style>
  <w:style w:type="paragraph" w:styleId="Corpsdetexte">
    <w:name w:val="Body Text"/>
    <w:basedOn w:val="Normal"/>
    <w:link w:val="CorpsdetexteCar"/>
    <w:uiPriority w:val="1"/>
    <w:qFormat/>
    <w:rsid w:val="008C5B6B"/>
    <w:pPr>
      <w:widowControl w:val="0"/>
      <w:autoSpaceDE w:val="0"/>
      <w:autoSpaceDN w:val="0"/>
      <w:spacing w:after="0" w:line="240" w:lineRule="auto"/>
    </w:pPr>
    <w:rPr>
      <w:rFonts w:ascii="Arial" w:eastAsia="Arial" w:hAnsi="Arial" w:cs="Arial"/>
      <w:sz w:val="24"/>
      <w:szCs w:val="24"/>
      <w:lang w:bidi="fr-FR"/>
    </w:rPr>
  </w:style>
  <w:style w:type="character" w:customStyle="1" w:styleId="CorpsdetexteCar">
    <w:name w:val="Corps de texte Car"/>
    <w:basedOn w:val="Policepardfaut"/>
    <w:link w:val="Corpsdetexte"/>
    <w:uiPriority w:val="1"/>
    <w:rsid w:val="008C5B6B"/>
    <w:rPr>
      <w:rFonts w:ascii="Arial" w:eastAsia="Arial" w:hAnsi="Arial" w:cs="Arial"/>
      <w:sz w:val="24"/>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308</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2</cp:revision>
  <dcterms:created xsi:type="dcterms:W3CDTF">2024-12-12T09:19:00Z</dcterms:created>
  <dcterms:modified xsi:type="dcterms:W3CDTF">2024-12-12T09:19:00Z</dcterms:modified>
</cp:coreProperties>
</file>