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EC" w:rsidRDefault="00DF21DD" w:rsidP="00DF21DD">
      <w:pPr>
        <w:spacing w:after="0"/>
        <w:jc w:val="center"/>
      </w:pPr>
      <w:r w:rsidRPr="00D60D10">
        <w:rPr>
          <w:b/>
          <w:sz w:val="28"/>
          <w:szCs w:val="28"/>
          <w:u w:val="single"/>
        </w:rPr>
        <w:t xml:space="preserve">Evaluation </w:t>
      </w:r>
    </w:p>
    <w:p w:rsidR="007F6A70" w:rsidRDefault="007F6A70" w:rsidP="00DF21DD">
      <w:pPr>
        <w:tabs>
          <w:tab w:val="left" w:pos="5339"/>
        </w:tabs>
        <w:spacing w:after="0"/>
        <w:jc w:val="center"/>
        <w:rPr>
          <w:b/>
          <w:sz w:val="24"/>
          <w:szCs w:val="24"/>
          <w:u w:val="single"/>
        </w:rPr>
      </w:pPr>
    </w:p>
    <w:tbl>
      <w:tblPr>
        <w:tblStyle w:val="Grilledutableau"/>
        <w:tblpPr w:leftFromText="141" w:rightFromText="141" w:vertAnchor="text" w:horzAnchor="margin" w:tblpXSpec="center" w:tblpY="-10"/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50"/>
        <w:gridCol w:w="6015"/>
        <w:gridCol w:w="2774"/>
        <w:gridCol w:w="992"/>
      </w:tblGrid>
      <w:tr w:rsidR="009D3D3C" w:rsidTr="00E24D49">
        <w:trPr>
          <w:trHeight w:val="129"/>
        </w:trPr>
        <w:tc>
          <w:tcPr>
            <w:tcW w:w="10031" w:type="dxa"/>
            <w:gridSpan w:val="4"/>
            <w:shd w:val="clear" w:color="auto" w:fill="BFBFBF" w:themeFill="background1" w:themeFillShade="BF"/>
          </w:tcPr>
          <w:p w:rsidR="009D3D3C" w:rsidRPr="00DC27EC" w:rsidRDefault="009D3D3C" w:rsidP="006635DA">
            <w:pPr>
              <w:tabs>
                <w:tab w:val="left" w:pos="105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DEMARCHE</w:t>
            </w:r>
          </w:p>
        </w:tc>
      </w:tr>
      <w:tr w:rsidR="009D3D3C" w:rsidTr="00E24D49">
        <w:trPr>
          <w:trHeight w:val="129"/>
        </w:trPr>
        <w:tc>
          <w:tcPr>
            <w:tcW w:w="9039" w:type="dxa"/>
            <w:gridSpan w:val="3"/>
            <w:shd w:val="clear" w:color="auto" w:fill="D9D9D9" w:themeFill="background1" w:themeFillShade="D9"/>
          </w:tcPr>
          <w:p w:rsidR="009D3D3C" w:rsidRPr="00DC27EC" w:rsidRDefault="009D3D3C" w:rsidP="006635DA">
            <w:pPr>
              <w:tabs>
                <w:tab w:val="left" w:pos="10528"/>
              </w:tabs>
              <w:jc w:val="center"/>
              <w:rPr>
                <w:b/>
                <w:bCs/>
              </w:rPr>
            </w:pPr>
            <w:r w:rsidRPr="00DC27EC">
              <w:rPr>
                <w:b/>
                <w:bCs/>
              </w:rPr>
              <w:t>Attendus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D3D3C" w:rsidRPr="00DC27EC" w:rsidRDefault="009D3D3C" w:rsidP="006635DA">
            <w:pPr>
              <w:tabs>
                <w:tab w:val="left" w:pos="10528"/>
              </w:tabs>
              <w:jc w:val="center"/>
              <w:rPr>
                <w:b/>
                <w:bCs/>
              </w:rPr>
            </w:pPr>
            <w:r w:rsidRPr="00DC27EC">
              <w:rPr>
                <w:b/>
                <w:bCs/>
              </w:rPr>
              <w:t>Points</w:t>
            </w:r>
          </w:p>
        </w:tc>
      </w:tr>
      <w:tr w:rsidR="00BA1D2A" w:rsidTr="00184CB9">
        <w:trPr>
          <w:trHeight w:val="1908"/>
        </w:trPr>
        <w:tc>
          <w:tcPr>
            <w:tcW w:w="250" w:type="dxa"/>
            <w:tcBorders>
              <w:right w:val="single" w:sz="4" w:space="0" w:color="FFFFFF" w:themeColor="background1"/>
            </w:tcBorders>
            <w:vAlign w:val="center"/>
          </w:tcPr>
          <w:p w:rsidR="00BA1D2A" w:rsidRPr="00BA1D2A" w:rsidRDefault="00BA1D2A" w:rsidP="006635DA">
            <w:pPr>
              <w:spacing w:line="30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5" w:type="dxa"/>
            <w:tcBorders>
              <w:left w:val="single" w:sz="4" w:space="0" w:color="FFFFFF" w:themeColor="background1"/>
            </w:tcBorders>
          </w:tcPr>
          <w:p w:rsidR="00184CB9" w:rsidRDefault="00184CB9" w:rsidP="006635DA">
            <w:pPr>
              <w:spacing w:line="300" w:lineRule="auto"/>
              <w:rPr>
                <w:rFonts w:cstheme="minorHAnsi"/>
                <w:sz w:val="24"/>
                <w:szCs w:val="24"/>
              </w:rPr>
            </w:pPr>
          </w:p>
          <w:p w:rsidR="00BA1D2A" w:rsidRPr="00184CB9" w:rsidRDefault="00BA1D2A" w:rsidP="00184CB9">
            <w:pPr>
              <w:pStyle w:val="Paragraphedeliste"/>
              <w:numPr>
                <w:ilvl w:val="0"/>
                <w:numId w:val="5"/>
              </w:numPr>
              <w:spacing w:line="300" w:lineRule="auto"/>
              <w:rPr>
                <w:rFonts w:cstheme="minorHAnsi"/>
                <w:sz w:val="24"/>
                <w:szCs w:val="24"/>
              </w:rPr>
            </w:pPr>
            <w:r w:rsidRPr="00184CB9">
              <w:rPr>
                <w:rFonts w:cstheme="minorHAnsi"/>
                <w:sz w:val="24"/>
                <w:szCs w:val="24"/>
              </w:rPr>
              <w:t xml:space="preserve">Problématique pertinente      </w:t>
            </w:r>
          </w:p>
          <w:p w:rsidR="00BA1D2A" w:rsidRPr="00184CB9" w:rsidRDefault="00BA1D2A" w:rsidP="00184CB9">
            <w:pPr>
              <w:pStyle w:val="Paragraphedeliste"/>
              <w:numPr>
                <w:ilvl w:val="0"/>
                <w:numId w:val="5"/>
              </w:numPr>
              <w:spacing w:line="300" w:lineRule="auto"/>
              <w:rPr>
                <w:rFonts w:cstheme="minorHAnsi"/>
                <w:sz w:val="24"/>
                <w:szCs w:val="24"/>
              </w:rPr>
            </w:pPr>
            <w:r w:rsidRPr="00184CB9">
              <w:rPr>
                <w:rFonts w:cstheme="minorHAnsi"/>
                <w:sz w:val="24"/>
                <w:szCs w:val="24"/>
              </w:rPr>
              <w:t xml:space="preserve">Tous les documents sont utilisés </w:t>
            </w:r>
          </w:p>
          <w:p w:rsidR="00BA1D2A" w:rsidRPr="00184CB9" w:rsidRDefault="00BA1D2A" w:rsidP="00184CB9">
            <w:pPr>
              <w:pStyle w:val="Paragraphedeliste"/>
              <w:numPr>
                <w:ilvl w:val="0"/>
                <w:numId w:val="5"/>
              </w:numPr>
              <w:spacing w:line="300" w:lineRule="auto"/>
              <w:rPr>
                <w:rFonts w:cstheme="minorHAnsi"/>
                <w:sz w:val="24"/>
                <w:szCs w:val="24"/>
              </w:rPr>
            </w:pPr>
            <w:r w:rsidRPr="00184CB9">
              <w:rPr>
                <w:rFonts w:cstheme="minorHAnsi"/>
                <w:sz w:val="24"/>
                <w:szCs w:val="24"/>
              </w:rPr>
              <w:t>Les informations présentées sont utiles pour répondre au problème</w:t>
            </w:r>
          </w:p>
          <w:p w:rsidR="00661FC8" w:rsidRDefault="00184CB9" w:rsidP="00184CB9">
            <w:pPr>
              <w:pStyle w:val="Paragraphedeliste"/>
              <w:numPr>
                <w:ilvl w:val="0"/>
                <w:numId w:val="5"/>
              </w:numPr>
              <w:spacing w:line="300" w:lineRule="auto"/>
              <w:rPr>
                <w:rFonts w:cstheme="minorHAnsi"/>
                <w:sz w:val="24"/>
                <w:szCs w:val="24"/>
              </w:rPr>
            </w:pPr>
            <w:r w:rsidRPr="00184CB9">
              <w:rPr>
                <w:rFonts w:cstheme="minorHAnsi"/>
                <w:sz w:val="24"/>
                <w:szCs w:val="24"/>
              </w:rPr>
              <w:t>Le cours est mobilisé et mis en relation avec les documents</w:t>
            </w:r>
          </w:p>
          <w:p w:rsidR="00BA1D2A" w:rsidRPr="00184CB9" w:rsidRDefault="00BA1D2A" w:rsidP="00184CB9">
            <w:pPr>
              <w:pStyle w:val="Paragraphedeliste"/>
              <w:numPr>
                <w:ilvl w:val="0"/>
                <w:numId w:val="5"/>
              </w:numPr>
              <w:spacing w:line="300" w:lineRule="auto"/>
              <w:rPr>
                <w:rFonts w:cstheme="minorHAnsi"/>
                <w:sz w:val="24"/>
                <w:szCs w:val="24"/>
              </w:rPr>
            </w:pPr>
            <w:r w:rsidRPr="00184CB9">
              <w:rPr>
                <w:rFonts w:cstheme="minorHAnsi"/>
                <w:sz w:val="24"/>
                <w:szCs w:val="24"/>
              </w:rPr>
              <w:t>Il n’y a pas de contresens dans l’analyse de données</w:t>
            </w:r>
          </w:p>
          <w:p w:rsidR="00BA1D2A" w:rsidRDefault="00BA1D2A" w:rsidP="00661FC8">
            <w:pPr>
              <w:pStyle w:val="Paragraphedeliste"/>
              <w:numPr>
                <w:ilvl w:val="0"/>
                <w:numId w:val="5"/>
              </w:numPr>
              <w:spacing w:line="300" w:lineRule="auto"/>
              <w:rPr>
                <w:rFonts w:cstheme="minorHAnsi"/>
                <w:sz w:val="24"/>
                <w:szCs w:val="24"/>
              </w:rPr>
            </w:pPr>
            <w:r w:rsidRPr="00661FC8">
              <w:rPr>
                <w:rFonts w:cstheme="minorHAnsi"/>
                <w:sz w:val="24"/>
                <w:szCs w:val="24"/>
              </w:rPr>
              <w:t>Conclusion pertinente</w:t>
            </w:r>
          </w:p>
          <w:p w:rsidR="00E255CA" w:rsidRPr="00E255CA" w:rsidRDefault="00E255CA" w:rsidP="00E255CA">
            <w:pPr>
              <w:spacing w:line="300" w:lineRule="auto"/>
              <w:rPr>
                <w:rFonts w:cstheme="minorHAnsi"/>
                <w:i/>
                <w:sz w:val="24"/>
                <w:szCs w:val="24"/>
              </w:rPr>
            </w:pPr>
            <w:r w:rsidRPr="00E255CA">
              <w:rPr>
                <w:rFonts w:cstheme="minorHAnsi"/>
                <w:i/>
                <w:szCs w:val="24"/>
              </w:rPr>
              <w:t>Qualité de la rédaction, syntaxe, orthographe, soin.</w:t>
            </w:r>
          </w:p>
        </w:tc>
        <w:tc>
          <w:tcPr>
            <w:tcW w:w="2774" w:type="dxa"/>
            <w:vAlign w:val="center"/>
          </w:tcPr>
          <w:p w:rsidR="00D71128" w:rsidRPr="00BA1D2A" w:rsidRDefault="00661FC8" w:rsidP="00D71128">
            <w:pPr>
              <w:tabs>
                <w:tab w:val="left" w:pos="10528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BA1D2A" w:rsidRPr="00BA1D2A">
              <w:rPr>
                <w:bCs/>
                <w:sz w:val="24"/>
                <w:szCs w:val="24"/>
              </w:rPr>
              <w:t>= Démarche excellente</w:t>
            </w:r>
          </w:p>
          <w:p w:rsidR="00BA1D2A" w:rsidRPr="00BA1D2A" w:rsidRDefault="00573A8E" w:rsidP="00D71128">
            <w:pPr>
              <w:tabs>
                <w:tab w:val="left" w:pos="10528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661FC8">
              <w:rPr>
                <w:bCs/>
                <w:sz w:val="24"/>
                <w:szCs w:val="24"/>
              </w:rPr>
              <w:t>4</w:t>
            </w:r>
            <w:r w:rsidR="00BA1D2A" w:rsidRPr="00BA1D2A">
              <w:rPr>
                <w:bCs/>
                <w:sz w:val="24"/>
                <w:szCs w:val="24"/>
              </w:rPr>
              <w:t xml:space="preserve"> ou 5 = Démarche cohérente</w:t>
            </w:r>
          </w:p>
          <w:p w:rsidR="00BA1D2A" w:rsidRPr="00BA1D2A" w:rsidRDefault="00661FC8" w:rsidP="00D71128">
            <w:pPr>
              <w:tabs>
                <w:tab w:val="left" w:pos="10528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BA1D2A" w:rsidRPr="00BA1D2A">
              <w:rPr>
                <w:bCs/>
                <w:sz w:val="24"/>
                <w:szCs w:val="24"/>
              </w:rPr>
              <w:t xml:space="preserve"> ou </w:t>
            </w:r>
            <w:r>
              <w:rPr>
                <w:bCs/>
                <w:sz w:val="24"/>
                <w:szCs w:val="24"/>
              </w:rPr>
              <w:t>2</w:t>
            </w:r>
            <w:r w:rsidR="00BA1D2A" w:rsidRPr="00BA1D2A">
              <w:rPr>
                <w:bCs/>
                <w:sz w:val="24"/>
                <w:szCs w:val="24"/>
              </w:rPr>
              <w:t>= Démarche à consolider</w:t>
            </w:r>
          </w:p>
          <w:p w:rsidR="00BA1D2A" w:rsidRDefault="00573A8E" w:rsidP="00D71128">
            <w:pPr>
              <w:tabs>
                <w:tab w:val="left" w:pos="10528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184CB9">
              <w:rPr>
                <w:bCs/>
                <w:sz w:val="24"/>
                <w:szCs w:val="24"/>
              </w:rPr>
              <w:t>1</w:t>
            </w:r>
            <w:r w:rsidR="00BA1D2A" w:rsidRPr="00BA1D2A">
              <w:rPr>
                <w:bCs/>
                <w:sz w:val="24"/>
                <w:szCs w:val="24"/>
              </w:rPr>
              <w:t xml:space="preserve"> ou </w:t>
            </w:r>
            <w:r w:rsidR="00184CB9">
              <w:rPr>
                <w:bCs/>
                <w:sz w:val="24"/>
                <w:szCs w:val="24"/>
              </w:rPr>
              <w:t>2</w:t>
            </w:r>
            <w:r w:rsidR="00BA1D2A" w:rsidRPr="00BA1D2A">
              <w:rPr>
                <w:sz w:val="24"/>
                <w:szCs w:val="24"/>
              </w:rPr>
              <w:t xml:space="preserve"> = Démarche incohérente</w:t>
            </w:r>
          </w:p>
          <w:p w:rsidR="00184CB9" w:rsidRPr="00BA1D2A" w:rsidRDefault="00184CB9" w:rsidP="00D71128">
            <w:pPr>
              <w:tabs>
                <w:tab w:val="left" w:pos="10528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0 =rien à valoriser</w:t>
            </w:r>
          </w:p>
        </w:tc>
        <w:tc>
          <w:tcPr>
            <w:tcW w:w="992" w:type="dxa"/>
            <w:vAlign w:val="center"/>
          </w:tcPr>
          <w:p w:rsidR="00184CB9" w:rsidRDefault="00661FC8" w:rsidP="00184CB9">
            <w:pPr>
              <w:tabs>
                <w:tab w:val="left" w:pos="10528"/>
              </w:tabs>
              <w:spacing w:line="360" w:lineRule="auto"/>
            </w:pPr>
            <w:r>
              <w:t>10/9</w:t>
            </w:r>
          </w:p>
          <w:p w:rsidR="00661FC8" w:rsidRDefault="00661FC8" w:rsidP="00184CB9">
            <w:pPr>
              <w:tabs>
                <w:tab w:val="left" w:pos="10528"/>
              </w:tabs>
              <w:spacing w:line="360" w:lineRule="auto"/>
            </w:pPr>
          </w:p>
          <w:p w:rsidR="00661FC8" w:rsidRDefault="00661FC8" w:rsidP="00184CB9">
            <w:pPr>
              <w:tabs>
                <w:tab w:val="left" w:pos="10528"/>
              </w:tabs>
              <w:spacing w:line="360" w:lineRule="auto"/>
            </w:pPr>
            <w:r>
              <w:t>6/7/8</w:t>
            </w:r>
          </w:p>
          <w:p w:rsidR="00661FC8" w:rsidRDefault="00661FC8" w:rsidP="00184CB9">
            <w:pPr>
              <w:tabs>
                <w:tab w:val="left" w:pos="10528"/>
              </w:tabs>
              <w:spacing w:line="360" w:lineRule="auto"/>
            </w:pPr>
          </w:p>
          <w:p w:rsidR="00661FC8" w:rsidRDefault="00661FC8" w:rsidP="00184CB9">
            <w:pPr>
              <w:tabs>
                <w:tab w:val="left" w:pos="10528"/>
              </w:tabs>
              <w:spacing w:line="360" w:lineRule="auto"/>
            </w:pPr>
            <w:r>
              <w:t>4/5</w:t>
            </w:r>
          </w:p>
          <w:p w:rsidR="00661FC8" w:rsidRDefault="00661FC8" w:rsidP="00184CB9">
            <w:pPr>
              <w:tabs>
                <w:tab w:val="left" w:pos="10528"/>
              </w:tabs>
              <w:spacing w:line="360" w:lineRule="auto"/>
            </w:pPr>
          </w:p>
          <w:p w:rsidR="00661FC8" w:rsidRDefault="00661FC8" w:rsidP="00184CB9">
            <w:pPr>
              <w:tabs>
                <w:tab w:val="left" w:pos="10528"/>
              </w:tabs>
              <w:spacing w:line="360" w:lineRule="auto"/>
            </w:pPr>
            <w:r>
              <w:t>2/3</w:t>
            </w:r>
          </w:p>
          <w:p w:rsidR="00661FC8" w:rsidRDefault="00661FC8" w:rsidP="00184CB9">
            <w:pPr>
              <w:tabs>
                <w:tab w:val="left" w:pos="10528"/>
              </w:tabs>
              <w:spacing w:line="360" w:lineRule="auto"/>
            </w:pPr>
          </w:p>
          <w:p w:rsidR="00661FC8" w:rsidRDefault="00661FC8" w:rsidP="00184CB9">
            <w:pPr>
              <w:tabs>
                <w:tab w:val="left" w:pos="10528"/>
              </w:tabs>
              <w:spacing w:line="360" w:lineRule="auto"/>
            </w:pPr>
          </w:p>
          <w:p w:rsidR="00661FC8" w:rsidRDefault="00661FC8" w:rsidP="00184CB9">
            <w:pPr>
              <w:tabs>
                <w:tab w:val="left" w:pos="10528"/>
              </w:tabs>
              <w:spacing w:line="360" w:lineRule="auto"/>
            </w:pPr>
            <w:r>
              <w:t>1/0</w:t>
            </w:r>
          </w:p>
        </w:tc>
      </w:tr>
    </w:tbl>
    <w:tbl>
      <w:tblPr>
        <w:tblStyle w:val="Grilledutableau"/>
        <w:tblpPr w:leftFromText="141" w:rightFromText="141" w:vertAnchor="text" w:horzAnchor="margin" w:tblpX="-182" w:tblpY="90"/>
        <w:tblW w:w="111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12"/>
        <w:gridCol w:w="5528"/>
        <w:gridCol w:w="5290"/>
      </w:tblGrid>
      <w:tr w:rsidR="00D71128" w:rsidTr="00FC579F">
        <w:trPr>
          <w:trHeight w:val="265"/>
        </w:trPr>
        <w:tc>
          <w:tcPr>
            <w:tcW w:w="5840" w:type="dxa"/>
            <w:gridSpan w:val="2"/>
            <w:shd w:val="clear" w:color="auto" w:fill="D9D9D9" w:themeFill="background1" w:themeFillShade="D9"/>
            <w:vAlign w:val="center"/>
          </w:tcPr>
          <w:p w:rsidR="00D71128" w:rsidRPr="00C70B69" w:rsidRDefault="00D71128" w:rsidP="005204A4">
            <w:pPr>
              <w:jc w:val="center"/>
              <w:rPr>
                <w:rFonts w:cstheme="minorHAnsi"/>
                <w:b/>
                <w:bCs/>
                <w:sz w:val="24"/>
                <w:szCs w:val="20"/>
              </w:rPr>
            </w:pPr>
            <w:r w:rsidRPr="00C70B69">
              <w:rPr>
                <w:rFonts w:cstheme="minorHAnsi"/>
                <w:b/>
                <w:bCs/>
                <w:sz w:val="24"/>
                <w:szCs w:val="20"/>
              </w:rPr>
              <w:t xml:space="preserve">Documents                    </w:t>
            </w:r>
          </w:p>
        </w:tc>
        <w:tc>
          <w:tcPr>
            <w:tcW w:w="5290" w:type="dxa"/>
            <w:shd w:val="clear" w:color="auto" w:fill="D9D9D9" w:themeFill="background1" w:themeFillShade="D9"/>
          </w:tcPr>
          <w:p w:rsidR="00D71128" w:rsidRPr="00C70B69" w:rsidRDefault="00D71128" w:rsidP="00F477BA">
            <w:pPr>
              <w:jc w:val="center"/>
              <w:rPr>
                <w:rFonts w:cstheme="minorHAnsi"/>
                <w:sz w:val="24"/>
                <w:szCs w:val="20"/>
              </w:rPr>
            </w:pPr>
            <w:r w:rsidRPr="00C70B69">
              <w:rPr>
                <w:rFonts w:cstheme="minorHAnsi"/>
                <w:b/>
                <w:bCs/>
                <w:sz w:val="24"/>
                <w:szCs w:val="20"/>
              </w:rPr>
              <w:t>Co</w:t>
            </w:r>
            <w:r>
              <w:rPr>
                <w:rFonts w:cstheme="minorHAnsi"/>
                <w:b/>
                <w:bCs/>
                <w:sz w:val="24"/>
                <w:szCs w:val="20"/>
              </w:rPr>
              <w:t xml:space="preserve">urs     </w:t>
            </w:r>
            <w:r w:rsidRPr="00C70B69">
              <w:rPr>
                <w:rFonts w:cstheme="minorHAnsi"/>
                <w:b/>
                <w:bCs/>
                <w:sz w:val="24"/>
                <w:szCs w:val="20"/>
              </w:rPr>
              <w:t xml:space="preserve">   </w:t>
            </w:r>
          </w:p>
        </w:tc>
      </w:tr>
      <w:tr w:rsidR="00FC579F" w:rsidRPr="00DB7525" w:rsidTr="00FC579F">
        <w:trPr>
          <w:trHeight w:val="3947"/>
        </w:trPr>
        <w:tc>
          <w:tcPr>
            <w:tcW w:w="312" w:type="dxa"/>
            <w:vMerge w:val="restart"/>
            <w:tcBorders>
              <w:right w:val="single" w:sz="4" w:space="0" w:color="FFFFFF"/>
            </w:tcBorders>
          </w:tcPr>
          <w:p w:rsidR="00FC579F" w:rsidRPr="00636FEF" w:rsidRDefault="00FC579F" w:rsidP="00FC579F">
            <w:pPr>
              <w:pStyle w:val="Paragraphedeliste"/>
              <w:spacing w:line="30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FFFFFF"/>
            </w:tcBorders>
          </w:tcPr>
          <w:p w:rsidR="00636FEF" w:rsidRPr="00F477BA" w:rsidRDefault="00636FEF" w:rsidP="00636FEF">
            <w:pPr>
              <w:spacing w:before="76" w:line="196" w:lineRule="auto"/>
              <w:ind w:left="230" w:right="271"/>
              <w:rPr>
                <w:rFonts w:ascii="Arial" w:hAnsi="Arial" w:cs="Arial"/>
                <w:b/>
                <w:szCs w:val="24"/>
                <w:u w:val="single"/>
              </w:rPr>
            </w:pPr>
            <w:r w:rsidRPr="00F477BA">
              <w:rPr>
                <w:rFonts w:ascii="Arial" w:hAnsi="Arial" w:cs="Arial"/>
                <w:b/>
                <w:szCs w:val="24"/>
                <w:u w:val="single"/>
              </w:rPr>
              <w:t>INTRO</w:t>
            </w:r>
          </w:p>
          <w:p w:rsidR="00636FEF" w:rsidRPr="00F477BA" w:rsidRDefault="00636FEF" w:rsidP="00F477BA">
            <w:pPr>
              <w:spacing w:before="76"/>
              <w:ind w:left="230" w:right="271"/>
              <w:rPr>
                <w:rFonts w:ascii="Arial" w:hAnsi="Arial" w:cs="Arial"/>
                <w:szCs w:val="24"/>
              </w:rPr>
            </w:pPr>
            <w:r w:rsidRPr="00F477BA">
              <w:rPr>
                <w:rFonts w:ascii="Arial" w:hAnsi="Arial" w:cs="Arial"/>
                <w:szCs w:val="24"/>
              </w:rPr>
              <w:t>Grace aux documents de référence, on voit que le lait est produit par des cellules spécialisées dont</w:t>
            </w:r>
            <w:r w:rsidRPr="00F477BA">
              <w:rPr>
                <w:rFonts w:ascii="Arial" w:hAnsi="Arial" w:cs="Arial"/>
                <w:spacing w:val="-57"/>
                <w:szCs w:val="24"/>
              </w:rPr>
              <w:t xml:space="preserve"> </w:t>
            </w:r>
            <w:r w:rsidRPr="00F477BA">
              <w:rPr>
                <w:rFonts w:ascii="Arial" w:hAnsi="Arial" w:cs="Arial"/>
                <w:szCs w:val="24"/>
              </w:rPr>
              <w:t>l’organisation (organites) permet la synthèse de protéines. Dans le lait la plus importante est la</w:t>
            </w:r>
            <w:r w:rsidRPr="00F477BA">
              <w:rPr>
                <w:rFonts w:ascii="Arial" w:hAnsi="Arial" w:cs="Arial"/>
                <w:spacing w:val="1"/>
                <w:szCs w:val="24"/>
              </w:rPr>
              <w:t xml:space="preserve"> </w:t>
            </w:r>
            <w:r w:rsidRPr="00F477BA">
              <w:rPr>
                <w:rFonts w:ascii="Arial" w:hAnsi="Arial" w:cs="Arial"/>
                <w:szCs w:val="24"/>
              </w:rPr>
              <w:t xml:space="preserve">caséine, nous allons nous intéresser à sa synthèse </w:t>
            </w:r>
          </w:p>
          <w:p w:rsidR="00636FEF" w:rsidRPr="00F477BA" w:rsidRDefault="00AF0EF6" w:rsidP="00F477BA">
            <w:pPr>
              <w:spacing w:before="76"/>
              <w:ind w:left="230" w:right="271"/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</w:pPr>
            <w:r>
              <w:rPr>
                <w:rFonts w:ascii="Arial" w:hAnsi="Arial" w:cs="Arial"/>
                <w:b/>
                <w:i/>
                <w:szCs w:val="24"/>
                <w:shd w:val="clear" w:color="auto" w:fill="FFE599"/>
              </w:rPr>
              <w:t>ON CHERCHE à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shd w:val="clear" w:color="auto" w:fill="FFE599"/>
              </w:rPr>
              <w:t xml:space="preserve"> EXPLIQUER</w:t>
            </w:r>
            <w:r w:rsidR="00636FEF" w:rsidRPr="00F477BA">
              <w:rPr>
                <w:rFonts w:ascii="Arial" w:hAnsi="Arial" w:cs="Arial"/>
                <w:b/>
                <w:i/>
                <w:spacing w:val="1"/>
                <w:szCs w:val="24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différentes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étapes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de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la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production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d’un</w:t>
            </w:r>
            <w:r w:rsidR="00636FEF" w:rsidRPr="00F477BA">
              <w:rPr>
                <w:rFonts w:ascii="Arial" w:hAnsi="Arial" w:cs="Arial"/>
                <w:b/>
                <w:i/>
                <w:spacing w:val="-7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des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composants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du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lait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: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une</w:t>
            </w:r>
            <w:r w:rsidR="00636FEF" w:rsidRPr="00F477BA">
              <w:rPr>
                <w:rFonts w:ascii="Arial" w:hAnsi="Arial" w:cs="Arial"/>
                <w:b/>
                <w:i/>
                <w:spacing w:val="-7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protéine,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la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  <w:r w:rsidR="00636FEF" w:rsidRPr="00F477BA">
              <w:rPr>
                <w:rFonts w:ascii="Arial" w:hAnsi="Arial" w:cs="Arial"/>
                <w:b/>
                <w:i/>
                <w:szCs w:val="24"/>
                <w:u w:val="single"/>
                <w:shd w:val="clear" w:color="auto" w:fill="FFE599"/>
              </w:rPr>
              <w:t>caséine</w:t>
            </w:r>
            <w:r w:rsidR="00636FEF" w:rsidRPr="00F477BA">
              <w:rPr>
                <w:rFonts w:ascii="Arial" w:hAnsi="Arial" w:cs="Arial"/>
                <w:b/>
                <w:i/>
                <w:spacing w:val="-8"/>
                <w:szCs w:val="24"/>
                <w:u w:val="single"/>
                <w:shd w:val="clear" w:color="auto" w:fill="FFE599"/>
              </w:rPr>
              <w:t xml:space="preserve"> </w:t>
            </w:r>
          </w:p>
          <w:p w:rsidR="00636FEF" w:rsidRPr="00F477BA" w:rsidRDefault="00636FEF" w:rsidP="00F477BA">
            <w:pPr>
              <w:spacing w:before="76"/>
              <w:ind w:left="230" w:right="271"/>
              <w:rPr>
                <w:rFonts w:ascii="Arial" w:hAnsi="Arial" w:cs="Arial"/>
                <w:b/>
                <w:i/>
                <w:szCs w:val="24"/>
                <w:shd w:val="clear" w:color="auto" w:fill="FFE599"/>
              </w:rPr>
            </w:pPr>
          </w:p>
          <w:p w:rsidR="00636FEF" w:rsidRPr="00F477BA" w:rsidRDefault="00636FEF" w:rsidP="00F477BA">
            <w:pPr>
              <w:spacing w:before="76"/>
              <w:ind w:left="230" w:right="271"/>
              <w:rPr>
                <w:rFonts w:ascii="Arial" w:hAnsi="Arial" w:cs="Arial"/>
                <w:spacing w:val="39"/>
                <w:w w:val="95"/>
                <w:szCs w:val="24"/>
                <w:u w:val="single"/>
              </w:rPr>
            </w:pPr>
            <w:r w:rsidRPr="00F477BA">
              <w:rPr>
                <w:rFonts w:ascii="Arial" w:hAnsi="Arial" w:cs="Arial"/>
                <w:b/>
                <w:i/>
                <w:szCs w:val="24"/>
                <w:shd w:val="clear" w:color="auto" w:fill="FFE599"/>
              </w:rPr>
              <w:t>ainsi</w:t>
            </w:r>
            <w:r w:rsidRPr="00F477BA">
              <w:rPr>
                <w:rFonts w:ascii="Arial" w:hAnsi="Arial" w:cs="Arial"/>
                <w:b/>
                <w:i/>
                <w:spacing w:val="-61"/>
                <w:szCs w:val="24"/>
              </w:rPr>
              <w:t xml:space="preserve">       </w:t>
            </w:r>
            <w:r w:rsidR="00AF0EF6">
              <w:rPr>
                <w:rFonts w:ascii="Arial" w:hAnsi="Arial" w:cs="Arial"/>
                <w:b/>
                <w:i/>
                <w:spacing w:val="-61"/>
                <w:szCs w:val="24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que</w:t>
            </w:r>
            <w:r w:rsidRPr="00F477BA">
              <w:rPr>
                <w:rFonts w:ascii="Arial" w:hAnsi="Arial" w:cs="Arial"/>
                <w:b/>
                <w:i/>
                <w:spacing w:val="1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les</w:t>
            </w:r>
            <w:r w:rsidRPr="00F477BA">
              <w:rPr>
                <w:rFonts w:ascii="Arial" w:hAnsi="Arial" w:cs="Arial"/>
                <w:b/>
                <w:i/>
                <w:spacing w:val="1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causes</w:t>
            </w:r>
            <w:r w:rsidRPr="00F477BA">
              <w:rPr>
                <w:rFonts w:ascii="Arial" w:hAnsi="Arial" w:cs="Arial"/>
                <w:b/>
                <w:i/>
                <w:spacing w:val="1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du</w:t>
            </w:r>
            <w:r w:rsidRPr="00F477BA">
              <w:rPr>
                <w:rFonts w:ascii="Arial" w:hAnsi="Arial" w:cs="Arial"/>
                <w:b/>
                <w:i/>
                <w:spacing w:val="1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déficit</w:t>
            </w:r>
            <w:r w:rsidRPr="00F477BA">
              <w:rPr>
                <w:rFonts w:ascii="Arial" w:hAnsi="Arial" w:cs="Arial"/>
                <w:b/>
                <w:i/>
                <w:spacing w:val="1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nutritif</w:t>
            </w:r>
            <w:r w:rsidRPr="00F477BA">
              <w:rPr>
                <w:rFonts w:ascii="Arial" w:hAnsi="Arial" w:cs="Arial"/>
                <w:b/>
                <w:i/>
                <w:spacing w:val="1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du</w:t>
            </w:r>
            <w:r w:rsidRPr="00F477BA">
              <w:rPr>
                <w:rFonts w:ascii="Arial" w:hAnsi="Arial" w:cs="Arial"/>
                <w:b/>
                <w:i/>
                <w:spacing w:val="17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lait</w:t>
            </w:r>
            <w:r w:rsidRPr="00F477BA">
              <w:rPr>
                <w:rFonts w:ascii="Arial" w:hAnsi="Arial" w:cs="Arial"/>
                <w:b/>
                <w:i/>
                <w:spacing w:val="1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constaté</w:t>
            </w:r>
            <w:r w:rsidRPr="00F477BA">
              <w:rPr>
                <w:rFonts w:ascii="Arial" w:hAnsi="Arial" w:cs="Arial"/>
                <w:b/>
                <w:i/>
                <w:spacing w:val="-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chez</w:t>
            </w:r>
            <w:r w:rsidRPr="00F477BA">
              <w:rPr>
                <w:rFonts w:ascii="Arial" w:hAnsi="Arial" w:cs="Arial"/>
                <w:b/>
                <w:i/>
                <w:spacing w:val="1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certaines</w:t>
            </w:r>
            <w:r w:rsidRPr="00F477BA">
              <w:rPr>
                <w:rFonts w:ascii="Arial" w:hAnsi="Arial" w:cs="Arial"/>
                <w:b/>
                <w:i/>
                <w:spacing w:val="16"/>
                <w:w w:val="95"/>
                <w:szCs w:val="24"/>
                <w:u w:val="single"/>
                <w:shd w:val="clear" w:color="auto" w:fill="FFE599"/>
              </w:rPr>
              <w:t xml:space="preserve"> </w:t>
            </w:r>
            <w:r w:rsidRPr="00F477BA">
              <w:rPr>
                <w:rFonts w:ascii="Arial" w:hAnsi="Arial" w:cs="Arial"/>
                <w:b/>
                <w:i/>
                <w:w w:val="95"/>
                <w:szCs w:val="24"/>
                <w:u w:val="single"/>
                <w:shd w:val="clear" w:color="auto" w:fill="FFE599"/>
              </w:rPr>
              <w:t>patientes</w:t>
            </w:r>
            <w:r w:rsidRPr="00F477BA">
              <w:rPr>
                <w:rFonts w:ascii="Arial" w:hAnsi="Arial" w:cs="Arial"/>
                <w:w w:val="95"/>
                <w:szCs w:val="24"/>
                <w:u w:val="single"/>
              </w:rPr>
              <w:t>.</w:t>
            </w:r>
            <w:r w:rsidRPr="00F477BA">
              <w:rPr>
                <w:rFonts w:ascii="Arial" w:hAnsi="Arial" w:cs="Arial"/>
                <w:spacing w:val="39"/>
                <w:w w:val="95"/>
                <w:szCs w:val="24"/>
                <w:u w:val="single"/>
              </w:rPr>
              <w:t xml:space="preserve"> </w:t>
            </w:r>
          </w:p>
          <w:p w:rsidR="00636FEF" w:rsidRPr="00F477BA" w:rsidRDefault="00636FEF" w:rsidP="00F477BA">
            <w:pPr>
              <w:spacing w:before="76"/>
              <w:ind w:left="230" w:right="271"/>
              <w:rPr>
                <w:rFonts w:ascii="Arial" w:hAnsi="Arial" w:cs="Arial"/>
                <w:i/>
                <w:szCs w:val="24"/>
              </w:rPr>
            </w:pPr>
          </w:p>
          <w:p w:rsidR="00636FEF" w:rsidRPr="00636FEF" w:rsidRDefault="00636FEF" w:rsidP="00F477BA">
            <w:pPr>
              <w:spacing w:before="15"/>
              <w:ind w:left="230" w:right="409" w:firstLine="708"/>
              <w:rPr>
                <w:rFonts w:ascii="Arial" w:hAnsi="Arial" w:cs="Arial"/>
                <w:i/>
                <w:szCs w:val="24"/>
              </w:rPr>
            </w:pPr>
            <w:r w:rsidRPr="00636FEF">
              <w:rPr>
                <w:rFonts w:ascii="Arial" w:hAnsi="Arial" w:cs="Arial"/>
                <w:color w:val="3C9A3D"/>
                <w:szCs w:val="24"/>
                <w:u w:val="single" w:color="3C9A3D"/>
              </w:rPr>
              <w:t xml:space="preserve">Le document </w:t>
            </w:r>
            <w:r w:rsidR="00F477BA">
              <w:rPr>
                <w:rFonts w:ascii="Arial" w:hAnsi="Arial" w:cs="Arial"/>
                <w:color w:val="3C9A3D"/>
                <w:szCs w:val="24"/>
                <w:u w:val="single" w:color="3C9A3D"/>
              </w:rPr>
              <w:t xml:space="preserve">1 </w:t>
            </w:r>
            <w:r w:rsidRPr="00636FEF">
              <w:rPr>
                <w:rFonts w:ascii="Arial" w:hAnsi="Arial" w:cs="Arial"/>
                <w:color w:val="3C9A3D"/>
                <w:szCs w:val="24"/>
                <w:u w:val="single" w:color="3C9A3D"/>
              </w:rPr>
              <w:t>représente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 xml:space="preserve"> les résultats </w:t>
            </w:r>
            <w:r w:rsidRPr="00636FEF">
              <w:rPr>
                <w:rFonts w:ascii="Arial" w:hAnsi="Arial" w:cs="Arial"/>
                <w:b/>
                <w:color w:val="3C9A3D"/>
                <w:szCs w:val="24"/>
              </w:rPr>
              <w:t xml:space="preserve">d’un marquage radioactif 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>: la radioactivité de l’ARN</w:t>
            </w:r>
            <w:r w:rsidRPr="00636FEF">
              <w:rPr>
                <w:rFonts w:ascii="Arial" w:hAnsi="Arial" w:cs="Arial"/>
                <w:color w:val="3C9A3D"/>
                <w:spacing w:val="-57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 xml:space="preserve">et des protéines en fonction du temps </w:t>
            </w:r>
            <w:r w:rsidRPr="00636FEF">
              <w:rPr>
                <w:rFonts w:ascii="Arial" w:hAnsi="Arial" w:cs="Arial"/>
                <w:i/>
                <w:color w:val="3C9A3D"/>
                <w:szCs w:val="24"/>
              </w:rPr>
              <w:t>(on utilise l’uracile* pour marquer l’ARN et un acide aminé, la</w:t>
            </w:r>
            <w:r w:rsidRPr="00636FEF">
              <w:rPr>
                <w:rFonts w:ascii="Arial" w:hAnsi="Arial" w:cs="Arial"/>
                <w:i/>
                <w:color w:val="3C9A3D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i/>
                <w:color w:val="3C9A3D"/>
                <w:szCs w:val="24"/>
              </w:rPr>
              <w:t>leucine*</w:t>
            </w:r>
            <w:r w:rsidRPr="00636FEF">
              <w:rPr>
                <w:rFonts w:ascii="Arial" w:hAnsi="Arial" w:cs="Arial"/>
                <w:i/>
                <w:color w:val="3C9A3D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i/>
                <w:color w:val="3C9A3D"/>
                <w:szCs w:val="24"/>
              </w:rPr>
              <w:t>pour marquer les protéines)</w:t>
            </w:r>
          </w:p>
          <w:p w:rsidR="00FC579F" w:rsidRPr="00636FEF" w:rsidRDefault="00636FEF" w:rsidP="00F477BA">
            <w:pPr>
              <w:rPr>
                <w:rFonts w:ascii="Arial" w:hAnsi="Arial" w:cs="Arial"/>
                <w:color w:val="3C9A3D"/>
                <w:szCs w:val="24"/>
              </w:rPr>
            </w:pPr>
            <w:r w:rsidRPr="00636FEF">
              <w:rPr>
                <w:rFonts w:ascii="Arial" w:hAnsi="Arial" w:cs="Arial"/>
                <w:color w:val="3C9A3D"/>
                <w:szCs w:val="24"/>
                <w:u w:val="single" w:color="3C9A3D"/>
              </w:rPr>
              <w:t>Je vois que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 xml:space="preserve"> la radioactivité de l’ARN augmente entre 0 et 12 heures puis reste stable, la</w:t>
            </w:r>
            <w:r w:rsidRPr="00636FEF">
              <w:rPr>
                <w:rFonts w:ascii="Arial" w:hAnsi="Arial" w:cs="Arial"/>
                <w:color w:val="3C9A3D"/>
                <w:spacing w:val="-57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>radioactivité des protéines augmente à partir de 8 heures, accélère à partir de 12 heures, son</w:t>
            </w:r>
            <w:r w:rsidRPr="00636FEF">
              <w:rPr>
                <w:rFonts w:ascii="Arial" w:hAnsi="Arial" w:cs="Arial"/>
                <w:color w:val="3C9A3D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 xml:space="preserve">évolution est à peu près </w:t>
            </w:r>
            <w:r w:rsidRPr="00636FEF">
              <w:rPr>
                <w:rFonts w:ascii="Arial" w:hAnsi="Arial" w:cs="Arial"/>
                <w:b/>
                <w:color w:val="3C9A3D"/>
                <w:szCs w:val="24"/>
              </w:rPr>
              <w:t xml:space="preserve">symétrique 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>à celle de l’ARN, l’accélération de la radioactivité des</w:t>
            </w:r>
            <w:r w:rsidRPr="00636FEF">
              <w:rPr>
                <w:rFonts w:ascii="Arial" w:hAnsi="Arial" w:cs="Arial"/>
                <w:color w:val="3C9A3D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>protéines</w:t>
            </w:r>
            <w:r w:rsidRPr="00636FEF">
              <w:rPr>
                <w:rFonts w:ascii="Arial" w:hAnsi="Arial" w:cs="Arial"/>
                <w:color w:val="3C9A3D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>a lieu quand</w:t>
            </w:r>
            <w:r w:rsidRPr="00636FEF">
              <w:rPr>
                <w:rFonts w:ascii="Arial" w:hAnsi="Arial" w:cs="Arial"/>
                <w:color w:val="3C9A3D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>la radioactivité de l’ARN est</w:t>
            </w:r>
            <w:r w:rsidRPr="00636FEF">
              <w:rPr>
                <w:rFonts w:ascii="Arial" w:hAnsi="Arial" w:cs="Arial"/>
                <w:color w:val="3C9A3D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3C9A3D"/>
                <w:szCs w:val="24"/>
              </w:rPr>
              <w:t>maximale</w:t>
            </w:r>
          </w:p>
          <w:p w:rsidR="00636FEF" w:rsidRPr="00636FEF" w:rsidRDefault="00636FEF" w:rsidP="00636FEF">
            <w:pPr>
              <w:spacing w:line="300" w:lineRule="auto"/>
              <w:rPr>
                <w:rFonts w:ascii="Arial" w:hAnsi="Arial" w:cs="Arial"/>
                <w:color w:val="3C9A3D"/>
                <w:szCs w:val="24"/>
              </w:rPr>
            </w:pPr>
          </w:p>
          <w:p w:rsidR="00636FEF" w:rsidRPr="00636FEF" w:rsidRDefault="00636FEF" w:rsidP="00636FEF">
            <w:pPr>
              <w:spacing w:before="103" w:line="196" w:lineRule="auto"/>
              <w:ind w:left="230" w:right="1410" w:firstLine="708"/>
              <w:jc w:val="both"/>
              <w:rPr>
                <w:rFonts w:ascii="Arial" w:hAnsi="Arial" w:cs="Arial"/>
                <w:color w:val="0000FF"/>
                <w:szCs w:val="24"/>
                <w:u w:val="single" w:color="0000FF"/>
              </w:rPr>
            </w:pPr>
            <w:r w:rsidRPr="00636FEF">
              <w:rPr>
                <w:rFonts w:ascii="Arial" w:hAnsi="Arial" w:cs="Arial"/>
                <w:color w:val="0000FF"/>
                <w:szCs w:val="24"/>
                <w:u w:val="single" w:color="0000FF"/>
              </w:rPr>
              <w:t xml:space="preserve">MISE EN RELATION </w:t>
            </w:r>
          </w:p>
          <w:p w:rsidR="00636FEF" w:rsidRPr="00636FEF" w:rsidRDefault="00636FEF" w:rsidP="00636FEF">
            <w:pPr>
              <w:spacing w:before="103" w:line="196" w:lineRule="auto"/>
              <w:ind w:left="230" w:right="1410" w:firstLine="708"/>
              <w:jc w:val="both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0000FF"/>
                <w:szCs w:val="24"/>
                <w:u w:val="single" w:color="0000FF"/>
              </w:rPr>
              <w:t>J’en déduis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 xml:space="preserve"> que ces résultats illustrent </w:t>
            </w:r>
            <w:r w:rsidRPr="00636FEF">
              <w:rPr>
                <w:rFonts w:ascii="Arial" w:hAnsi="Arial" w:cs="Arial"/>
                <w:b/>
                <w:color w:val="0000FF"/>
                <w:szCs w:val="24"/>
              </w:rPr>
              <w:t xml:space="preserve">les 2 étapes de la synthèse des protéines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:</w:t>
            </w:r>
            <w:r w:rsidRPr="00636FEF">
              <w:rPr>
                <w:rFonts w:ascii="Arial" w:hAnsi="Arial" w:cs="Arial"/>
                <w:color w:val="0000FF"/>
                <w:spacing w:val="-57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b/>
                <w:color w:val="0000FF"/>
                <w:szCs w:val="24"/>
              </w:rPr>
              <w:t xml:space="preserve">La transcription dans le noyau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 xml:space="preserve">: synthèse de l’ARN utilisant l’uracile* qui est un de ses </w:t>
            </w:r>
            <w:r w:rsidRPr="00636FEF">
              <w:rPr>
                <w:rFonts w:ascii="Arial" w:hAnsi="Arial" w:cs="Arial"/>
                <w:color w:val="0000FF"/>
                <w:spacing w:val="-57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nucléotides</w:t>
            </w:r>
          </w:p>
          <w:p w:rsidR="00636FEF" w:rsidRPr="00636FEF" w:rsidRDefault="00636FEF" w:rsidP="00636FEF">
            <w:pPr>
              <w:pStyle w:val="Titre2"/>
              <w:spacing w:line="196" w:lineRule="auto"/>
              <w:ind w:right="543"/>
              <w:jc w:val="both"/>
              <w:outlineLvl w:val="1"/>
              <w:rPr>
                <w:rFonts w:ascii="Arial" w:hAnsi="Arial" w:cs="Arial"/>
                <w:b/>
                <w:sz w:val="22"/>
              </w:rPr>
            </w:pPr>
            <w:r w:rsidRPr="00636FEF">
              <w:rPr>
                <w:rFonts w:ascii="Arial" w:hAnsi="Arial" w:cs="Arial"/>
                <w:b/>
                <w:color w:val="0000FF"/>
                <w:sz w:val="22"/>
              </w:rPr>
              <w:t xml:space="preserve">La traduction </w:t>
            </w:r>
            <w:r w:rsidRPr="00636FEF">
              <w:rPr>
                <w:rFonts w:ascii="Arial" w:hAnsi="Arial" w:cs="Arial"/>
                <w:color w:val="0000FF"/>
                <w:sz w:val="22"/>
              </w:rPr>
              <w:t>dans le cytoplasme : synthèse des protéines qui utilise la leucine* qui est un acide</w:t>
            </w:r>
            <w:r w:rsidRPr="00636FEF">
              <w:rPr>
                <w:rFonts w:ascii="Arial" w:hAnsi="Arial" w:cs="Arial"/>
                <w:color w:val="0000FF"/>
                <w:spacing w:val="-57"/>
                <w:sz w:val="22"/>
              </w:rPr>
              <w:t xml:space="preserve">      </w:t>
            </w:r>
            <w:r w:rsidRPr="00636FEF">
              <w:rPr>
                <w:rFonts w:ascii="Arial" w:hAnsi="Arial" w:cs="Arial"/>
                <w:color w:val="0000FF"/>
                <w:sz w:val="22"/>
              </w:rPr>
              <w:t>aminé</w:t>
            </w:r>
            <w:r w:rsidRPr="00636FEF">
              <w:rPr>
                <w:rFonts w:ascii="Arial" w:hAnsi="Arial" w:cs="Arial"/>
                <w:color w:val="0000FF"/>
                <w:spacing w:val="-1"/>
                <w:sz w:val="22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 w:val="22"/>
              </w:rPr>
              <w:t xml:space="preserve">entrant </w:t>
            </w:r>
          </w:p>
          <w:p w:rsidR="00636FEF" w:rsidRPr="00636FEF" w:rsidRDefault="00636FEF" w:rsidP="00636FEF">
            <w:pPr>
              <w:spacing w:line="300" w:lineRule="auto"/>
              <w:rPr>
                <w:rFonts w:ascii="Arial" w:hAnsi="Arial" w:cs="Arial"/>
                <w:color w:val="3C9A3D"/>
                <w:szCs w:val="24"/>
              </w:rPr>
            </w:pPr>
          </w:p>
          <w:p w:rsidR="00636FEF" w:rsidRPr="00636FEF" w:rsidRDefault="00636FEF" w:rsidP="00636FEF">
            <w:pPr>
              <w:spacing w:line="300" w:lineRule="auto"/>
              <w:rPr>
                <w:rFonts w:ascii="Arial" w:hAnsi="Arial" w:cs="Arial"/>
                <w:color w:val="3C9A3D"/>
                <w:szCs w:val="24"/>
              </w:rPr>
            </w:pPr>
          </w:p>
          <w:p w:rsidR="00636FEF" w:rsidRPr="00636FEF" w:rsidRDefault="00F477BA" w:rsidP="00636FEF">
            <w:pPr>
              <w:pStyle w:val="Corpsdetexte"/>
              <w:spacing w:line="208" w:lineRule="auto"/>
              <w:ind w:left="230" w:right="693" w:firstLine="708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color w:val="00B050"/>
                <w:szCs w:val="24"/>
              </w:rPr>
              <w:t xml:space="preserve">Doc suivants :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Je vois que la séquence du gène de la caséine chez une femme présentant un lait peu nutritif est</w:t>
            </w:r>
            <w:r w:rsidR="00636FEF" w:rsidRPr="00636FEF">
              <w:rPr>
                <w:rFonts w:ascii="Arial" w:hAnsi="Arial" w:cs="Arial"/>
                <w:color w:val="00B050"/>
                <w:spacing w:val="-52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différente</w:t>
            </w:r>
            <w:r w:rsidR="00636FEF"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:</w:t>
            </w:r>
            <w:r w:rsidR="00636FEF"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le</w:t>
            </w:r>
            <w:r w:rsidR="00636FEF"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17°</w:t>
            </w:r>
            <w:r w:rsidR="00636FEF" w:rsidRPr="00636FEF">
              <w:rPr>
                <w:rFonts w:ascii="Arial" w:hAnsi="Arial" w:cs="Arial"/>
                <w:color w:val="00B050"/>
                <w:spacing w:val="-1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nucléotide</w:t>
            </w:r>
            <w:r w:rsidR="00636FEF"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de</w:t>
            </w:r>
            <w:r w:rsidR="00636FEF"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cet</w:t>
            </w:r>
            <w:r w:rsidR="00636FEF" w:rsidRPr="00636FEF">
              <w:rPr>
                <w:rFonts w:ascii="Arial" w:hAnsi="Arial" w:cs="Arial"/>
                <w:color w:val="00B050"/>
                <w:spacing w:val="-1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extrait</w:t>
            </w:r>
            <w:r w:rsidR="00636FEF"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est</w:t>
            </w:r>
            <w:r w:rsidR="00636FEF"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différent</w:t>
            </w:r>
            <w:r w:rsidR="00636FEF" w:rsidRPr="00636FEF">
              <w:rPr>
                <w:rFonts w:ascii="Arial" w:hAnsi="Arial" w:cs="Arial"/>
                <w:color w:val="00B050"/>
                <w:spacing w:val="-1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:</w:t>
            </w:r>
            <w:r w:rsidR="00636FEF" w:rsidRPr="00636FEF">
              <w:rPr>
                <w:rFonts w:ascii="Arial" w:hAnsi="Arial" w:cs="Arial"/>
                <w:color w:val="00B050"/>
                <w:spacing w:val="-1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A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</w:t>
            </w:r>
            <w:r w:rsidR="00636FEF"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  <w:r w:rsidR="00636FEF" w:rsidRPr="00636FEF">
              <w:rPr>
                <w:rFonts w:ascii="Arial" w:hAnsi="Arial" w:cs="Arial"/>
                <w:color w:val="00B050"/>
                <w:szCs w:val="24"/>
              </w:rPr>
              <w:t>T</w:t>
            </w:r>
            <w:r w:rsidR="00636FEF"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</w:p>
          <w:p w:rsidR="00636FEF" w:rsidRPr="00636FEF" w:rsidRDefault="00636FEF" w:rsidP="00636FEF">
            <w:pPr>
              <w:pStyle w:val="Corpsdetexte"/>
              <w:spacing w:line="196" w:lineRule="auto"/>
              <w:ind w:left="230" w:right="548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00B050"/>
                <w:szCs w:val="24"/>
              </w:rPr>
              <w:t xml:space="preserve">Ainsi le 6° codon code pour un codon </w:t>
            </w:r>
            <w:r w:rsidRPr="00636FEF">
              <w:rPr>
                <w:rFonts w:ascii="Arial" w:hAnsi="Arial" w:cs="Arial"/>
                <w:b/>
                <w:color w:val="00B050"/>
                <w:szCs w:val="24"/>
              </w:rPr>
              <w:t xml:space="preserve">STOP </w:t>
            </w:r>
            <w:r w:rsidRPr="00636FEF">
              <w:rPr>
                <w:rFonts w:ascii="Arial" w:hAnsi="Arial" w:cs="Arial"/>
                <w:color w:val="00B050"/>
                <w:szCs w:val="24"/>
              </w:rPr>
              <w:t xml:space="preserve">au lieu d’une leucine, la caséine chez ces femmes </w:t>
            </w:r>
            <w:r w:rsidRPr="00636FEF">
              <w:rPr>
                <w:rFonts w:ascii="Arial" w:hAnsi="Arial" w:cs="Arial"/>
                <w:b/>
                <w:color w:val="00B050"/>
                <w:szCs w:val="24"/>
              </w:rPr>
              <w:t>n’a pas la</w:t>
            </w:r>
            <w:r w:rsidR="00AF0EF6">
              <w:rPr>
                <w:rFonts w:ascii="Arial" w:hAnsi="Arial" w:cs="Arial"/>
                <w:b/>
                <w:color w:val="00B050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b/>
                <w:color w:val="00B050"/>
                <w:spacing w:val="-5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b/>
                <w:color w:val="00B050"/>
                <w:szCs w:val="24"/>
              </w:rPr>
              <w:t>même séquence</w:t>
            </w:r>
            <w:r w:rsidRPr="00636FEF">
              <w:rPr>
                <w:rFonts w:ascii="Arial" w:hAnsi="Arial" w:cs="Arial"/>
                <w:color w:val="00B050"/>
                <w:szCs w:val="24"/>
              </w:rPr>
              <w:t xml:space="preserve">, elle sera </w:t>
            </w:r>
            <w:r w:rsidRPr="00636FEF">
              <w:rPr>
                <w:rFonts w:ascii="Arial" w:hAnsi="Arial" w:cs="Arial"/>
                <w:b/>
                <w:color w:val="00B050"/>
                <w:szCs w:val="24"/>
              </w:rPr>
              <w:t>plus courte</w:t>
            </w:r>
            <w:r w:rsidRPr="00636FEF">
              <w:rPr>
                <w:rFonts w:ascii="Arial" w:hAnsi="Arial" w:cs="Arial"/>
                <w:color w:val="00B050"/>
                <w:szCs w:val="24"/>
              </w:rPr>
              <w:t>, l’apparition anticipée d’un codon STOP entraînant l’arrêt de la</w:t>
            </w:r>
            <w:r w:rsidRPr="00636FEF">
              <w:rPr>
                <w:rFonts w:ascii="Arial" w:hAnsi="Arial" w:cs="Arial"/>
                <w:color w:val="00B050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B050"/>
                <w:szCs w:val="24"/>
              </w:rPr>
              <w:t>synthèse</w:t>
            </w:r>
            <w:r w:rsidRPr="00636FEF">
              <w:rPr>
                <w:rFonts w:ascii="Arial" w:hAnsi="Arial" w:cs="Arial"/>
                <w:color w:val="00B050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B050"/>
                <w:szCs w:val="24"/>
              </w:rPr>
              <w:t>de</w:t>
            </w:r>
            <w:r w:rsidRPr="00636FEF">
              <w:rPr>
                <w:rFonts w:ascii="Arial" w:hAnsi="Arial" w:cs="Arial"/>
                <w:color w:val="00B050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B050"/>
                <w:szCs w:val="24"/>
              </w:rPr>
              <w:t>la</w:t>
            </w:r>
            <w:r w:rsidRPr="00636FEF">
              <w:rPr>
                <w:rFonts w:ascii="Arial" w:hAnsi="Arial" w:cs="Arial"/>
                <w:color w:val="00B050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B050"/>
                <w:szCs w:val="24"/>
              </w:rPr>
              <w:t>protéine</w:t>
            </w:r>
          </w:p>
          <w:p w:rsidR="00636FEF" w:rsidRPr="00636FEF" w:rsidRDefault="00636FEF" w:rsidP="00636FEF">
            <w:pPr>
              <w:spacing w:before="103" w:line="196" w:lineRule="auto"/>
              <w:ind w:left="230" w:right="1410" w:firstLine="708"/>
              <w:jc w:val="both"/>
              <w:rPr>
                <w:rFonts w:ascii="Arial" w:hAnsi="Arial" w:cs="Arial"/>
                <w:color w:val="0000FF"/>
                <w:szCs w:val="24"/>
                <w:u w:val="single" w:color="0000FF"/>
              </w:rPr>
            </w:pPr>
            <w:r w:rsidRPr="00636FEF">
              <w:rPr>
                <w:rFonts w:ascii="Arial" w:hAnsi="Arial" w:cs="Arial"/>
                <w:color w:val="0000FF"/>
                <w:szCs w:val="24"/>
                <w:u w:val="single" w:color="0000FF"/>
              </w:rPr>
              <w:t xml:space="preserve">MISE EN RELATION </w:t>
            </w:r>
          </w:p>
          <w:p w:rsidR="00636FEF" w:rsidRPr="00636FEF" w:rsidRDefault="00636FEF" w:rsidP="00636FEF">
            <w:pPr>
              <w:spacing w:before="95" w:line="196" w:lineRule="auto"/>
              <w:ind w:left="230" w:right="603" w:firstLine="708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0000FF"/>
                <w:szCs w:val="24"/>
              </w:rPr>
              <w:t xml:space="preserve">J’en déduis que chez ces femmes la caséine est différente </w:t>
            </w:r>
            <w:r w:rsidRPr="00636FEF">
              <w:rPr>
                <w:rFonts w:ascii="Arial" w:hAnsi="Arial" w:cs="Arial"/>
                <w:b/>
                <w:color w:val="0000FF"/>
                <w:szCs w:val="24"/>
              </w:rPr>
              <w:t>sa forme est différente, sa fonction est</w:t>
            </w:r>
            <w:r w:rsidRPr="00636FEF">
              <w:rPr>
                <w:rFonts w:ascii="Arial" w:hAnsi="Arial" w:cs="Arial"/>
                <w:b/>
                <w:color w:val="0000FF"/>
                <w:spacing w:val="-5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b/>
                <w:color w:val="0000FF"/>
                <w:szCs w:val="24"/>
              </w:rPr>
              <w:t>différente, elle ne joue pas son rôle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, n’apparaît pas chez ces femmes dont le lait est donc dépourvu de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caséine.</w:t>
            </w:r>
          </w:p>
          <w:p w:rsidR="00636FEF" w:rsidRPr="00636FEF" w:rsidRDefault="00636FEF" w:rsidP="00636FEF">
            <w:pPr>
              <w:spacing w:line="30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5290" w:type="dxa"/>
          </w:tcPr>
          <w:p w:rsidR="00636FEF" w:rsidRPr="00636FEF" w:rsidRDefault="00636FEF" w:rsidP="00636FEF">
            <w:pPr>
              <w:spacing w:before="100" w:line="196" w:lineRule="auto"/>
              <w:ind w:left="230" w:right="212" w:firstLine="708"/>
              <w:rPr>
                <w:rFonts w:ascii="Arial" w:hAnsi="Arial" w:cs="Arial"/>
                <w:i/>
                <w:color w:val="FF0000"/>
                <w:szCs w:val="24"/>
              </w:rPr>
            </w:pPr>
          </w:p>
          <w:p w:rsidR="00636FEF" w:rsidRPr="00636FEF" w:rsidRDefault="00636FEF" w:rsidP="00636FEF">
            <w:pPr>
              <w:spacing w:before="100" w:line="196" w:lineRule="auto"/>
              <w:ind w:left="230" w:right="212" w:firstLine="708"/>
              <w:rPr>
                <w:rFonts w:ascii="Arial" w:hAnsi="Arial" w:cs="Arial"/>
                <w:i/>
                <w:color w:val="FF0000"/>
                <w:szCs w:val="24"/>
              </w:rPr>
            </w:pPr>
          </w:p>
          <w:p w:rsidR="00636FEF" w:rsidRPr="00636FEF" w:rsidRDefault="00636FEF" w:rsidP="00F477BA">
            <w:pPr>
              <w:spacing w:before="100"/>
              <w:ind w:left="230" w:right="212" w:firstLine="708"/>
              <w:rPr>
                <w:rFonts w:ascii="Arial" w:hAnsi="Arial" w:cs="Arial"/>
                <w:color w:val="FF0000"/>
                <w:szCs w:val="24"/>
                <w:u w:val="single" w:color="FF0000"/>
              </w:rPr>
            </w:pPr>
            <w:r w:rsidRPr="00636FEF">
              <w:rPr>
                <w:rFonts w:ascii="Arial" w:hAnsi="Arial" w:cs="Arial"/>
                <w:i/>
                <w:color w:val="FF0000"/>
                <w:szCs w:val="24"/>
              </w:rPr>
              <w:t>Une protéine est un assemblage linéaire d’acides</w:t>
            </w:r>
            <w:r w:rsidRPr="00636FEF">
              <w:rPr>
                <w:rFonts w:ascii="Arial" w:hAnsi="Arial" w:cs="Arial"/>
                <w:i/>
                <w:color w:val="FF0000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i/>
                <w:color w:val="FF0000"/>
                <w:szCs w:val="24"/>
              </w:rPr>
              <w:t>aminés</w:t>
            </w:r>
            <w:r w:rsidRPr="00636FEF">
              <w:rPr>
                <w:rFonts w:ascii="Arial" w:hAnsi="Arial" w:cs="Arial"/>
                <w:i/>
                <w:color w:val="FF0000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i/>
                <w:color w:val="FF0000"/>
                <w:szCs w:val="24"/>
              </w:rPr>
              <w:t>dont la</w:t>
            </w:r>
            <w:r w:rsidRPr="00636FEF">
              <w:rPr>
                <w:rFonts w:ascii="Arial" w:hAnsi="Arial" w:cs="Arial"/>
                <w:i/>
                <w:color w:val="FF0000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i/>
                <w:color w:val="FF0000"/>
                <w:szCs w:val="24"/>
              </w:rPr>
              <w:t>séquence est codée par un</w:t>
            </w:r>
            <w:r w:rsidRPr="00636FEF">
              <w:rPr>
                <w:rFonts w:ascii="Arial" w:hAnsi="Arial" w:cs="Arial"/>
                <w:i/>
                <w:color w:val="FF0000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i/>
                <w:color w:val="FF0000"/>
                <w:szCs w:val="24"/>
              </w:rPr>
              <w:t>gène, séquence de nucléotides dans</w:t>
            </w:r>
            <w:r w:rsidRPr="00636FEF">
              <w:rPr>
                <w:rFonts w:ascii="Arial" w:hAnsi="Arial" w:cs="Arial"/>
                <w:i/>
                <w:color w:val="FF0000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i/>
                <w:color w:val="FF0000"/>
                <w:szCs w:val="24"/>
              </w:rPr>
              <w:t>l’ADN</w:t>
            </w:r>
          </w:p>
          <w:p w:rsidR="00636FEF" w:rsidRPr="00636FEF" w:rsidRDefault="00636FEF" w:rsidP="00F477BA">
            <w:pPr>
              <w:spacing w:before="100"/>
              <w:ind w:left="230" w:right="212" w:firstLine="708"/>
              <w:rPr>
                <w:rFonts w:ascii="Arial" w:hAnsi="Arial" w:cs="Arial"/>
                <w:color w:val="FF0000"/>
                <w:szCs w:val="24"/>
                <w:u w:val="single" w:color="FF0000"/>
              </w:rPr>
            </w:pPr>
          </w:p>
          <w:p w:rsidR="00636FEF" w:rsidRPr="00636FEF" w:rsidRDefault="00636FEF" w:rsidP="00636FEF">
            <w:pPr>
              <w:spacing w:before="100" w:line="196" w:lineRule="auto"/>
              <w:ind w:left="230" w:right="212" w:firstLine="708"/>
              <w:rPr>
                <w:rFonts w:ascii="Arial" w:hAnsi="Arial" w:cs="Arial"/>
                <w:color w:val="FF0000"/>
                <w:szCs w:val="24"/>
                <w:u w:val="single" w:color="FF0000"/>
              </w:rPr>
            </w:pPr>
          </w:p>
          <w:p w:rsidR="00636FEF" w:rsidRPr="00636FEF" w:rsidRDefault="00636FEF" w:rsidP="00636FEF">
            <w:pPr>
              <w:spacing w:before="100" w:line="196" w:lineRule="auto"/>
              <w:ind w:left="230" w:right="212" w:firstLine="708"/>
              <w:rPr>
                <w:rFonts w:ascii="Arial" w:hAnsi="Arial" w:cs="Arial"/>
                <w:color w:val="FF0000"/>
                <w:szCs w:val="24"/>
                <w:u w:val="single" w:color="FF0000"/>
              </w:rPr>
            </w:pPr>
          </w:p>
          <w:p w:rsidR="00636FEF" w:rsidRPr="00636FEF" w:rsidRDefault="00636FEF" w:rsidP="00636FEF">
            <w:pPr>
              <w:spacing w:before="100" w:line="196" w:lineRule="auto"/>
              <w:ind w:left="230" w:right="212" w:firstLine="708"/>
              <w:rPr>
                <w:rFonts w:ascii="Arial" w:hAnsi="Arial" w:cs="Arial"/>
                <w:color w:val="FF0000"/>
                <w:szCs w:val="24"/>
                <w:u w:val="single" w:color="FF0000"/>
              </w:rPr>
            </w:pPr>
          </w:p>
          <w:p w:rsidR="00636FEF" w:rsidRPr="00636FEF" w:rsidRDefault="00636FEF" w:rsidP="00636FEF">
            <w:pPr>
              <w:spacing w:before="100" w:line="196" w:lineRule="auto"/>
              <w:ind w:left="230" w:right="212" w:firstLine="708"/>
              <w:rPr>
                <w:rFonts w:ascii="Arial" w:hAnsi="Arial" w:cs="Arial"/>
                <w:color w:val="FF0000"/>
                <w:szCs w:val="24"/>
                <w:u w:val="single" w:color="FF0000"/>
              </w:rPr>
            </w:pPr>
          </w:p>
          <w:p w:rsidR="00636FEF" w:rsidRPr="00636FEF" w:rsidRDefault="00636FEF" w:rsidP="00636FEF">
            <w:pPr>
              <w:spacing w:before="100" w:line="196" w:lineRule="auto"/>
              <w:ind w:left="230" w:right="212" w:firstLine="708"/>
              <w:rPr>
                <w:rFonts w:ascii="Arial" w:hAnsi="Arial" w:cs="Arial"/>
                <w:color w:val="FF0000"/>
                <w:szCs w:val="24"/>
                <w:u w:val="single" w:color="FF0000"/>
              </w:rPr>
            </w:pPr>
          </w:p>
          <w:p w:rsidR="00636FEF" w:rsidRPr="00636FEF" w:rsidRDefault="00636FEF" w:rsidP="00F477BA">
            <w:pPr>
              <w:spacing w:before="100"/>
              <w:ind w:left="230" w:right="212" w:firstLine="708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FF0000"/>
                <w:szCs w:val="24"/>
                <w:u w:val="single" w:color="FF0000"/>
              </w:rPr>
              <w:t>Je sais que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 xml:space="preserve"> des phénomènes qui évoluent de façon symétrique sont liés, que l’ARN est</w:t>
            </w:r>
            <w:r w:rsidRPr="00636FEF">
              <w:rPr>
                <w:rFonts w:ascii="Arial" w:hAnsi="Arial" w:cs="Arial"/>
                <w:color w:val="FF0000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 xml:space="preserve">synthétisé dans le noyau , au contact de l’ADN par </w:t>
            </w:r>
            <w:r w:rsidRPr="00636FEF">
              <w:rPr>
                <w:rFonts w:ascii="Arial" w:hAnsi="Arial" w:cs="Arial"/>
                <w:b/>
                <w:color w:val="FF0000"/>
                <w:szCs w:val="24"/>
              </w:rPr>
              <w:t>l’ARN polymérase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 xml:space="preserve"> qui copie le brin transcrit</w:t>
            </w:r>
            <w:r w:rsidRPr="00636FEF">
              <w:rPr>
                <w:rFonts w:ascii="Arial" w:hAnsi="Arial" w:cs="Arial"/>
                <w:color w:val="FF0000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d’un gène en plaçant face à chaque nucléotide son nucléotide complémentaire (A-U ; T-A ; C-G, G-</w:t>
            </w:r>
            <w:r w:rsidRPr="00636FEF">
              <w:rPr>
                <w:rFonts w:ascii="Arial" w:hAnsi="Arial" w:cs="Arial"/>
                <w:color w:val="FF0000"/>
                <w:spacing w:val="-57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C) puis il passe dans le cytoplasme où il est traduit en protéines par les ribosomes qui associent à</w:t>
            </w:r>
            <w:r w:rsidRPr="00636FEF">
              <w:rPr>
                <w:rFonts w:ascii="Arial" w:hAnsi="Arial" w:cs="Arial"/>
                <w:color w:val="FF0000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chaque</w:t>
            </w:r>
            <w:r w:rsidRPr="00636FEF">
              <w:rPr>
                <w:rFonts w:ascii="Arial" w:hAnsi="Arial" w:cs="Arial"/>
                <w:color w:val="FF0000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codon</w:t>
            </w:r>
            <w:r w:rsidRPr="00636FEF">
              <w:rPr>
                <w:rFonts w:ascii="Arial" w:hAnsi="Arial" w:cs="Arial"/>
                <w:color w:val="FF0000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l’acide aminé correspondant par le</w:t>
            </w:r>
            <w:r w:rsidRPr="00636FEF">
              <w:rPr>
                <w:rFonts w:ascii="Arial" w:hAnsi="Arial" w:cs="Arial"/>
                <w:color w:val="FF0000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code génétique</w:t>
            </w:r>
          </w:p>
          <w:p w:rsidR="007735DB" w:rsidRPr="00636FEF" w:rsidRDefault="007735DB" w:rsidP="007735DB">
            <w:pPr>
              <w:spacing w:line="288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636FEF" w:rsidRPr="00636FEF" w:rsidRDefault="00636FEF" w:rsidP="007735DB">
            <w:pPr>
              <w:spacing w:line="288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636FEF" w:rsidRPr="00636FEF" w:rsidRDefault="00636FEF" w:rsidP="007735DB">
            <w:pPr>
              <w:spacing w:line="288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636FEF" w:rsidRPr="00636FEF" w:rsidRDefault="00636FEF" w:rsidP="00636FEF">
            <w:pPr>
              <w:pStyle w:val="Corpsdetexte"/>
              <w:spacing w:before="58"/>
              <w:ind w:left="230"/>
              <w:rPr>
                <w:rFonts w:ascii="Arial" w:hAnsi="Arial" w:cs="Arial"/>
                <w:color w:val="FF0000"/>
                <w:szCs w:val="24"/>
              </w:rPr>
            </w:pPr>
          </w:p>
          <w:p w:rsidR="00636FEF" w:rsidRPr="00636FEF" w:rsidRDefault="00636FEF" w:rsidP="00636FEF">
            <w:pPr>
              <w:pStyle w:val="Corpsdetexte"/>
              <w:spacing w:before="58"/>
              <w:ind w:left="230"/>
              <w:rPr>
                <w:rFonts w:ascii="Arial" w:hAnsi="Arial" w:cs="Arial"/>
                <w:color w:val="FF0000"/>
                <w:szCs w:val="24"/>
              </w:rPr>
            </w:pPr>
          </w:p>
          <w:p w:rsidR="00636FEF" w:rsidRPr="00636FEF" w:rsidRDefault="00636FEF" w:rsidP="00636FEF">
            <w:pPr>
              <w:pStyle w:val="Corpsdetexte"/>
              <w:spacing w:before="58"/>
              <w:ind w:left="230"/>
              <w:rPr>
                <w:rFonts w:ascii="Arial" w:hAnsi="Arial" w:cs="Arial"/>
                <w:color w:val="FF0000"/>
                <w:szCs w:val="24"/>
              </w:rPr>
            </w:pPr>
          </w:p>
          <w:p w:rsidR="00636FEF" w:rsidRPr="00636FEF" w:rsidRDefault="00636FEF" w:rsidP="00636FEF">
            <w:pPr>
              <w:pStyle w:val="Corpsdetexte"/>
              <w:spacing w:before="58"/>
              <w:ind w:left="230"/>
              <w:rPr>
                <w:rFonts w:ascii="Arial" w:hAnsi="Arial" w:cs="Arial"/>
                <w:color w:val="FF0000"/>
                <w:szCs w:val="24"/>
              </w:rPr>
            </w:pPr>
          </w:p>
          <w:p w:rsidR="00636FEF" w:rsidRPr="00636FEF" w:rsidRDefault="00636FEF" w:rsidP="00636FEF">
            <w:pPr>
              <w:pStyle w:val="Corpsdetexte"/>
              <w:spacing w:before="58"/>
              <w:ind w:left="230"/>
              <w:rPr>
                <w:rFonts w:ascii="Arial" w:hAnsi="Arial" w:cs="Arial"/>
                <w:color w:val="FF0000"/>
                <w:szCs w:val="24"/>
              </w:rPr>
            </w:pPr>
          </w:p>
          <w:p w:rsidR="00636FEF" w:rsidRPr="00636FEF" w:rsidRDefault="00636FEF" w:rsidP="00636FEF">
            <w:pPr>
              <w:pStyle w:val="Corpsdetexte"/>
              <w:spacing w:before="58"/>
              <w:ind w:left="230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FF0000"/>
                <w:szCs w:val="24"/>
              </w:rPr>
              <w:t>Je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sais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que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la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séquence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d’une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protéine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détermine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sa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forme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et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sa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fonction,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ses</w:t>
            </w:r>
            <w:r w:rsidRPr="00636FEF">
              <w:rPr>
                <w:rFonts w:ascii="Arial" w:hAnsi="Arial" w:cs="Arial"/>
                <w:color w:val="FF0000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FF0000"/>
                <w:szCs w:val="24"/>
              </w:rPr>
              <w:t>propriétés</w:t>
            </w:r>
          </w:p>
          <w:p w:rsidR="00636FEF" w:rsidRDefault="00636FEF" w:rsidP="007735DB">
            <w:pPr>
              <w:spacing w:line="288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F477BA" w:rsidRDefault="00F477BA" w:rsidP="007735DB">
            <w:pPr>
              <w:spacing w:line="288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F477BA" w:rsidRDefault="00F477BA" w:rsidP="007735DB">
            <w:pPr>
              <w:spacing w:line="288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F477BA" w:rsidRDefault="00F477BA" w:rsidP="007735DB">
            <w:pPr>
              <w:spacing w:line="288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F477BA" w:rsidRDefault="00F477BA" w:rsidP="007735DB">
            <w:pPr>
              <w:spacing w:line="288" w:lineRule="auto"/>
              <w:rPr>
                <w:rFonts w:ascii="Arial" w:hAnsi="Arial" w:cs="Arial"/>
                <w:b/>
                <w:bCs/>
                <w:szCs w:val="24"/>
              </w:rPr>
            </w:pPr>
          </w:p>
          <w:p w:rsidR="00F477BA" w:rsidRDefault="00F477BA" w:rsidP="007735DB">
            <w:pPr>
              <w:spacing w:line="288" w:lineRule="auto"/>
              <w:rPr>
                <w:rFonts w:ascii="Arial" w:hAnsi="Arial" w:cs="Arial"/>
                <w:i/>
                <w:szCs w:val="24"/>
              </w:rPr>
            </w:pPr>
            <w:r w:rsidRPr="00F477BA">
              <w:rPr>
                <w:rFonts w:ascii="Arial" w:hAnsi="Arial" w:cs="Arial"/>
                <w:i/>
                <w:szCs w:val="24"/>
              </w:rPr>
              <w:t>il</w:t>
            </w:r>
            <w:r w:rsidRPr="00F477BA">
              <w:rPr>
                <w:rFonts w:ascii="Arial" w:hAnsi="Arial" w:cs="Arial"/>
                <w:i/>
                <w:spacing w:val="-1"/>
                <w:szCs w:val="24"/>
              </w:rPr>
              <w:t xml:space="preserve"> </w:t>
            </w:r>
            <w:r w:rsidRPr="00F477BA">
              <w:rPr>
                <w:rFonts w:ascii="Arial" w:hAnsi="Arial" w:cs="Arial"/>
                <w:i/>
                <w:szCs w:val="24"/>
              </w:rPr>
              <w:t>s’agit</w:t>
            </w:r>
            <w:r w:rsidRPr="00F477BA">
              <w:rPr>
                <w:rFonts w:ascii="Arial" w:hAnsi="Arial" w:cs="Arial"/>
                <w:i/>
                <w:spacing w:val="-2"/>
                <w:szCs w:val="24"/>
              </w:rPr>
              <w:t xml:space="preserve"> </w:t>
            </w:r>
            <w:r w:rsidRPr="00F477BA">
              <w:rPr>
                <w:rFonts w:ascii="Arial" w:hAnsi="Arial" w:cs="Arial"/>
                <w:i/>
                <w:szCs w:val="24"/>
              </w:rPr>
              <w:t>d’une</w:t>
            </w:r>
            <w:r w:rsidRPr="00F477BA">
              <w:rPr>
                <w:rFonts w:ascii="Arial" w:hAnsi="Arial" w:cs="Arial"/>
                <w:i/>
                <w:spacing w:val="-2"/>
                <w:szCs w:val="24"/>
              </w:rPr>
              <w:t xml:space="preserve"> </w:t>
            </w:r>
            <w:r w:rsidRPr="00F477BA">
              <w:rPr>
                <w:rFonts w:ascii="Arial" w:hAnsi="Arial" w:cs="Arial"/>
                <w:i/>
                <w:szCs w:val="24"/>
              </w:rPr>
              <w:t>mutation</w:t>
            </w:r>
          </w:p>
          <w:p w:rsidR="00F477BA" w:rsidRDefault="00F477BA" w:rsidP="007735DB">
            <w:pPr>
              <w:spacing w:line="288" w:lineRule="auto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notion de traduction</w:t>
            </w:r>
          </w:p>
          <w:p w:rsidR="00F477BA" w:rsidRPr="00F477BA" w:rsidRDefault="00F477BA" w:rsidP="007735DB">
            <w:pPr>
              <w:spacing w:line="288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notion de codon stop/code génétique/correspondance nucléotide /acide aminés</w:t>
            </w:r>
          </w:p>
        </w:tc>
      </w:tr>
      <w:tr w:rsidR="00FC579F" w:rsidRPr="00DB7525" w:rsidTr="00FF4045">
        <w:trPr>
          <w:trHeight w:val="876"/>
        </w:trPr>
        <w:tc>
          <w:tcPr>
            <w:tcW w:w="312" w:type="dxa"/>
            <w:vMerge/>
            <w:tcBorders>
              <w:right w:val="single" w:sz="4" w:space="0" w:color="FFFFFF"/>
            </w:tcBorders>
          </w:tcPr>
          <w:p w:rsidR="00FC579F" w:rsidRPr="00636FEF" w:rsidRDefault="00FC579F" w:rsidP="00FC579F">
            <w:pPr>
              <w:pStyle w:val="Paragraphedeliste"/>
              <w:spacing w:line="30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18" w:type="dxa"/>
            <w:gridSpan w:val="2"/>
            <w:tcBorders>
              <w:left w:val="single" w:sz="4" w:space="0" w:color="FFFFFF"/>
            </w:tcBorders>
          </w:tcPr>
          <w:p w:rsidR="00636FEF" w:rsidRPr="00636FEF" w:rsidRDefault="00636FEF" w:rsidP="00636FEF">
            <w:pPr>
              <w:pStyle w:val="Titre3"/>
              <w:spacing w:before="198"/>
              <w:ind w:left="230"/>
              <w:outlineLvl w:val="2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0000FF"/>
                <w:szCs w:val="24"/>
              </w:rPr>
              <w:t>Conclusion.</w:t>
            </w:r>
            <w:r w:rsidRPr="00636FEF">
              <w:rPr>
                <w:rFonts w:ascii="Arial" w:hAnsi="Arial" w:cs="Arial"/>
                <w:color w:val="0000FF"/>
                <w:spacing w:val="-3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(Mise</w:t>
            </w:r>
            <w:r w:rsidRPr="00636FEF">
              <w:rPr>
                <w:rFonts w:ascii="Arial" w:hAnsi="Arial" w:cs="Arial"/>
                <w:color w:val="0000FF"/>
                <w:spacing w:val="-4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en</w:t>
            </w:r>
            <w:r w:rsidRPr="00636FEF">
              <w:rPr>
                <w:rFonts w:ascii="Arial" w:hAnsi="Arial" w:cs="Arial"/>
                <w:color w:val="0000FF"/>
                <w:spacing w:val="-4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relation)</w:t>
            </w:r>
          </w:p>
          <w:p w:rsidR="00636FEF" w:rsidRPr="00636FEF" w:rsidRDefault="00636FEF" w:rsidP="00636FEF">
            <w:pPr>
              <w:pStyle w:val="Corpsdetexte"/>
              <w:spacing w:before="2"/>
              <w:rPr>
                <w:rFonts w:ascii="Arial" w:hAnsi="Arial" w:cs="Arial"/>
                <w:b/>
                <w:szCs w:val="24"/>
              </w:rPr>
            </w:pPr>
          </w:p>
          <w:p w:rsidR="00636FEF" w:rsidRPr="00636FEF" w:rsidRDefault="00636FEF" w:rsidP="00636FEF">
            <w:pPr>
              <w:pStyle w:val="Corpsdetexte"/>
              <w:spacing w:line="194" w:lineRule="auto"/>
              <w:ind w:left="230" w:right="341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0000FF"/>
                <w:szCs w:val="24"/>
              </w:rPr>
              <w:t>La synthèse de la caséine, composant essentiel du lait se déroule dans les cellules des glandes mammaires.</w:t>
            </w:r>
            <w:r w:rsidRPr="00636FEF">
              <w:rPr>
                <w:rFonts w:ascii="Arial" w:hAnsi="Arial" w:cs="Arial"/>
                <w:color w:val="0000FF"/>
                <w:spacing w:val="-5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Elle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se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déroule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en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2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étapes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(doc1)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:</w:t>
            </w:r>
          </w:p>
          <w:p w:rsidR="00636FEF" w:rsidRPr="00636FEF" w:rsidRDefault="00636FEF" w:rsidP="00636FEF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950"/>
                <w:tab w:val="left" w:pos="951"/>
              </w:tabs>
              <w:autoSpaceDE w:val="0"/>
              <w:autoSpaceDN w:val="0"/>
              <w:spacing w:before="4" w:line="194" w:lineRule="auto"/>
              <w:ind w:right="271"/>
              <w:contextualSpacing w:val="0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0000FF"/>
                <w:szCs w:val="24"/>
              </w:rPr>
              <w:t>La transcription dans le noyau (doc2) : le gène codant pour cette protéine est copié par une enzyme,</w:t>
            </w:r>
            <w:r w:rsidRPr="00636FEF">
              <w:rPr>
                <w:rFonts w:ascii="Arial" w:hAnsi="Arial" w:cs="Arial"/>
                <w:color w:val="0000FF"/>
                <w:spacing w:val="-5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l’ARN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polymérase,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en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un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proofErr w:type="spellStart"/>
            <w:r w:rsidRPr="00636FEF">
              <w:rPr>
                <w:rFonts w:ascii="Arial" w:hAnsi="Arial" w:cs="Arial"/>
                <w:color w:val="0000FF"/>
                <w:szCs w:val="24"/>
              </w:rPr>
              <w:t>ARNm</w:t>
            </w:r>
            <w:proofErr w:type="spellEnd"/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qui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sera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exporté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dans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le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cytoplasme.</w:t>
            </w:r>
          </w:p>
          <w:p w:rsidR="00636FEF" w:rsidRPr="00636FEF" w:rsidRDefault="00636FEF" w:rsidP="00636FEF">
            <w:pPr>
              <w:pStyle w:val="Paragraphedeliste"/>
              <w:widowControl w:val="0"/>
              <w:numPr>
                <w:ilvl w:val="0"/>
                <w:numId w:val="6"/>
              </w:numPr>
              <w:tabs>
                <w:tab w:val="left" w:pos="950"/>
                <w:tab w:val="left" w:pos="951"/>
              </w:tabs>
              <w:autoSpaceDE w:val="0"/>
              <w:autoSpaceDN w:val="0"/>
              <w:spacing w:before="4" w:line="194" w:lineRule="auto"/>
              <w:ind w:right="466"/>
              <w:contextualSpacing w:val="0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0000FF"/>
                <w:szCs w:val="24"/>
              </w:rPr>
              <w:t>La traduction dans le cytoplasme (doc3) : l’</w:t>
            </w:r>
            <w:proofErr w:type="spellStart"/>
            <w:r w:rsidRPr="00636FEF">
              <w:rPr>
                <w:rFonts w:ascii="Arial" w:hAnsi="Arial" w:cs="Arial"/>
                <w:color w:val="0000FF"/>
                <w:szCs w:val="24"/>
              </w:rPr>
              <w:t>ARNm</w:t>
            </w:r>
            <w:proofErr w:type="spellEnd"/>
            <w:r w:rsidRPr="00636FEF">
              <w:rPr>
                <w:rFonts w:ascii="Arial" w:hAnsi="Arial" w:cs="Arial"/>
                <w:color w:val="0000FF"/>
                <w:szCs w:val="24"/>
              </w:rPr>
              <w:t xml:space="preserve"> est lu, décodé, et traduit en séquence d’AA par</w:t>
            </w:r>
            <w:r w:rsidRPr="00636FEF">
              <w:rPr>
                <w:rFonts w:ascii="Arial" w:hAnsi="Arial" w:cs="Arial"/>
                <w:color w:val="0000FF"/>
                <w:spacing w:val="-5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les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ribosomes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associés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au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REG.</w:t>
            </w:r>
          </w:p>
          <w:p w:rsidR="00636FEF" w:rsidRPr="00636FEF" w:rsidRDefault="00636FEF" w:rsidP="00636FEF">
            <w:pPr>
              <w:pStyle w:val="Corpsdetexte"/>
              <w:spacing w:before="19" w:line="194" w:lineRule="auto"/>
              <w:ind w:left="230" w:right="206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0000FF"/>
                <w:szCs w:val="24"/>
              </w:rPr>
              <w:t xml:space="preserve">La protéine libérée en fin de synthèse est exportée (REG </w:t>
            </w:r>
            <w:r w:rsidR="00F477BA">
              <w:rPr>
                <w:rFonts w:ascii="Arial" w:hAnsi="Arial" w:cs="Arial"/>
                <w:color w:val="0000FF"/>
                <w:szCs w:val="24"/>
              </w:rPr>
              <w:t>-</w:t>
            </w:r>
            <w:r w:rsidR="00F477BA">
              <w:rPr>
                <w:rFonts w:ascii="Arial" w:hAnsi="Arial" w:cs="Arial"/>
                <w:color w:val="0000FF"/>
                <w:sz w:val="20"/>
                <w:szCs w:val="24"/>
              </w:rPr>
              <w:t>&gt;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 xml:space="preserve"> Golgi </w:t>
            </w:r>
            <w:r w:rsidR="00F477BA">
              <w:rPr>
                <w:rFonts w:ascii="Arial" w:hAnsi="Arial" w:cs="Arial"/>
                <w:color w:val="0000FF"/>
                <w:szCs w:val="24"/>
              </w:rPr>
              <w:t>-</w:t>
            </w:r>
            <w:r w:rsidR="00F477BA">
              <w:rPr>
                <w:rFonts w:ascii="Arial" w:hAnsi="Arial" w:cs="Arial"/>
                <w:color w:val="0000FF"/>
                <w:sz w:val="20"/>
                <w:szCs w:val="24"/>
              </w:rPr>
              <w:t>&gt;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 xml:space="preserve"> vésicules) vers le canal galactophore où</w:t>
            </w:r>
            <w:r w:rsidRPr="00636FEF">
              <w:rPr>
                <w:rFonts w:ascii="Arial" w:hAnsi="Arial" w:cs="Arial"/>
                <w:color w:val="0000FF"/>
                <w:spacing w:val="-5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elle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entre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dans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la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composition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du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lait.</w:t>
            </w:r>
          </w:p>
          <w:p w:rsidR="00636FEF" w:rsidRPr="00636FEF" w:rsidRDefault="00636FEF" w:rsidP="00636FEF">
            <w:pPr>
              <w:pStyle w:val="Corpsdetexte"/>
              <w:spacing w:before="12"/>
              <w:rPr>
                <w:rFonts w:ascii="Arial" w:hAnsi="Arial" w:cs="Arial"/>
                <w:szCs w:val="24"/>
              </w:rPr>
            </w:pPr>
          </w:p>
          <w:p w:rsidR="00636FEF" w:rsidRPr="00636FEF" w:rsidRDefault="00636FEF" w:rsidP="00636FEF">
            <w:pPr>
              <w:pStyle w:val="Corpsdetexte"/>
              <w:spacing w:line="196" w:lineRule="auto"/>
              <w:ind w:left="230" w:right="284"/>
              <w:rPr>
                <w:rFonts w:ascii="Arial" w:hAnsi="Arial" w:cs="Arial"/>
                <w:szCs w:val="24"/>
              </w:rPr>
            </w:pPr>
            <w:r w:rsidRPr="00636FEF">
              <w:rPr>
                <w:rFonts w:ascii="Arial" w:hAnsi="Arial" w:cs="Arial"/>
                <w:color w:val="0000FF"/>
                <w:szCs w:val="24"/>
              </w:rPr>
              <w:t>Les patientes souffrant d’un déficit nutritif de leur lait possèdent un gène anormal de la caséine, la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séquence de ce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gène est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différente (</w:t>
            </w:r>
            <w:r w:rsidRPr="00636FEF">
              <w:rPr>
                <w:rFonts w:ascii="Arial" w:hAnsi="Arial" w:cs="Arial"/>
                <w:i/>
                <w:color w:val="0000FF"/>
                <w:szCs w:val="24"/>
              </w:rPr>
              <w:t>mutation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)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(doc 4/5), elle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code pour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une séquence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d’AA écourtée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à cause</w:t>
            </w:r>
            <w:r w:rsidRPr="00636FEF">
              <w:rPr>
                <w:rFonts w:ascii="Arial" w:hAnsi="Arial" w:cs="Arial"/>
                <w:color w:val="0000FF"/>
                <w:spacing w:val="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de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l’apparition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anticipée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d’un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codon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STOP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qui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interrompt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la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synthèse</w:t>
            </w:r>
            <w:r w:rsidRPr="00636FEF">
              <w:rPr>
                <w:rFonts w:ascii="Arial" w:hAnsi="Arial" w:cs="Arial"/>
                <w:color w:val="0000FF"/>
                <w:spacing w:val="-1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de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la</w:t>
            </w:r>
            <w:r w:rsidRPr="00636FEF">
              <w:rPr>
                <w:rFonts w:ascii="Arial" w:hAnsi="Arial" w:cs="Arial"/>
                <w:color w:val="0000FF"/>
                <w:spacing w:val="-2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protéine.</w:t>
            </w:r>
          </w:p>
          <w:p w:rsidR="00636FEF" w:rsidRPr="00636FEF" w:rsidRDefault="00636FEF" w:rsidP="00636FEF">
            <w:pPr>
              <w:pStyle w:val="Corpsdetexte"/>
              <w:spacing w:line="255" w:lineRule="exact"/>
              <w:ind w:left="230"/>
              <w:rPr>
                <w:rFonts w:ascii="Arial" w:hAnsi="Arial" w:cs="Arial"/>
                <w:color w:val="0000FF"/>
                <w:szCs w:val="24"/>
              </w:rPr>
            </w:pPr>
            <w:r w:rsidRPr="00636FEF">
              <w:rPr>
                <w:rFonts w:ascii="Arial" w:hAnsi="Arial" w:cs="Arial"/>
                <w:color w:val="0000FF"/>
                <w:szCs w:val="24"/>
              </w:rPr>
              <w:t>Cette</w:t>
            </w:r>
            <w:r w:rsidRPr="00636FEF">
              <w:rPr>
                <w:rFonts w:ascii="Arial" w:hAnsi="Arial" w:cs="Arial"/>
                <w:color w:val="0000FF"/>
                <w:spacing w:val="-5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caséine,</w:t>
            </w:r>
            <w:r w:rsidRPr="00636FEF">
              <w:rPr>
                <w:rFonts w:ascii="Arial" w:hAnsi="Arial" w:cs="Arial"/>
                <w:color w:val="0000FF"/>
                <w:spacing w:val="-5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incomplète</w:t>
            </w:r>
            <w:r w:rsidRPr="00636FEF">
              <w:rPr>
                <w:rFonts w:ascii="Arial" w:hAnsi="Arial" w:cs="Arial"/>
                <w:color w:val="0000FF"/>
                <w:spacing w:val="-4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perd</w:t>
            </w:r>
            <w:r w:rsidRPr="00636FEF">
              <w:rPr>
                <w:rFonts w:ascii="Arial" w:hAnsi="Arial" w:cs="Arial"/>
                <w:color w:val="0000FF"/>
                <w:spacing w:val="-5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ses</w:t>
            </w:r>
            <w:r w:rsidRPr="00636FEF">
              <w:rPr>
                <w:rFonts w:ascii="Arial" w:hAnsi="Arial" w:cs="Arial"/>
                <w:color w:val="0000FF"/>
                <w:spacing w:val="-4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propriétés</w:t>
            </w:r>
            <w:r w:rsidRPr="00636FEF">
              <w:rPr>
                <w:rFonts w:ascii="Arial" w:hAnsi="Arial" w:cs="Arial"/>
                <w:color w:val="0000FF"/>
                <w:spacing w:val="-5"/>
                <w:szCs w:val="24"/>
              </w:rPr>
              <w:t xml:space="preserve"> </w:t>
            </w:r>
            <w:r w:rsidRPr="00636FEF">
              <w:rPr>
                <w:rFonts w:ascii="Arial" w:hAnsi="Arial" w:cs="Arial"/>
                <w:color w:val="0000FF"/>
                <w:szCs w:val="24"/>
              </w:rPr>
              <w:t>nutritives.</w:t>
            </w:r>
          </w:p>
          <w:p w:rsidR="00636FEF" w:rsidRPr="00636FEF" w:rsidRDefault="00636FEF" w:rsidP="00636FEF">
            <w:pPr>
              <w:pStyle w:val="Corpsdetexte"/>
              <w:spacing w:line="255" w:lineRule="exact"/>
              <w:ind w:left="230"/>
              <w:rPr>
                <w:rFonts w:ascii="Arial" w:hAnsi="Arial" w:cs="Arial"/>
                <w:szCs w:val="24"/>
              </w:rPr>
            </w:pPr>
          </w:p>
          <w:p w:rsidR="00FC579F" w:rsidRPr="00636FEF" w:rsidRDefault="00FC579F" w:rsidP="00FC579F">
            <w:pPr>
              <w:spacing w:line="288" w:lineRule="auto"/>
              <w:rPr>
                <w:rFonts w:ascii="Arial" w:hAnsi="Arial" w:cs="Arial"/>
                <w:szCs w:val="24"/>
              </w:rPr>
            </w:pPr>
          </w:p>
        </w:tc>
      </w:tr>
    </w:tbl>
    <w:p w:rsidR="007F6A70" w:rsidRDefault="007F6A70" w:rsidP="00DF21DD">
      <w:pPr>
        <w:tabs>
          <w:tab w:val="left" w:pos="5339"/>
        </w:tabs>
        <w:spacing w:after="0"/>
        <w:jc w:val="center"/>
        <w:rPr>
          <w:b/>
          <w:sz w:val="14"/>
          <w:szCs w:val="14"/>
          <w:u w:val="single"/>
        </w:rPr>
      </w:pPr>
    </w:p>
    <w:p w:rsidR="009D3D3C" w:rsidRDefault="009D3D3C" w:rsidP="00DF21DD">
      <w:pPr>
        <w:tabs>
          <w:tab w:val="left" w:pos="5339"/>
        </w:tabs>
        <w:spacing w:after="0"/>
        <w:jc w:val="center"/>
        <w:rPr>
          <w:b/>
          <w:sz w:val="14"/>
          <w:szCs w:val="14"/>
          <w:u w:val="single"/>
        </w:rPr>
      </w:pPr>
    </w:p>
    <w:p w:rsidR="007F6A70" w:rsidRPr="00DB7525" w:rsidRDefault="007F6A70" w:rsidP="00DF21DD">
      <w:pPr>
        <w:tabs>
          <w:tab w:val="left" w:pos="5339"/>
        </w:tabs>
        <w:spacing w:after="0"/>
        <w:jc w:val="center"/>
        <w:rPr>
          <w:b/>
          <w:sz w:val="12"/>
          <w:szCs w:val="12"/>
          <w:u w:val="single"/>
        </w:rPr>
      </w:pPr>
    </w:p>
    <w:p w:rsidR="00F1634E" w:rsidRDefault="00F1634E" w:rsidP="00F1634E"/>
    <w:p w:rsidR="00F1634E" w:rsidRDefault="00F1634E" w:rsidP="00F1634E"/>
    <w:p w:rsidR="005E7381" w:rsidRDefault="005E7381" w:rsidP="00F1634E"/>
    <w:p w:rsidR="00F1634E" w:rsidRDefault="00F1634E" w:rsidP="00F1634E"/>
    <w:p w:rsidR="00E24D49" w:rsidRDefault="00E24D49" w:rsidP="00F1634E"/>
    <w:p w:rsidR="00E24D49" w:rsidRDefault="00E24D49" w:rsidP="00F1634E"/>
    <w:p w:rsidR="0073574A" w:rsidRDefault="00040FA5" w:rsidP="00F1634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38" type="#_x0000_t202" style="position:absolute;margin-left:5.9pt;margin-top:287.35pt;width:372.1pt;height:70.8pt;z-index:251661312;visibility:visible;mso-wrap-distance-top:3.6pt;mso-wrap-distance-bottom:3.6pt;mso-width-relative:margin;mso-height-relative:margin" filled="f" stroked="f">
            <v:textbox style="mso-next-textbox:#Zone de texte 2">
              <w:txbxContent>
                <w:p w:rsidR="00791343" w:rsidRDefault="00791343"/>
              </w:txbxContent>
            </v:textbox>
            <w10:wrap type="square"/>
          </v:shape>
        </w:pict>
      </w:r>
    </w:p>
    <w:p w:rsidR="00506B90" w:rsidRDefault="00506B90" w:rsidP="00F1634E"/>
    <w:p w:rsidR="00996CBB" w:rsidRDefault="00996CBB" w:rsidP="00996CBB"/>
    <w:p w:rsidR="00F1634E" w:rsidRDefault="00F1634E" w:rsidP="00F1634E">
      <w:pPr>
        <w:tabs>
          <w:tab w:val="left" w:pos="1524"/>
        </w:tabs>
      </w:pPr>
    </w:p>
    <w:sectPr w:rsidR="00F1634E" w:rsidSect="00DC27EC">
      <w:pgSz w:w="11906" w:h="16838"/>
      <w:pgMar w:top="454" w:right="624" w:bottom="816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10C"/>
    <w:multiLevelType w:val="hybridMultilevel"/>
    <w:tmpl w:val="630AE5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F0993"/>
    <w:multiLevelType w:val="hybridMultilevel"/>
    <w:tmpl w:val="0F64AA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A76BD"/>
    <w:multiLevelType w:val="hybridMultilevel"/>
    <w:tmpl w:val="E3D60844"/>
    <w:lvl w:ilvl="0" w:tplc="7EDE9746">
      <w:numFmt w:val="bullet"/>
      <w:lvlText w:val="-"/>
      <w:lvlJc w:val="left"/>
      <w:pPr>
        <w:ind w:left="950" w:hanging="360"/>
      </w:pPr>
      <w:rPr>
        <w:rFonts w:ascii="Palatino Linotype" w:eastAsia="Palatino Linotype" w:hAnsi="Palatino Linotype" w:cs="Palatino Linotype" w:hint="default"/>
        <w:color w:val="0000FF"/>
        <w:w w:val="100"/>
        <w:sz w:val="22"/>
        <w:szCs w:val="22"/>
        <w:lang w:val="fr-FR" w:eastAsia="en-US" w:bidi="ar-SA"/>
      </w:rPr>
    </w:lvl>
    <w:lvl w:ilvl="1" w:tplc="F5928CE2">
      <w:numFmt w:val="bullet"/>
      <w:lvlText w:val="•"/>
      <w:lvlJc w:val="left"/>
      <w:pPr>
        <w:ind w:left="1954" w:hanging="360"/>
      </w:pPr>
      <w:rPr>
        <w:rFonts w:hint="default"/>
        <w:lang w:val="fr-FR" w:eastAsia="en-US" w:bidi="ar-SA"/>
      </w:rPr>
    </w:lvl>
    <w:lvl w:ilvl="2" w:tplc="1D0A5FD0">
      <w:numFmt w:val="bullet"/>
      <w:lvlText w:val="•"/>
      <w:lvlJc w:val="left"/>
      <w:pPr>
        <w:ind w:left="2949" w:hanging="360"/>
      </w:pPr>
      <w:rPr>
        <w:rFonts w:hint="default"/>
        <w:lang w:val="fr-FR" w:eastAsia="en-US" w:bidi="ar-SA"/>
      </w:rPr>
    </w:lvl>
    <w:lvl w:ilvl="3" w:tplc="284C3CBC">
      <w:numFmt w:val="bullet"/>
      <w:lvlText w:val="•"/>
      <w:lvlJc w:val="left"/>
      <w:pPr>
        <w:ind w:left="3943" w:hanging="360"/>
      </w:pPr>
      <w:rPr>
        <w:rFonts w:hint="default"/>
        <w:lang w:val="fr-FR" w:eastAsia="en-US" w:bidi="ar-SA"/>
      </w:rPr>
    </w:lvl>
    <w:lvl w:ilvl="4" w:tplc="4672F170">
      <w:numFmt w:val="bullet"/>
      <w:lvlText w:val="•"/>
      <w:lvlJc w:val="left"/>
      <w:pPr>
        <w:ind w:left="4938" w:hanging="360"/>
      </w:pPr>
      <w:rPr>
        <w:rFonts w:hint="default"/>
        <w:lang w:val="fr-FR" w:eastAsia="en-US" w:bidi="ar-SA"/>
      </w:rPr>
    </w:lvl>
    <w:lvl w:ilvl="5" w:tplc="115EA416">
      <w:numFmt w:val="bullet"/>
      <w:lvlText w:val="•"/>
      <w:lvlJc w:val="left"/>
      <w:pPr>
        <w:ind w:left="5932" w:hanging="360"/>
      </w:pPr>
      <w:rPr>
        <w:rFonts w:hint="default"/>
        <w:lang w:val="fr-FR" w:eastAsia="en-US" w:bidi="ar-SA"/>
      </w:rPr>
    </w:lvl>
    <w:lvl w:ilvl="6" w:tplc="7C3ED42A">
      <w:numFmt w:val="bullet"/>
      <w:lvlText w:val="•"/>
      <w:lvlJc w:val="left"/>
      <w:pPr>
        <w:ind w:left="6927" w:hanging="360"/>
      </w:pPr>
      <w:rPr>
        <w:rFonts w:hint="default"/>
        <w:lang w:val="fr-FR" w:eastAsia="en-US" w:bidi="ar-SA"/>
      </w:rPr>
    </w:lvl>
    <w:lvl w:ilvl="7" w:tplc="F7A4D948">
      <w:numFmt w:val="bullet"/>
      <w:lvlText w:val="•"/>
      <w:lvlJc w:val="left"/>
      <w:pPr>
        <w:ind w:left="7921" w:hanging="360"/>
      </w:pPr>
      <w:rPr>
        <w:rFonts w:hint="default"/>
        <w:lang w:val="fr-FR" w:eastAsia="en-US" w:bidi="ar-SA"/>
      </w:rPr>
    </w:lvl>
    <w:lvl w:ilvl="8" w:tplc="466C2122">
      <w:numFmt w:val="bullet"/>
      <w:lvlText w:val="•"/>
      <w:lvlJc w:val="left"/>
      <w:pPr>
        <w:ind w:left="8916" w:hanging="360"/>
      </w:pPr>
      <w:rPr>
        <w:rFonts w:hint="default"/>
        <w:lang w:val="fr-FR" w:eastAsia="en-US" w:bidi="ar-SA"/>
      </w:rPr>
    </w:lvl>
  </w:abstractNum>
  <w:abstractNum w:abstractNumId="3">
    <w:nsid w:val="27523B72"/>
    <w:multiLevelType w:val="hybridMultilevel"/>
    <w:tmpl w:val="6C72B1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E07E0E"/>
    <w:multiLevelType w:val="hybridMultilevel"/>
    <w:tmpl w:val="A7D06BC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C0336B"/>
    <w:multiLevelType w:val="hybridMultilevel"/>
    <w:tmpl w:val="B3C286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447AB"/>
    <w:rsid w:val="00007FB3"/>
    <w:rsid w:val="00040FA5"/>
    <w:rsid w:val="00043D1B"/>
    <w:rsid w:val="00072763"/>
    <w:rsid w:val="00083572"/>
    <w:rsid w:val="000904D4"/>
    <w:rsid w:val="00092BE4"/>
    <w:rsid w:val="000D7017"/>
    <w:rsid w:val="000E301D"/>
    <w:rsid w:val="00101E37"/>
    <w:rsid w:val="001030B6"/>
    <w:rsid w:val="00115B59"/>
    <w:rsid w:val="00127F69"/>
    <w:rsid w:val="00136BCF"/>
    <w:rsid w:val="00156901"/>
    <w:rsid w:val="0015723A"/>
    <w:rsid w:val="00157C42"/>
    <w:rsid w:val="00184CB9"/>
    <w:rsid w:val="001A4C02"/>
    <w:rsid w:val="001A6A11"/>
    <w:rsid w:val="001E7A5B"/>
    <w:rsid w:val="00224CF2"/>
    <w:rsid w:val="00242DE4"/>
    <w:rsid w:val="002528E8"/>
    <w:rsid w:val="0026018C"/>
    <w:rsid w:val="00281102"/>
    <w:rsid w:val="002817E2"/>
    <w:rsid w:val="0028476D"/>
    <w:rsid w:val="002B5457"/>
    <w:rsid w:val="002C307A"/>
    <w:rsid w:val="002C4883"/>
    <w:rsid w:val="002D146B"/>
    <w:rsid w:val="003067E3"/>
    <w:rsid w:val="00357A55"/>
    <w:rsid w:val="0038527A"/>
    <w:rsid w:val="003934F8"/>
    <w:rsid w:val="003B4000"/>
    <w:rsid w:val="003C7D10"/>
    <w:rsid w:val="004274DA"/>
    <w:rsid w:val="0047069A"/>
    <w:rsid w:val="004A5707"/>
    <w:rsid w:val="004D0183"/>
    <w:rsid w:val="004E66B6"/>
    <w:rsid w:val="00506B90"/>
    <w:rsid w:val="005204A4"/>
    <w:rsid w:val="00527444"/>
    <w:rsid w:val="005548B8"/>
    <w:rsid w:val="0056205F"/>
    <w:rsid w:val="00570BDC"/>
    <w:rsid w:val="00573A8E"/>
    <w:rsid w:val="005E00A9"/>
    <w:rsid w:val="005E7381"/>
    <w:rsid w:val="005F7417"/>
    <w:rsid w:val="00636FEF"/>
    <w:rsid w:val="00661FC8"/>
    <w:rsid w:val="006635DA"/>
    <w:rsid w:val="006977FB"/>
    <w:rsid w:val="006A2337"/>
    <w:rsid w:val="006A766F"/>
    <w:rsid w:val="006B4DC7"/>
    <w:rsid w:val="006E6C8D"/>
    <w:rsid w:val="00705B06"/>
    <w:rsid w:val="0073574A"/>
    <w:rsid w:val="00735E74"/>
    <w:rsid w:val="007520A1"/>
    <w:rsid w:val="00753B6E"/>
    <w:rsid w:val="0075662C"/>
    <w:rsid w:val="007735DB"/>
    <w:rsid w:val="00791343"/>
    <w:rsid w:val="007D312D"/>
    <w:rsid w:val="007F6A70"/>
    <w:rsid w:val="00805B13"/>
    <w:rsid w:val="00827E8F"/>
    <w:rsid w:val="008873F8"/>
    <w:rsid w:val="00893C08"/>
    <w:rsid w:val="0092525C"/>
    <w:rsid w:val="00940A99"/>
    <w:rsid w:val="00994F19"/>
    <w:rsid w:val="00996CBB"/>
    <w:rsid w:val="00997336"/>
    <w:rsid w:val="009B628B"/>
    <w:rsid w:val="009D3D3C"/>
    <w:rsid w:val="009E6082"/>
    <w:rsid w:val="009F1C07"/>
    <w:rsid w:val="00A34B2E"/>
    <w:rsid w:val="00A36681"/>
    <w:rsid w:val="00A6719F"/>
    <w:rsid w:val="00A76995"/>
    <w:rsid w:val="00AC2BBA"/>
    <w:rsid w:val="00AD2524"/>
    <w:rsid w:val="00AF0EF6"/>
    <w:rsid w:val="00B46054"/>
    <w:rsid w:val="00B56191"/>
    <w:rsid w:val="00B86005"/>
    <w:rsid w:val="00BA1D2A"/>
    <w:rsid w:val="00C34A08"/>
    <w:rsid w:val="00C42F56"/>
    <w:rsid w:val="00C447AB"/>
    <w:rsid w:val="00C5050A"/>
    <w:rsid w:val="00C70B69"/>
    <w:rsid w:val="00C93EBB"/>
    <w:rsid w:val="00CA0FAC"/>
    <w:rsid w:val="00CC2AC1"/>
    <w:rsid w:val="00CF7CBB"/>
    <w:rsid w:val="00D02675"/>
    <w:rsid w:val="00D55363"/>
    <w:rsid w:val="00D60D10"/>
    <w:rsid w:val="00D70BD1"/>
    <w:rsid w:val="00D71128"/>
    <w:rsid w:val="00D80203"/>
    <w:rsid w:val="00DB7525"/>
    <w:rsid w:val="00DB75EF"/>
    <w:rsid w:val="00DB79C7"/>
    <w:rsid w:val="00DC27EC"/>
    <w:rsid w:val="00DC3175"/>
    <w:rsid w:val="00DC5BFB"/>
    <w:rsid w:val="00DD5E9F"/>
    <w:rsid w:val="00DF21DD"/>
    <w:rsid w:val="00E01B94"/>
    <w:rsid w:val="00E16591"/>
    <w:rsid w:val="00E24D49"/>
    <w:rsid w:val="00E255CA"/>
    <w:rsid w:val="00E25E37"/>
    <w:rsid w:val="00E5326A"/>
    <w:rsid w:val="00E75AF7"/>
    <w:rsid w:val="00EB5719"/>
    <w:rsid w:val="00F02497"/>
    <w:rsid w:val="00F1634E"/>
    <w:rsid w:val="00F34F3F"/>
    <w:rsid w:val="00F37497"/>
    <w:rsid w:val="00F45375"/>
    <w:rsid w:val="00F477BA"/>
    <w:rsid w:val="00F63575"/>
    <w:rsid w:val="00F76421"/>
    <w:rsid w:val="00F93BF7"/>
    <w:rsid w:val="00F97539"/>
    <w:rsid w:val="00FB2FB5"/>
    <w:rsid w:val="00FC579F"/>
    <w:rsid w:val="00FF0EC1"/>
    <w:rsid w:val="00FF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81"/>
  </w:style>
  <w:style w:type="paragraph" w:styleId="Titre2">
    <w:name w:val="heading 2"/>
    <w:basedOn w:val="Normal"/>
    <w:link w:val="Titre2Car"/>
    <w:uiPriority w:val="9"/>
    <w:unhideWhenUsed/>
    <w:qFormat/>
    <w:rsid w:val="00636FEF"/>
    <w:pPr>
      <w:widowControl w:val="0"/>
      <w:autoSpaceDE w:val="0"/>
      <w:autoSpaceDN w:val="0"/>
      <w:spacing w:after="0" w:line="240" w:lineRule="auto"/>
      <w:ind w:left="230"/>
      <w:outlineLvl w:val="1"/>
    </w:pPr>
    <w:rPr>
      <w:rFonts w:ascii="Palatino Linotype" w:eastAsia="Palatino Linotype" w:hAnsi="Palatino Linotype" w:cs="Palatino Linotype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F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47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47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4E66B6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636FE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customStyle="1" w:styleId="CorpsdetexteCar">
    <w:name w:val="Corps de texte Car"/>
    <w:basedOn w:val="Policepardfaut"/>
    <w:link w:val="Corpsdetexte"/>
    <w:uiPriority w:val="1"/>
    <w:rsid w:val="00636FEF"/>
    <w:rPr>
      <w:rFonts w:ascii="Palatino Linotype" w:eastAsia="Palatino Linotype" w:hAnsi="Palatino Linotype" w:cs="Palatino Linotype"/>
    </w:rPr>
  </w:style>
  <w:style w:type="character" w:customStyle="1" w:styleId="Titre2Car">
    <w:name w:val="Titre 2 Car"/>
    <w:basedOn w:val="Policepardfaut"/>
    <w:link w:val="Titre2"/>
    <w:uiPriority w:val="9"/>
    <w:rsid w:val="00636FEF"/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636FE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3EF63-8FBF-4DA1-8919-5C73FC26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673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ThomasA</dc:creator>
  <cp:lastModifiedBy>sboutinp</cp:lastModifiedBy>
  <cp:revision>5</cp:revision>
  <cp:lastPrinted>2023-02-11T14:01:00Z</cp:lastPrinted>
  <dcterms:created xsi:type="dcterms:W3CDTF">2023-11-16T10:06:00Z</dcterms:created>
  <dcterms:modified xsi:type="dcterms:W3CDTF">2024-11-18T09:09:00Z</dcterms:modified>
</cp:coreProperties>
</file>