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spacing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Использование дистанционных технологий в патриотическом воспитании детей дошкольного возраста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                      Д.С.Лихачёв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Сегодня не осталось ни одной сферы деятельности, которую бы ни коснулись изменения. Образование не осталось в стороне. Оно вышло на новый формат взаимодействия всех членов этого процесса. Перестраиваться пришлось и дошкольной системе образования.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сложившихся условиях деятельность педагога переформатировалась, изменив основные формы работы с детьми и родителями на дистанционный режим.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дистанционные образовательные технологии стали одним из средств взаимодействия с семьями воспитанников нашего дошкольного учреждения.</w:t>
      </w:r>
    </w:p>
    <w:p>
      <w:pPr>
        <w:pStyle w:val="para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Система и последовательность работы по патриотическому воспитанию дошкольников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Семья —- Детский сад —- Родная улица, родной город —- Страна, её столица, символика —- Права и обязанности (Конституция)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Целевая аудитория дистанционного обучения дошкольников – это дети совместно с родителями. Сложность подбора нужной информации в соответствии с программой формирует потребность дистанционной помощи родителям. Интернет есть у всех, а выбрать готовый видеоурок со слов ребенка крайне сложно. Вот и получается, что дистанционное образование больше вовлекает в учебный процесс взрослых, нежели учит детей. Мы постепенно успешно его реализовываем: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Наиболее активно проявляется ДО у нас в социальных сетях. Помощь родителям для дублирования информации дома оказывается в группах в контакте. У нас в группы есть закрытое сообщество, которое администрируют воспитатели, т.е. мы. Там размещаются альбомы с фото, обучающее видео, карточки с упражнениями, игры, развлечения детей в ДОУ .Это наиболее удобный способ взаимодействия с родителями.  Работает отменно!  Родители могут заходить в сообщество с телефона, планшета или ноутбука, смотрим фото друзей, картинки по теме, видео. Дети говорят о своей жизни в саду.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 дистанционными образовательными технологиями понимаются «образовательные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работника» 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Технология дистанционного образования – не только не противоречит современным тенденциям развития образования, но и наиболее приемлема в процессе взаимодействия с семьями воспитанников, актуальна в данный период и доступна всем педагогам ДОУ.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Целостность дистанционного образования дошкольников заключается в том, что детям и родителям в доступной форме предлагается учебный материал, и, находясь дома, они вместе изучают и выполняют задания педагогов. Используя технологию дистанционного образования, я поставила перед собой цель: обеспечить предоставление родителям необходимой информации, а детям возможности получить необходимые знания в период самоизоляции на дому, т.е. качественного усвоения образовательной программы.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Дистанционные образовательные технологии в данный период времени стали новыми средствами обучения детей-дошкольников, т.к. ранее они были востребованы в детском саду только в процессе работы консультативного пункта. А значит, произошло изменение роли и функции участников педагогического процесса.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Дистанционное образование предполагает от ребенка наличие мотивации к получению новых знаний. Здесь огромную роль играют взрослые – педагогу необходимо создать определенные условия, предложить материал в интересной и доступной форме, чтобы родители, показав его, смогли заинтересовать ребенка в получении знаний и выполнении задания. Также дистанционное образование предполагает, что большую часть программного материала ребенок осваивает с помощью родителей.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Мы постарались охватить все образовательные области при подборе материала для изучения и повторения.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Проведение мероприятий, направленных на эмоциональное благополучие детей в период самоизоляции - наша задача состоит с том, чтобы предложить родителям наиболее разнообразные и эффективные методы и приемы работы с детьми. Мы стараемся обеспечить родителей последовательными инструкциями, карточками, картинами, презентациями, мультфильмами, в соответствии с темами, в форме обучающих и развивающих занятий. Выполнение творческих заданий предваряется презентацией или фотографиями с пошаговыми этапами выполнения.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Направления реализации дистанционного образования дошкольников: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форме игр и занятий для совместного выполнения ребенком с родителями. Информацию родители получают в электронном виде через интернет.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консультации и рекомендации для родителей, чтобы повысить их компетентность и педагогическую грамотность.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Дистанционные образовательные технологии позволят родителям, при помощи педагогов, эффективно и грамотно 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а родителям это поможет лучше узнать своих детей: их интересы, потребности, желания и способности.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Работа в режиме дистанционного образования позволила творчески подойти к реализации образовательных задач: были подобраны интересные игры и упражнения, презентации и обучающие мультфильмы, которые вызвали у детей живой интерес и эмоциональный отклик.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Наибольшее творчество мы смогли проявить, когда при помощи дистанционных технологий была проведена подготовка к праздникам. Наши дети и родители приняли активное участие во Всероссийских акциях. </w:t>
      </w:r>
    </w:p>
    <w:p>
      <w:pPr>
        <w:pStyle w:val="par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Работа в режиме дистанционного образования позволила творчески подойти к реализации образовательных задач: были подобраны интересные игры и упражнения, презентации и обучающие мультфильмы, которые вызвали у детей живой интерес и эмоциональный отклик.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пальчиковая  игры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беседы на патриотическое развитие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Cambria" w:cs="Times New Roman"/>
          <w:b/>
          <w:kern w:val="1"/>
          <w:sz w:val="28"/>
          <w:szCs w:val="28"/>
        </w:rPr>
      </w:pPr>
      <w:r>
        <w:rPr>
          <w:rFonts w:ascii="Times New Roman" w:hAnsi="Times New Roman" w:eastAsia="Cambria" w:cs="Times New Roman"/>
          <w:b/>
          <w:kern w:val="1"/>
          <w:sz w:val="28"/>
          <w:szCs w:val="28"/>
        </w:rPr>
        <w:t>Рекомендуемые детские порталы для родителей</w:t>
      </w:r>
    </w:p>
    <w:p>
      <w:pPr>
        <w:spacing w:before="155" w:after="155" w:line="257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ff7800"/>
            <w:kern w:val="1"/>
            <w:sz w:val="24"/>
            <w:szCs w:val="24"/>
            <w:u w:color="auto" w:val="single"/>
          </w:rPr>
          <w:t>http://detskieradosti.ru/</w:t>
        </w:r>
      </w:hyperlink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Детские радости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: сайт, где родители найдут своим детям много веселых и увлекательных развлечений в онлайн режиме, а также скачают интересный материал.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155" w:after="155" w:line="25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Вкусняша: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Все для деток и их родителей: 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фоторамки.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3"/>
        <w:rPr>
          <w:rFonts w:ascii="Times New Roman" w:hAnsi="Times New Roman" w:eastAsia="Cambria" w:cs="Times New Roman"/>
          <w:b/>
          <w:kern w:val="1"/>
          <w:sz w:val="28"/>
          <w:szCs w:val="28"/>
        </w:rPr>
      </w:pPr>
      <w:r>
        <w:rPr>
          <w:rFonts w:ascii="Times New Roman" w:hAnsi="Times New Roman" w:eastAsia="Cambria" w:cs="Times New Roman"/>
          <w:b/>
          <w:kern w:val="1"/>
          <w:sz w:val="28"/>
          <w:szCs w:val="28"/>
        </w:rPr>
      </w:r>
    </w:p>
    <w:p>
      <w:pPr>
        <w:spacing w:before="155" w:after="155" w:line="25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Солнышко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: Ежедневный познавательно-развлекательный портал для детей, родителей и педагогов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Опыт использования дистанционного образования в ДОУ, безусловно, невелик и требует доработок. Однако хочется верить, что 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могут посещать детский сад.</w:t>
      </w:r>
    </w:p>
    <w:p>
      <w:pPr>
        <w:pStyle w:val="para3"/>
      </w:pPr>
      <w:r/>
      <w:bookmarkStart w:id="0" w:name="_GoBack"/>
      <w:r/>
      <w:bookmarkEnd w:id="0"/>
      <w:r/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Литература: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Андреев А.А. Преподавание в сети Интернет / отв. редактор В.И. Солдаткин, С.Л. Коплан, Г.А. Краснова и др. – М.: Высшая школа, 2003.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Кондакова М.Л. Методические рекомендации по организации учебного процесса с использованием дистанционных образовательных технологий в условиях сетевого взаимодействия образовательных учреждений и организаций / М.Л. Кондакова, Е.Я. Подгорная; Федеральное агентство по образованию; Российская академия образования. – М.: СпортАкадемПресс, 2005.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Коротенков Ю.Г. Дистанционное обучение в системе образования / Ю. Г. Коротенков // Школьные технологии. – 2005. – № 3.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Полат Е.С. Дистанционное обучение: проблемы и перспективы / Е. С. Полат // Открытая школа. – 2009. – № 1.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Шукшина Е.Е. Система дистанционного образования с использованием Интернет-технологий: статья, Красноярский государственный университе</w:t>
      </w:r>
    </w:p>
    <w:p>
      <w:pPr>
        <w:pStyle w:val="para3"/>
        <w:rPr>
          <w:rFonts w:ascii="Times New Roman" w:hAnsi="Times New Roman" w:cs="Times New Roman"/>
          <w:sz w:val="28"/>
          <w:szCs w:val="28"/>
          <w:shd w:val="clear" w:fill="f6f6f6"/>
        </w:rPr>
      </w:pPr>
      <w:r>
        <w:rPr>
          <w:rFonts w:ascii="Times New Roman" w:hAnsi="Times New Roman" w:cs="Times New Roman"/>
          <w:sz w:val="28"/>
          <w:szCs w:val="28"/>
          <w:shd w:val="clear" w:fill="f6f6f6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  <w:shd w:val="clear" w:fill="f6f6f6"/>
        </w:rPr>
      </w:pPr>
      <w:r>
        <w:rPr>
          <w:rFonts w:ascii="Times New Roman" w:hAnsi="Times New Roman" w:cs="Times New Roman"/>
          <w:sz w:val="28"/>
          <w:szCs w:val="28"/>
          <w:shd w:val="clear" w:fill="f6f6f6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  <w:shd w:val="clear" w:fill="f6f6f6"/>
        </w:rPr>
      </w:pPr>
      <w:r>
        <w:rPr>
          <w:rFonts w:ascii="Times New Roman" w:hAnsi="Times New Roman" w:cs="Times New Roman"/>
          <w:sz w:val="28"/>
          <w:szCs w:val="28"/>
          <w:shd w:val="clear" w:fill="f6f6f6"/>
        </w:rPr>
      </w:r>
    </w:p>
    <w:p>
      <w:pPr>
        <w:pStyle w:val="par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•"/>
      <w:lvlJc w:val="left"/>
      <w:pPr>
        <w:ind w:left="360" w:hanging="0"/>
      </w:pPr>
      <w:rPr>
        <w:rFonts w:ascii="Arial" w:hAnsi="Arial"/>
      </w:rPr>
    </w:lvl>
    <w:lvl w:ilvl="1">
      <w:numFmt w:val="bullet"/>
      <w:suff w:val="tab"/>
      <w:lvlText w:val="•"/>
      <w:lvlJc w:val="left"/>
      <w:pPr>
        <w:ind w:left="1080" w:hanging="0"/>
      </w:pPr>
      <w:rPr>
        <w:rFonts w:ascii="Arial" w:hAnsi="Arial"/>
      </w:rPr>
    </w:lvl>
    <w:lvl w:ilvl="2">
      <w:numFmt w:val="bullet"/>
      <w:suff w:val="tab"/>
      <w:lvlText w:val="•"/>
      <w:lvlJc w:val="left"/>
      <w:pPr>
        <w:ind w:left="1800" w:hanging="0"/>
      </w:pPr>
      <w:rPr>
        <w:rFonts w:ascii="Arial" w:hAnsi="Arial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Arial" w:hAnsi="Arial"/>
      </w:rPr>
    </w:lvl>
    <w:lvl w:ilvl="4">
      <w:numFmt w:val="bullet"/>
      <w:suff w:val="tab"/>
      <w:lvlText w:val="•"/>
      <w:lvlJc w:val="left"/>
      <w:pPr>
        <w:ind w:left="3240" w:hanging="0"/>
      </w:pPr>
      <w:rPr>
        <w:rFonts w:ascii="Arial" w:hAnsi="Arial"/>
      </w:rPr>
    </w:lvl>
    <w:lvl w:ilvl="5">
      <w:numFmt w:val="bullet"/>
      <w:suff w:val="tab"/>
      <w:lvlText w:val="•"/>
      <w:lvlJc w:val="left"/>
      <w:pPr>
        <w:ind w:left="3960" w:hanging="0"/>
      </w:pPr>
      <w:rPr>
        <w:rFonts w:ascii="Arial" w:hAnsi="Arial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Arial" w:hAnsi="Arial"/>
      </w:rPr>
    </w:lvl>
    <w:lvl w:ilvl="7">
      <w:numFmt w:val="bullet"/>
      <w:suff w:val="tab"/>
      <w:lvlText w:val="•"/>
      <w:lvlJc w:val="left"/>
      <w:pPr>
        <w:ind w:left="5400" w:hanging="0"/>
      </w:pPr>
      <w:rPr>
        <w:rFonts w:ascii="Arial" w:hAnsi="Arial"/>
      </w:rPr>
    </w:lvl>
    <w:lvl w:ilvl="8">
      <w:numFmt w:val="bullet"/>
      <w:suff w:val="tab"/>
      <w:lvlText w:val="•"/>
      <w:lvlJc w:val="left"/>
      <w:pPr>
        <w:ind w:left="6120" w:hanging="0"/>
      </w:pPr>
      <w:rPr>
        <w:rFonts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4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2718344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para3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para3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detskieradost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/>
  <cp:revision>8</cp:revision>
  <cp:lastPrinted>2025-03-23T08:26:03Z</cp:lastPrinted>
  <dcterms:created xsi:type="dcterms:W3CDTF">2020-11-10T14:10:00Z</dcterms:created>
  <dcterms:modified xsi:type="dcterms:W3CDTF">2025-03-23T08:25:44Z</dcterms:modified>
</cp:coreProperties>
</file>