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88" w:lineRule="atLeast"/>
        <w:jc w:val="center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Конспект занятия по развитию речи в старшей группе по теме </w:t>
      </w: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«Игрушки»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Обучающие задачи: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-расширять знания детей по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теме </w:t>
      </w:r>
      <w:r>
        <w:rPr>
          <w:i/>
          <w:iCs/>
          <w:color w:val="111111"/>
          <w:sz w:val="28"/>
          <w:szCs w:val="28"/>
        </w:rPr>
        <w:t>«</w:t>
      </w:r>
      <w:r>
        <w:rPr>
          <w:rStyle w:val="char3"/>
          <w:rFonts w:eastAsia="Cambria"/>
          <w:b w:val="0"/>
          <w:i/>
          <w:iCs/>
          <w:color w:val="111111"/>
          <w:sz w:val="28"/>
          <w:szCs w:val="28"/>
        </w:rPr>
        <w:t>Игрушки</w:t>
      </w:r>
      <w:r>
        <w:rPr>
          <w:i/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rStyle w:val="char3"/>
          <w:rFonts w:eastAsia="Cambria"/>
          <w:b w:val="0"/>
          <w:color w:val="111111"/>
          <w:sz w:val="28"/>
          <w:szCs w:val="28"/>
        </w:rPr>
        <w:t>-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развивать речевой слух</w:t>
      </w:r>
      <w:r>
        <w:rPr>
          <w:color w:val="111111"/>
          <w:sz w:val="28"/>
          <w:szCs w:val="28"/>
        </w:rPr>
        <w:t>, формировать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развитие</w:t>
      </w:r>
      <w:r>
        <w:rPr>
          <w:color w:val="111111"/>
          <w:sz w:val="28"/>
          <w:szCs w:val="28"/>
        </w:rPr>
        <w:t> элементарных математических представлений;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-учить составлять описательный рассказ об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игрушке</w:t>
      </w:r>
      <w:r>
        <w:rPr>
          <w:color w:val="111111"/>
          <w:sz w:val="28"/>
          <w:szCs w:val="28"/>
        </w:rPr>
        <w:t>, не называя её, опираясь на схему;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-упражнять в образовании прилагательных, обозначающих признак предмета;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28"/>
          <w:szCs w:val="28"/>
          <w:shd w:val="clear" w:fill="ffffff"/>
        </w:rPr>
      </w:pPr>
      <w:r>
        <w:rPr>
          <w:color w:val="000000"/>
          <w:sz w:val="28"/>
          <w:szCs w:val="28"/>
          <w:shd w:val="clear" w:fill="ffffff"/>
        </w:rPr>
        <w:t>-активизировать и расширять словарный запас по теме;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fill="ffffff"/>
        </w:rPr>
        <w:t xml:space="preserve">     </w:t>
      </w:r>
      <w:r>
        <w:rPr>
          <w:color w:val="000000"/>
          <w:sz w:val="28"/>
          <w:szCs w:val="28"/>
          <w:shd w:val="clear" w:fill="ffffff"/>
        </w:rPr>
        <w:t>-у</w:t>
      </w:r>
      <w:r>
        <w:rPr>
          <w:color w:val="000000"/>
          <w:sz w:val="28"/>
          <w:szCs w:val="28"/>
          <w:shd w:val="clear" w:fill="ffffff"/>
        </w:rPr>
        <w:t>пражнять в употреблении множественного числа и уменьшительной формы, названий цветов</w:t>
      </w:r>
      <w:r>
        <w:rPr>
          <w:color w:val="000000"/>
          <w:sz w:val="28"/>
          <w:szCs w:val="28"/>
          <w:shd w:val="clear" w:fill="ffffff"/>
        </w:rPr>
        <w:t>;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fill="ffffff"/>
        </w:rPr>
        <w:t xml:space="preserve">     -з</w:t>
      </w:r>
      <w:r>
        <w:rPr>
          <w:color w:val="000000"/>
          <w:sz w:val="28"/>
          <w:szCs w:val="28"/>
          <w:shd w:val="clear" w:fill="ffffff"/>
        </w:rPr>
        <w:t>акрепить понимание наречий, выражающих пространственные отношения: слева, справа, посередине, около, между, внизу, вверху</w:t>
      </w:r>
      <w:r>
        <w:rPr>
          <w:color w:val="000000"/>
          <w:sz w:val="28"/>
          <w:szCs w:val="28"/>
          <w:shd w:val="clear" w:fill="ffffff"/>
        </w:rPr>
        <w:t>;</w:t>
      </w:r>
      <w:r>
        <w:rPr>
          <w:color w:val="000000"/>
          <w:sz w:val="28"/>
          <w:szCs w:val="28"/>
          <w:shd w:val="clear" w:fill="ffffff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-учить детей давать полные ответы на вопросы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rStyle w:val="char3"/>
          <w:rFonts w:eastAsia="Cambria"/>
          <w:color w:val="111111"/>
          <w:sz w:val="28"/>
          <w:szCs w:val="28"/>
        </w:rPr>
        <w:t>Развивающие задачи</w:t>
      </w:r>
      <w:r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rStyle w:val="char3"/>
          <w:rFonts w:eastAsia="Cambria"/>
          <w:b w:val="0"/>
          <w:color w:val="111111"/>
          <w:sz w:val="28"/>
          <w:szCs w:val="28"/>
        </w:rPr>
        <w:t>-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развивать память</w:t>
      </w:r>
      <w:r>
        <w:rPr>
          <w:color w:val="111111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fill="ffffff"/>
        </w:rPr>
        <w:t>связную речь</w:t>
      </w:r>
      <w:r>
        <w:rPr>
          <w:color w:val="000000"/>
          <w:sz w:val="28"/>
          <w:szCs w:val="28"/>
          <w:shd w:val="clear" w:fill="ffffff"/>
        </w:rPr>
        <w:t xml:space="preserve">, </w:t>
      </w:r>
      <w:r>
        <w:rPr>
          <w:color w:val="111111"/>
          <w:sz w:val="28"/>
          <w:szCs w:val="28"/>
        </w:rPr>
        <w:t>составляя рассказы об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игрушках</w:t>
      </w:r>
      <w:r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rStyle w:val="char3"/>
          <w:rFonts w:eastAsia="Cambria"/>
          <w:b w:val="0"/>
          <w:color w:val="111111"/>
          <w:sz w:val="28"/>
          <w:szCs w:val="28"/>
        </w:rPr>
        <w:t>-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развивать внимание</w:t>
      </w:r>
      <w:r>
        <w:rPr>
          <w:color w:val="111111"/>
          <w:sz w:val="28"/>
          <w:szCs w:val="28"/>
        </w:rPr>
        <w:t>, мышление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>
        <w:rPr>
          <w:color w:val="000000"/>
          <w:sz w:val="28"/>
          <w:szCs w:val="28"/>
          <w:shd w:val="clear" w:fill="ffffff"/>
        </w:rPr>
        <w:t>упражнять в регулировании силы голоса, умении классифицировать предметы и определять лишний.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Воспитательные задачи: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-воспитывать сопереживание, бережное и доброжелательное отношение к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игрушке</w:t>
      </w:r>
      <w:r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-учить детей убирать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игрушки на место</w:t>
      </w:r>
      <w:r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-воспитывать внимание к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 воспитателя и своих друзей.</w:t>
      </w:r>
      <w:r>
        <w:rPr>
          <w:color w:val="111111"/>
          <w:sz w:val="28"/>
          <w:szCs w:val="28"/>
        </w:rPr>
      </w:r>
    </w:p>
    <w:p>
      <w:pPr>
        <w:pStyle w:val="para3"/>
        <w:ind w:left="375" w:right="375"/>
        <w:spacing w:before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Оборудование:</w:t>
      </w:r>
    </w:p>
    <w:p>
      <w:pPr>
        <w:pStyle w:val="para4"/>
        <w:ind w:left="375" w:right="375"/>
        <w:spacing w:before="0" w:after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Игрушки (куклы, машинки, мячи, конструктор, мягкие игрушки, музыкальные игрушки, солдатики, матрешка, паровоз и т. п.); корзина с привязанными к ее ручке воздушными шарами; карточки «Что лишнее»; раздаточные маленькие матрешки, разноцветные листы картона с наклеенными на них желтыми и синими кругами.</w:t>
      </w:r>
    </w:p>
    <w:p>
      <w:pPr>
        <w:pStyle w:val="para2"/>
        <w:spacing w:before="0" w:line="288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fill="ffffff"/>
        </w:rPr>
        <w:t>Ребята, вы любите ходить в гости? А к кому вы ходите в гости? А нравится вам, когда гости приходят к вам? Почему? Кто приходил к вам в гости? Сегодня к нам гости прибыли игрушки. Давайте с ними поздороваемся. (Вносится большая корзина с игрушками и с прикрепленными к ручке корзины воздушными шарами).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Давайте посмотрим, что же в корзине? А узнать вы сможете только тогда, когда отгадаете загадки.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1.Загадки: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Стукнешь о стенку – а я отскочу,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Бросишь на землю – а я подскочу.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из ладоней в ладони лечу –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Смирно лежать я никак не хочу!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(Мячик)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fill="ffffff"/>
        </w:rPr>
        <w:t>Легкий, круглый, но не мяч,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fill="ffffff"/>
        </w:rPr>
        <w:t xml:space="preserve">    И не прыгает он вскачь.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fill="ffffff"/>
        </w:rPr>
        <w:t xml:space="preserve">    На веревочке висит,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fill="ffffff"/>
        </w:rPr>
        <w:t xml:space="preserve">    Зазеваюсь – улетит.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fill="ffffff"/>
        </w:rPr>
        <w:t xml:space="preserve">    (Воздушный шар)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Пьет бензин, как молоко,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Может бегать далеко.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Возит грузы и людей.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Ты знаком, конечно, с ней?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(Машина)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Зверь забавный сшит из плюша.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Есть и лапы, есть и уши.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Меду зверю дай немного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устрой ему берлогу».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(Медвежонок)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все это значит?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Дочка, а не плачет.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Спать положишь,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Будет спать день,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два, и даже пять.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(Кукла)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Рядом разные подружки,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 похожи друг на дружку.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они сидят друг в дружке,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всего одна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игрушка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(Матрешка)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Эти чудо – кирпичи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в подарок получил.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сложу из них – сломаю,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с начала начинаю.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(Кубики)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Ребята, назовите одним словом, что же было в коробке? </w:t>
      </w:r>
      <w:r>
        <w:rPr>
          <w:b/>
          <w:iCs/>
          <w:color w:val="111111"/>
          <w:sz w:val="28"/>
          <w:szCs w:val="28"/>
        </w:rPr>
        <w:t>(</w:t>
      </w:r>
      <w:r>
        <w:rPr>
          <w:rStyle w:val="char3"/>
          <w:rFonts w:eastAsia="Cambria"/>
          <w:b w:val="0"/>
          <w:iCs/>
          <w:color w:val="111111"/>
          <w:sz w:val="28"/>
          <w:szCs w:val="28"/>
        </w:rPr>
        <w:t>Игрушки</w:t>
      </w:r>
      <w:r>
        <w:rPr>
          <w:b/>
          <w:iCs/>
          <w:color w:val="111111"/>
          <w:sz w:val="28"/>
          <w:szCs w:val="28"/>
        </w:rPr>
        <w:t>)</w:t>
      </w:r>
      <w:r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Для чего нужны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игрушки</w:t>
      </w:r>
      <w:r>
        <w:rPr>
          <w:b/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Кому?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Где изготавливают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игрушки</w:t>
      </w:r>
      <w:r>
        <w:rPr>
          <w:b/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Где их продают?</w:t>
      </w:r>
      <w:r>
        <w:rPr>
          <w:color w:val="111111"/>
          <w:sz w:val="28"/>
          <w:szCs w:val="28"/>
        </w:rPr>
      </w:r>
    </w:p>
    <w:p>
      <w:pPr>
        <w:pStyle w:val="para3"/>
        <w:ind w:left="375" w:right="375"/>
        <w:spacing w:before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2.Дидактическое упражнение «Давай познакомимся»</w:t>
      </w:r>
    </w:p>
    <w:p>
      <w:pPr>
        <w:pStyle w:val="para4"/>
        <w:ind w:left="375" w:right="375"/>
        <w:spacing w:before="0" w:after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давайте знакомиться. Нужно назвать свое имя и фамилию и сказать, какими игрушками вы больше всего любите играть. Например: «Меня зовут Ксения Леонидовна. Я очень люблю играть с мячом и конструктором». А теперь вы представьтесь нашим гостям.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</w:rPr>
        <w:t>3.Игра с мячом</w:t>
      </w:r>
      <w:r>
        <w:rPr>
          <w:b/>
          <w:color w:val="111111"/>
          <w:sz w:val="28"/>
          <w:szCs w:val="28"/>
        </w:rPr>
        <w:t xml:space="preserve"> </w:t>
      </w:r>
      <w:r>
        <w:rPr>
          <w:b/>
          <w:iCs/>
          <w:color w:val="111111"/>
          <w:sz w:val="28"/>
          <w:szCs w:val="28"/>
        </w:rPr>
        <w:t>«Из чего могут быть сделаны </w:t>
      </w:r>
      <w:r>
        <w:rPr>
          <w:rStyle w:val="char3"/>
          <w:rFonts w:eastAsia="Cambria"/>
          <w:iCs/>
          <w:color w:val="111111"/>
          <w:sz w:val="28"/>
          <w:szCs w:val="28"/>
        </w:rPr>
        <w:t>игрушки</w:t>
      </w:r>
      <w:r>
        <w:rPr>
          <w:b/>
          <w:iCs/>
          <w:color w:val="111111"/>
          <w:sz w:val="28"/>
          <w:szCs w:val="28"/>
        </w:rPr>
        <w:t>?»</w:t>
      </w:r>
      <w:r>
        <w:rPr>
          <w:b/>
          <w:color w:val="111111"/>
          <w:sz w:val="28"/>
          <w:szCs w:val="28"/>
        </w:rPr>
        <w:t> </w:t>
      </w:r>
      <w:r>
        <w:rPr>
          <w:b/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-Мишка сшит из плюша, он какой? Правильно, плюшевый.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Машина сделана из металла, она какая? </w:t>
      </w:r>
      <w:r>
        <w:rPr>
          <w:i/>
          <w:iCs/>
          <w:color w:val="111111"/>
          <w:sz w:val="28"/>
          <w:szCs w:val="28"/>
        </w:rPr>
        <w:t>(металлическая)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Матрешка сделана из дерева, она какая? </w:t>
      </w:r>
      <w:r>
        <w:rPr>
          <w:i/>
          <w:iCs/>
          <w:color w:val="111111"/>
          <w:sz w:val="28"/>
          <w:szCs w:val="28"/>
        </w:rPr>
        <w:t>(деревянная)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Куклу изготовили из пластмассы, она какая? </w:t>
      </w:r>
      <w:r>
        <w:rPr>
          <w:i/>
          <w:iCs/>
          <w:color w:val="111111"/>
          <w:sz w:val="28"/>
          <w:szCs w:val="28"/>
        </w:rPr>
        <w:t>(пластмассовая)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Мяч изготовлен из резины, он какой? </w:t>
      </w:r>
      <w:r>
        <w:rPr>
          <w:i/>
          <w:iCs/>
          <w:color w:val="111111"/>
          <w:sz w:val="28"/>
          <w:szCs w:val="28"/>
        </w:rPr>
        <w:t>(резиновая)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Кукла сделана из соломы, она какая? </w:t>
      </w:r>
      <w:r>
        <w:rPr>
          <w:i/>
          <w:iCs/>
          <w:color w:val="111111"/>
          <w:sz w:val="28"/>
          <w:szCs w:val="28"/>
        </w:rPr>
        <w:t>(соломенная)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Ведёрко сделано из железа, оно какое? </w:t>
      </w:r>
      <w:r>
        <w:rPr>
          <w:i/>
          <w:iCs/>
          <w:color w:val="111111"/>
          <w:sz w:val="28"/>
          <w:szCs w:val="28"/>
        </w:rPr>
        <w:t>(железное)</w:t>
      </w:r>
      <w:r>
        <w:rPr>
          <w:color w:val="111111"/>
          <w:sz w:val="28"/>
          <w:szCs w:val="28"/>
        </w:rPr>
        <w:t>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Пирамидка сделана из пластмассы, она какая? </w:t>
      </w:r>
      <w:r>
        <w:rPr>
          <w:i/>
          <w:iCs/>
          <w:color w:val="111111"/>
          <w:sz w:val="28"/>
          <w:szCs w:val="28"/>
        </w:rPr>
        <w:t>(пластмассовая)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Кубики из дерева, они какие? </w:t>
      </w:r>
      <w:r>
        <w:rPr>
          <w:i/>
          <w:iCs/>
          <w:color w:val="111111"/>
          <w:sz w:val="28"/>
          <w:szCs w:val="28"/>
        </w:rPr>
        <w:t>(деревянные)</w:t>
      </w:r>
      <w:r>
        <w:rPr>
          <w:color w:val="111111"/>
          <w:sz w:val="28"/>
          <w:szCs w:val="28"/>
        </w:rPr>
      </w:r>
    </w:p>
    <w:p>
      <w:pPr>
        <w:pStyle w:val="para3"/>
        <w:ind w:left="375" w:right="375"/>
        <w:spacing w:before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4.Дидактические упражнения «Чего не стало» и «Что изменилось».</w:t>
      </w:r>
    </w:p>
    <w:p>
      <w:pPr>
        <w:pStyle w:val="para4"/>
        <w:ind w:left="375" w:right="375"/>
        <w:spacing w:before="0" w:after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посмотрите на эти игрушки (5-6 штук) и постарайтесь запомнить. А теперь заройте глазки. (Воспитатель убирает одну игрушку). Откройте глазки, посмотрите и скажите. какой игрушки не хватает.</w:t>
        <w:br w:type="textWrapping"/>
        <w:t>(Проводится 2-3 раза, а затем игрушка не убирается, а переставляется. Дети отвечают на вопрос: «Что изменилось»).</w:t>
      </w:r>
    </w:p>
    <w:p>
      <w:pPr>
        <w:pStyle w:val="para3"/>
        <w:ind w:left="375" w:right="375"/>
        <w:spacing w:before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5.Дидактическое упражнение «Один - много»</w:t>
      </w:r>
    </w:p>
    <w:p>
      <w:pPr>
        <w:pStyle w:val="para4"/>
        <w:ind w:left="375" w:right="375"/>
        <w:spacing w:before="0" w:after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Хорошо, когда игрушек много: всем хватает, можно выбрать. Давайте поиграем в игру. Из одной игрушки словами будем делать много. Например: «Одна рыбка – много рыбок». (Дети называют единственное и множественное число своей игрушки).</w:t>
      </w:r>
    </w:p>
    <w:p>
      <w:pPr>
        <w:pStyle w:val="para4"/>
        <w:ind w:left="375" w:right="375"/>
        <w:spacing w:before="0" w:after="0" w:beforeAutospacing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6.Физкультминутка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Посмотрите, в магазине</w:t>
        <w:br w:type="textWrapping"/>
        <w:t>Все игрушки на витрине:</w:t>
        <w:br w:type="textWrapping"/>
        <w:t>(Широко развести руки в стороны)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Заводные зайчики,</w:t>
        <w:br w:type="textWrapping"/>
        <w:t>Куколки и мячики,</w:t>
        <w:br w:type="textWrapping"/>
        <w:t>(Повороты вправо-влево с вытянутыми руками)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Пушистые котята,</w:t>
        <w:br w:type="textWrapping"/>
        <w:t>Матрешки, медвежата –</w:t>
        <w:br w:type="textWrapping"/>
        <w:t>Все на полочках сидят,</w:t>
        <w:br w:type="textWrapping"/>
        <w:t>(Присесть)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нами поиграть хотят.</w:t>
        <w:br w:type="textWrapping"/>
        <w:t>(Прыжки)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солдатики стоят,</w:t>
        <w:br w:type="textWrapping"/>
        <w:t>(И. п.: стойка смирно)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Начинается парад!</w:t>
        <w:br w:type="textWrapping"/>
        <w:t>Раз, два, три, четыре, пять –</w:t>
        <w:br w:type="textWrapping"/>
        <w:t>Начинаем мы шагать.</w:t>
        <w:br w:type="textWrapping"/>
        <w:t>(Маршируют)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бегут машины,</w:t>
        <w:br w:type="textWrapping"/>
        <w:t>Шуршат своими шинами.</w:t>
        <w:br w:type="textWrapping"/>
        <w:t>(Руки перед грудью «крутят руль». Дробное топанье)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Желтые и красные –</w:t>
        <w:br w:type="textWrapping"/>
        <w:t>Все такие разные.</w:t>
        <w:br w:type="textWrapping"/>
        <w:t>Зайчики играют,</w:t>
        <w:br w:type="textWrapping"/>
        <w:t>Лапкой ударяют.</w:t>
        <w:br w:type="textWrapping"/>
        <w:t>(Легкие прыжки с хлопками в ладоши)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Медвежонок взял гармошку,</w:t>
        <w:br w:type="textWrapping"/>
        <w:t>Поиграть решил немножко,</w:t>
        <w:br w:type="textWrapping"/>
        <w:t>(Имитация игры на гармошке с пружинкой)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Раз, два! Поворот…</w:t>
        <w:br w:type="textWrapping"/>
        <w:t>(Повороты)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 танцует и поет.</w:t>
        <w:br w:type="textWrapping"/>
        <w:t>(Сказать: «ыыыыыыы»)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Эй, скорее посмотри:</w:t>
        <w:br w:type="textWrapping"/>
        <w:t>Куклы танцевать пошли,</w:t>
        <w:br w:type="textWrapping"/>
        <w:t>(Руки слегка отвести в стороны и развернуть ладонями наружу)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Ножки выставляют,</w:t>
        <w:br w:type="textWrapping"/>
        <w:t>В гости приглашают.</w:t>
        <w:br w:type="textWrapping"/>
        <w:t>(Поочередное выставление ног на пятку)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lang w:eastAsia="ru-ru"/>
        </w:rPr>
        <w:t xml:space="preserve">     Всех красивей паровоз: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lang w:eastAsia="ru-ru"/>
        </w:rPr>
        <w:t xml:space="preserve">    (Имитация движения паровоза)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Две трубы и сто колес.</w:t>
        <w:br w:type="textWrapping"/>
        <w:t>Ну, а едут в нем игрушки –</w:t>
        <w:br w:type="textWrapping"/>
        <w:t>(Сказать: «ту-туууууу»)</w:t>
      </w:r>
    </w:p>
    <w:p>
      <w:pPr>
        <w:ind w:left="375" w:right="375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Куклы, зайчики, петрушки.</w:t>
      </w:r>
    </w:p>
    <w:p>
      <w:pPr>
        <w:pStyle w:val="para3"/>
        <w:ind w:left="375" w:right="375"/>
        <w:spacing w:before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7.Дидактическая игра «Четвертый лишний»</w:t>
      </w:r>
    </w:p>
    <w:p>
      <w:pPr>
        <w:pStyle w:val="para4"/>
        <w:ind w:left="375" w:right="375"/>
        <w:spacing w:before="0" w:after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на этой картинке изображены предметы. Сосчитайте, сколько их. Четыре. Но один из них лишний. Какой? Почему?</w:t>
      </w:r>
    </w:p>
    <w:p>
      <w:pPr>
        <w:pStyle w:val="para4"/>
        <w:ind w:left="375" w:right="375"/>
        <w:spacing w:before="0" w:after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предметы – это игрушки, а один – не игрушка (предмет посуды, мебели, инструмент, учебная принадлежность, продукт питания, растение и т. п.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Картинки: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мяч, машина, линейка, кукла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пирамидка, диван, матрешка, кубики 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мишка, зайка, львенок, кошка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паровозик, машинка, кукла, книга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-неваляшка, домик, краски, юла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Составление рассказа с опорой на схему.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а) Знакомство детей со схемой.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схеме картинки, обозначающие цвет, форму, величину, части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игрушки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материал и способ обращения с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игрушкой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Саму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игрушку нельзя называть</w:t>
      </w:r>
      <w:r>
        <w:rPr>
          <w:color w:val="111111"/>
          <w:sz w:val="28"/>
          <w:szCs w:val="28"/>
        </w:rPr>
        <w:t>. Дети должны догадаться по вашему описанию, о какой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игрушке идет речь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Образец рассказа, составленный воспитателем с помощью детей по схеме.</w:t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rStyle w:val="char3"/>
          <w:rFonts w:eastAsia="Cambria"/>
          <w:b w:val="0"/>
          <w:color w:val="111111"/>
          <w:sz w:val="28"/>
          <w:szCs w:val="28"/>
        </w:rPr>
        <w:t>Игрушка красная</w:t>
      </w:r>
      <w:r>
        <w:rPr>
          <w:color w:val="111111"/>
          <w:sz w:val="28"/>
          <w:szCs w:val="28"/>
        </w:rPr>
        <w:t>, имеет овальную форму. Размер ее средний. У неё есть колеса, кузов, бампер, багажник, фары.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Игрушка</w:t>
      </w:r>
      <w:r>
        <w:rPr>
          <w:color w:val="111111"/>
          <w:sz w:val="28"/>
          <w:szCs w:val="28"/>
        </w:rPr>
        <w:t> сделана из пластмассы, она пластмассовая, поэтому ее можно мыть. Эту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игрушку можно катать</w:t>
      </w:r>
      <w:r>
        <w:rPr>
          <w:color w:val="111111"/>
          <w:sz w:val="28"/>
          <w:szCs w:val="28"/>
        </w:rPr>
        <w:t>, играть в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</w:t>
      </w:r>
      <w:r>
        <w:rPr>
          <w:rStyle w:val="char3"/>
          <w:rFonts w:eastAsia="Cambria"/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«Шофёры»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</w:rPr>
        <w:t>«Такси»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</w:r>
    </w:p>
    <w:p>
      <w:pPr>
        <w:pStyle w:val="para4"/>
        <w:ind w:firstLine="360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в) рассказы - описания </w:t>
      </w:r>
      <w:r>
        <w:rPr>
          <w:rStyle w:val="char3"/>
          <w:rFonts w:eastAsia="Cambria"/>
          <w:b w:val="0"/>
          <w:color w:val="111111"/>
          <w:sz w:val="28"/>
          <w:szCs w:val="28"/>
        </w:rPr>
        <w:t>игрушек</w:t>
      </w:r>
      <w:r>
        <w:rPr>
          <w:color w:val="111111"/>
          <w:sz w:val="28"/>
          <w:szCs w:val="28"/>
        </w:rPr>
        <w:t>, составленные детьми.</w:t>
      </w:r>
      <w:r>
        <w:rPr>
          <w:color w:val="111111"/>
          <w:sz w:val="28"/>
          <w:szCs w:val="28"/>
        </w:rPr>
      </w:r>
    </w:p>
    <w:p>
      <w:pPr>
        <w:pStyle w:val="para3"/>
        <w:ind w:left="375" w:right="375"/>
        <w:spacing w:before="0"/>
        <w:rPr>
          <w:rFonts w:ascii="Times New Roman" w:hAnsi="Times New Roman" w:cs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8.Рисование «Раскрась игрушку» 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ffffff"/>
        </w:rPr>
        <w:t>(Работа в альбомах для раскрашивания)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ffffff"/>
        </w:rPr>
      </w:r>
    </w:p>
    <w:p>
      <w:pPr>
        <w:spacing w:after="0"/>
        <w:rPr>
          <w:rFonts w:ascii="Times New Roman" w:hAnsi="Times New Roman" w:eastAsia="Cambria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eastAsia="Cambria" w:cs="Times New Roman"/>
          <w:b/>
          <w:bCs/>
          <w:color w:val="333333"/>
          <w:sz w:val="28"/>
          <w:szCs w:val="28"/>
        </w:rPr>
        <w:t xml:space="preserve">      9.Итог занятия</w:t>
      </w:r>
    </w:p>
    <w:p>
      <w:pPr>
        <w:pStyle w:val="para4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— О чем мы сегодня разговаривали?</w:t>
      </w:r>
    </w:p>
    <w:p>
      <w:pPr>
        <w:pStyle w:val="para4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— Как нужно обращаться с игрушками? (не ломать, жалеть, мыть, складывать на места).Молодцы!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8"/>
      <w:tmLastPosIdx w:val="161"/>
    </w:tmLastPosCaret>
    <w:tmLastPosAnchor>
      <w:tmLastPosPgfIdx w:val="0"/>
      <w:tmLastPosIdx w:val="0"/>
    </w:tmLastPosAnchor>
    <w:tmLastPosTblRect w:left="0" w:top="0" w:right="0" w:bottom="0"/>
  </w:tmLastPos>
  <w:tmAppRevision w:date="173037489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mbria" w:hAnsi="Cambria" w:eastAsia="Cambria" w:cs="Cambria"/>
      <w:b/>
      <w:bCs/>
      <w:color w:val="4f81bd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character" w:styleId="char2" w:customStyle="1">
    <w:name w:val="Заголовок 2 Знак"/>
    <w:basedOn w:val="char0"/>
    <w:rPr>
      <w:rFonts w:ascii="Cambria" w:hAnsi="Cambria" w:eastAsia="Cambria" w:cs="Cambria"/>
      <w:b/>
      <w:bCs/>
      <w:color w:val="4f81bd"/>
      <w:sz w:val="26"/>
      <w:szCs w:val="26"/>
    </w:rPr>
  </w:style>
  <w:style w:type="character" w:styleId="char3">
    <w:name w:val="Strong"/>
    <w:basedOn w:val="char0"/>
    <w:rPr>
      <w:b/>
      <w:bCs/>
    </w:rPr>
  </w:style>
  <w:style w:type="character" w:styleId="char4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5" w:customStyle="1">
    <w:name w:val="Заголовок 3 Знак"/>
    <w:basedOn w:val="char0"/>
    <w:rPr>
      <w:rFonts w:ascii="Cambria" w:hAnsi="Cambria" w:eastAsia="Cambria" w:cs="Cambria"/>
      <w:b/>
      <w:bCs/>
      <w:color w:val="4f81bd"/>
    </w:rPr>
  </w:style>
  <w:style w:type="character" w:styleId="char6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mbria" w:hAnsi="Cambria" w:eastAsia="Cambria" w:cs="Cambria"/>
      <w:b/>
      <w:bCs/>
      <w:color w:val="4f81bd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character" w:styleId="char2" w:customStyle="1">
    <w:name w:val="Заголовок 2 Знак"/>
    <w:basedOn w:val="char0"/>
    <w:rPr>
      <w:rFonts w:ascii="Cambria" w:hAnsi="Cambria" w:eastAsia="Cambria" w:cs="Cambria"/>
      <w:b/>
      <w:bCs/>
      <w:color w:val="4f81bd"/>
      <w:sz w:val="26"/>
      <w:szCs w:val="26"/>
    </w:rPr>
  </w:style>
  <w:style w:type="character" w:styleId="char3">
    <w:name w:val="Strong"/>
    <w:basedOn w:val="char0"/>
    <w:rPr>
      <w:b/>
      <w:bCs/>
    </w:rPr>
  </w:style>
  <w:style w:type="character" w:styleId="char4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5" w:customStyle="1">
    <w:name w:val="Заголовок 3 Знак"/>
    <w:basedOn w:val="char0"/>
    <w:rPr>
      <w:rFonts w:ascii="Cambria" w:hAnsi="Cambria" w:eastAsia="Cambria" w:cs="Cambria"/>
      <w:b/>
      <w:bCs/>
      <w:color w:val="4f81bd"/>
    </w:rPr>
  </w:style>
  <w:style w:type="character" w:styleId="char6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/>
  <cp:revision>3</cp:revision>
  <dcterms:created xsi:type="dcterms:W3CDTF">2020-07-31T16:33:00Z</dcterms:created>
  <dcterms:modified xsi:type="dcterms:W3CDTF">2024-10-31T11:41:31Z</dcterms:modified>
</cp:coreProperties>
</file>