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1574" w14:textId="54779B9D" w:rsidR="00513B0D" w:rsidRPr="005A25FB" w:rsidRDefault="00C00917" w:rsidP="005A25FB">
      <w:pPr>
        <w:pStyle w:val="c1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b/>
          <w:bCs/>
          <w:sz w:val="28"/>
          <w:szCs w:val="28"/>
        </w:rPr>
      </w:pPr>
      <w:r w:rsidRPr="005A25FB">
        <w:rPr>
          <w:rStyle w:val="c1"/>
          <w:sz w:val="28"/>
          <w:szCs w:val="28"/>
        </w:rPr>
        <w:t xml:space="preserve">Здравствуйте, уважаемые коллеги. Сегодня </w:t>
      </w:r>
      <w:r w:rsidR="00EB63C8" w:rsidRPr="005A25FB">
        <w:rPr>
          <w:rStyle w:val="c1"/>
          <w:sz w:val="28"/>
          <w:szCs w:val="28"/>
        </w:rPr>
        <w:t>мы поговорим на</w:t>
      </w:r>
      <w:r w:rsidRPr="005A25FB">
        <w:rPr>
          <w:rStyle w:val="c1"/>
          <w:sz w:val="28"/>
          <w:szCs w:val="28"/>
        </w:rPr>
        <w:t xml:space="preserve"> тему </w:t>
      </w:r>
      <w:r w:rsidRPr="005A25FB">
        <w:rPr>
          <w:rStyle w:val="c1"/>
          <w:b/>
          <w:bCs/>
          <w:sz w:val="28"/>
          <w:szCs w:val="28"/>
        </w:rPr>
        <w:t>«Развитие музыкальных способностей детей дошкольного возраста посредством обучения игре на детских музыкальных инструментах».</w:t>
      </w:r>
    </w:p>
    <w:p w14:paraId="6158BB9C" w14:textId="0B99AFA7" w:rsidR="00513B0D" w:rsidRPr="005A25FB" w:rsidRDefault="00513B0D" w:rsidP="005A25FB">
      <w:pPr>
        <w:pStyle w:val="c1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  <w:shd w:val="clear" w:color="auto" w:fill="FFFFFF"/>
        </w:rPr>
      </w:pPr>
      <w:r w:rsidRPr="005A25FB">
        <w:rPr>
          <w:sz w:val="28"/>
          <w:szCs w:val="28"/>
          <w:shd w:val="clear" w:color="auto" w:fill="FFFFFF"/>
        </w:rPr>
        <w:t>Музыкальная педагогика давно занимается вопросами детского музицирования. В работе с детьми применяются различные музыкальные инструменты. Они вызывают у ребенка большой интерес.</w:t>
      </w:r>
    </w:p>
    <w:p w14:paraId="68EBFE80" w14:textId="05660CE4" w:rsidR="008A668F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  <w:r w:rsidRPr="005A25FB">
        <w:rPr>
          <w:rStyle w:val="c1"/>
          <w:sz w:val="28"/>
          <w:szCs w:val="28"/>
        </w:rPr>
        <w:t xml:space="preserve">Игра на детских музыкальных инструментах – один из видов детской исполнительской деятельности, который чрезвычайно привлекает малышей, повышая интерес к музыке. </w:t>
      </w:r>
    </w:p>
    <w:p w14:paraId="25F85B43" w14:textId="13E23E96" w:rsidR="008F1AFE" w:rsidRPr="005A25FB" w:rsidRDefault="008F1AFE" w:rsidP="005A25FB">
      <w:pPr>
        <w:pStyle w:val="c2"/>
        <w:shd w:val="clear" w:color="auto" w:fill="FFFFFF"/>
        <w:spacing w:after="0" w:line="360" w:lineRule="auto"/>
        <w:ind w:firstLine="710"/>
        <w:rPr>
          <w:sz w:val="28"/>
          <w:szCs w:val="28"/>
        </w:rPr>
      </w:pPr>
      <w:r w:rsidRPr="005A25FB">
        <w:rPr>
          <w:b/>
          <w:bCs/>
          <w:sz w:val="28"/>
          <w:szCs w:val="28"/>
        </w:rPr>
        <w:t>Цель</w:t>
      </w:r>
      <w:r w:rsidR="00EB63C8" w:rsidRPr="005A25FB">
        <w:rPr>
          <w:b/>
          <w:bCs/>
          <w:sz w:val="28"/>
          <w:szCs w:val="28"/>
        </w:rPr>
        <w:t xml:space="preserve"> о</w:t>
      </w:r>
      <w:r w:rsidR="009D4182" w:rsidRPr="005A25FB">
        <w:rPr>
          <w:b/>
          <w:bCs/>
          <w:sz w:val="28"/>
          <w:szCs w:val="28"/>
        </w:rPr>
        <w:t>б</w:t>
      </w:r>
      <w:r w:rsidR="00EB63C8" w:rsidRPr="005A25FB">
        <w:rPr>
          <w:b/>
          <w:bCs/>
          <w:sz w:val="28"/>
          <w:szCs w:val="28"/>
        </w:rPr>
        <w:t>учения детей игре на музыкальных инструментах</w:t>
      </w:r>
      <w:r w:rsidRPr="005A25FB">
        <w:rPr>
          <w:sz w:val="28"/>
          <w:szCs w:val="28"/>
        </w:rPr>
        <w:t>: проявление и развитие музыкальных способностей ребенка</w:t>
      </w:r>
      <w:r w:rsidR="00EB63C8" w:rsidRPr="005A25FB">
        <w:rPr>
          <w:sz w:val="28"/>
          <w:szCs w:val="28"/>
        </w:rPr>
        <w:t>.</w:t>
      </w:r>
    </w:p>
    <w:p w14:paraId="43D1DD4D" w14:textId="77777777" w:rsidR="008F1AFE" w:rsidRPr="005A25FB" w:rsidRDefault="008F1AFE" w:rsidP="005A25FB">
      <w:pPr>
        <w:pStyle w:val="c2"/>
        <w:shd w:val="clear" w:color="auto" w:fill="FFFFFF"/>
        <w:spacing w:after="0" w:line="360" w:lineRule="auto"/>
        <w:ind w:firstLine="710"/>
        <w:rPr>
          <w:sz w:val="28"/>
          <w:szCs w:val="28"/>
        </w:rPr>
      </w:pPr>
      <w:r w:rsidRPr="005A25FB">
        <w:rPr>
          <w:b/>
          <w:bCs/>
          <w:sz w:val="28"/>
          <w:szCs w:val="28"/>
        </w:rPr>
        <w:t>Задачи:</w:t>
      </w:r>
    </w:p>
    <w:p w14:paraId="6523A325" w14:textId="7CD71B08" w:rsidR="008F1AFE" w:rsidRPr="005A25FB" w:rsidRDefault="008F1AFE" w:rsidP="005A25FB">
      <w:pPr>
        <w:pStyle w:val="c2"/>
        <w:numPr>
          <w:ilvl w:val="0"/>
          <w:numId w:val="1"/>
        </w:numPr>
        <w:shd w:val="clear" w:color="auto" w:fill="FFFFFF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Познакомить детей с музыкальными инструментами и способами игры на них.</w:t>
      </w:r>
    </w:p>
    <w:p w14:paraId="2336A9EB" w14:textId="4ECAEAC5" w:rsidR="008F1AFE" w:rsidRPr="005A25FB" w:rsidRDefault="008F1AFE" w:rsidP="005A25FB">
      <w:pPr>
        <w:pStyle w:val="c2"/>
        <w:numPr>
          <w:ilvl w:val="0"/>
          <w:numId w:val="1"/>
        </w:numPr>
        <w:shd w:val="clear" w:color="auto" w:fill="FFFFFF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Побуждать к самостоятельной деятельности.</w:t>
      </w:r>
      <w:r w:rsidR="00EB63C8" w:rsidRPr="005A25FB">
        <w:rPr>
          <w:sz w:val="28"/>
          <w:szCs w:val="28"/>
        </w:rPr>
        <w:t xml:space="preserve"> (увлечь, заинтересовать, показать)</w:t>
      </w:r>
      <w:r w:rsidR="009D4182" w:rsidRPr="005A25FB">
        <w:rPr>
          <w:sz w:val="28"/>
          <w:szCs w:val="28"/>
        </w:rPr>
        <w:t xml:space="preserve"> – в </w:t>
      </w:r>
      <w:proofErr w:type="gramStart"/>
      <w:r w:rsidR="009D4182" w:rsidRPr="005A25FB">
        <w:rPr>
          <w:sz w:val="28"/>
          <w:szCs w:val="28"/>
        </w:rPr>
        <w:t>каких то</w:t>
      </w:r>
      <w:proofErr w:type="gramEnd"/>
      <w:r w:rsidR="009D4182" w:rsidRPr="005A25FB">
        <w:rPr>
          <w:sz w:val="28"/>
          <w:szCs w:val="28"/>
        </w:rPr>
        <w:t xml:space="preserve"> моментах дать свободу творчества.</w:t>
      </w:r>
    </w:p>
    <w:p w14:paraId="0321704B" w14:textId="6C0329E3" w:rsidR="008F1AFE" w:rsidRPr="005A25FB" w:rsidRDefault="008F1AFE" w:rsidP="005A25FB">
      <w:pPr>
        <w:pStyle w:val="c2"/>
        <w:numPr>
          <w:ilvl w:val="0"/>
          <w:numId w:val="1"/>
        </w:numPr>
        <w:shd w:val="clear" w:color="auto" w:fill="FFFFFF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Формировать устойчивое ощущение метроритмической пульсации музыки.</w:t>
      </w:r>
      <w:r w:rsidR="00EB63C8" w:rsidRPr="005A25FB">
        <w:rPr>
          <w:sz w:val="28"/>
          <w:szCs w:val="28"/>
        </w:rPr>
        <w:t xml:space="preserve"> (как мы все знаем, музыка у нас ритмична, циклична, </w:t>
      </w:r>
      <w:proofErr w:type="spellStart"/>
      <w:r w:rsidR="00EB63C8" w:rsidRPr="005A25FB">
        <w:rPr>
          <w:sz w:val="28"/>
          <w:szCs w:val="28"/>
        </w:rPr>
        <w:t>периодичка</w:t>
      </w:r>
      <w:proofErr w:type="spellEnd"/>
      <w:r w:rsidR="00EB63C8" w:rsidRPr="005A25FB">
        <w:rPr>
          <w:sz w:val="28"/>
          <w:szCs w:val="28"/>
        </w:rPr>
        <w:t>, в ней есть сильные и слабые доли).</w:t>
      </w:r>
      <w:r w:rsidR="009D4182" w:rsidRPr="005A25FB">
        <w:rPr>
          <w:sz w:val="28"/>
          <w:szCs w:val="28"/>
        </w:rPr>
        <w:t xml:space="preserve"> Когда с детьми мы берем за основу к</w:t>
      </w:r>
      <w:r w:rsidR="004401C9" w:rsidRPr="005A25FB">
        <w:rPr>
          <w:sz w:val="28"/>
          <w:szCs w:val="28"/>
        </w:rPr>
        <w:t>а</w:t>
      </w:r>
      <w:r w:rsidR="009D4182" w:rsidRPr="005A25FB">
        <w:rPr>
          <w:sz w:val="28"/>
          <w:szCs w:val="28"/>
        </w:rPr>
        <w:t>кое</w:t>
      </w:r>
      <w:r w:rsidR="004401C9" w:rsidRPr="005A25FB">
        <w:rPr>
          <w:sz w:val="28"/>
          <w:szCs w:val="28"/>
        </w:rPr>
        <w:t>-</w:t>
      </w:r>
      <w:r w:rsidR="009D4182" w:rsidRPr="005A25FB">
        <w:rPr>
          <w:sz w:val="28"/>
          <w:szCs w:val="28"/>
        </w:rPr>
        <w:t>то произведение или песню, то в конечном итоге мы стремимся не просто постучать, позвенеть под музыку, но и ритмически попасть в ритм. (конечно</w:t>
      </w:r>
      <w:r w:rsidR="004401C9" w:rsidRPr="005A25FB">
        <w:rPr>
          <w:sz w:val="28"/>
          <w:szCs w:val="28"/>
        </w:rPr>
        <w:t>,</w:t>
      </w:r>
      <w:r w:rsidR="009D4182" w:rsidRPr="005A25FB">
        <w:rPr>
          <w:sz w:val="28"/>
          <w:szCs w:val="28"/>
        </w:rPr>
        <w:t xml:space="preserve"> это тоже в зависимости возраста и способностей детей.)</w:t>
      </w:r>
    </w:p>
    <w:p w14:paraId="34DDB182" w14:textId="77777777" w:rsidR="008F1AFE" w:rsidRPr="005A25FB" w:rsidRDefault="008F1AFE" w:rsidP="005A25FB">
      <w:pPr>
        <w:pStyle w:val="c2"/>
        <w:numPr>
          <w:ilvl w:val="0"/>
          <w:numId w:val="1"/>
        </w:numPr>
        <w:shd w:val="clear" w:color="auto" w:fill="FFFFFF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Развивать все компоненты музыкального слуха: тембровый, динамический, ритмический, мелодический.</w:t>
      </w:r>
    </w:p>
    <w:p w14:paraId="37EF8DEA" w14:textId="17C69C1F" w:rsidR="008F1AFE" w:rsidRPr="005A25FB" w:rsidRDefault="008F1AFE" w:rsidP="005A25FB">
      <w:pPr>
        <w:pStyle w:val="c2"/>
        <w:numPr>
          <w:ilvl w:val="0"/>
          <w:numId w:val="1"/>
        </w:numPr>
        <w:shd w:val="clear" w:color="auto" w:fill="FFFFFF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Развивать мелкую мускулатуру пальцев рук.</w:t>
      </w:r>
      <w:r w:rsidR="000451B1" w:rsidRPr="005A25FB">
        <w:rPr>
          <w:sz w:val="28"/>
          <w:szCs w:val="28"/>
        </w:rPr>
        <w:t xml:space="preserve"> (кастаньеты, </w:t>
      </w:r>
      <w:proofErr w:type="gramStart"/>
      <w:r w:rsidR="000451B1" w:rsidRPr="005A25FB">
        <w:rPr>
          <w:sz w:val="28"/>
          <w:szCs w:val="28"/>
        </w:rPr>
        <w:t>что бы</w:t>
      </w:r>
      <w:proofErr w:type="gramEnd"/>
      <w:r w:rsidR="000451B1" w:rsidRPr="005A25FB">
        <w:rPr>
          <w:sz w:val="28"/>
          <w:szCs w:val="28"/>
        </w:rPr>
        <w:t xml:space="preserve"> справиться с ними – ребенок должен скоординировать движения, и другой вид кастаньет, где если постучать одной рукой по другой и </w:t>
      </w:r>
      <w:proofErr w:type="gramStart"/>
      <w:r w:rsidR="000451B1" w:rsidRPr="005A25FB">
        <w:rPr>
          <w:sz w:val="28"/>
          <w:szCs w:val="28"/>
        </w:rPr>
        <w:t>наоборот</w:t>
      </w:r>
      <w:proofErr w:type="gramEnd"/>
      <w:r w:rsidR="000451B1" w:rsidRPr="005A25FB">
        <w:rPr>
          <w:sz w:val="28"/>
          <w:szCs w:val="28"/>
        </w:rPr>
        <w:t xml:space="preserve"> то работают разные полушария и это хорошая нагрузка на мозг)</w:t>
      </w:r>
    </w:p>
    <w:p w14:paraId="7C2411A3" w14:textId="77777777" w:rsidR="008F1AFE" w:rsidRPr="005A25FB" w:rsidRDefault="008F1AFE" w:rsidP="005A25FB">
      <w:pPr>
        <w:pStyle w:val="c2"/>
        <w:numPr>
          <w:ilvl w:val="0"/>
          <w:numId w:val="1"/>
        </w:numPr>
        <w:shd w:val="clear" w:color="auto" w:fill="FFFFFF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Развивать способность детей к организованной работе в ансамбле.</w:t>
      </w:r>
    </w:p>
    <w:p w14:paraId="5859C618" w14:textId="12ED3906" w:rsidR="008F1AFE" w:rsidRPr="005A25FB" w:rsidRDefault="008F1AFE" w:rsidP="005A25FB">
      <w:pPr>
        <w:pStyle w:val="c2"/>
        <w:numPr>
          <w:ilvl w:val="0"/>
          <w:numId w:val="1"/>
        </w:numPr>
        <w:shd w:val="clear" w:color="auto" w:fill="FFFFFF"/>
        <w:spacing w:after="0" w:line="360" w:lineRule="auto"/>
        <w:ind w:firstLine="710"/>
        <w:rPr>
          <w:rStyle w:val="c1"/>
          <w:sz w:val="28"/>
          <w:szCs w:val="28"/>
        </w:rPr>
      </w:pPr>
      <w:r w:rsidRPr="005A25FB">
        <w:rPr>
          <w:sz w:val="28"/>
          <w:szCs w:val="28"/>
        </w:rPr>
        <w:lastRenderedPageBreak/>
        <w:t>Развивать творческое музыкальное мышление, слуховую фантазию, память, внимание</w:t>
      </w:r>
      <w:r w:rsidR="004401C9" w:rsidRPr="005A25FB">
        <w:rPr>
          <w:sz w:val="28"/>
          <w:szCs w:val="28"/>
        </w:rPr>
        <w:t xml:space="preserve"> (во время исполнения, звучания музыки – не отвлекаться, а быть сосредоточенным и внимательным).</w:t>
      </w:r>
    </w:p>
    <w:p w14:paraId="40F71C84" w14:textId="77777777" w:rsidR="008F1AFE" w:rsidRPr="005A25FB" w:rsidRDefault="008F1AFE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1A99383C" w14:textId="0D4FBA5F" w:rsidR="008A668F" w:rsidRDefault="008A668F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Какие же музыкальные инструменты используют для развития музыкальных способностей в детских садах?</w:t>
      </w:r>
    </w:p>
    <w:p w14:paraId="08D97EAA" w14:textId="77777777" w:rsidR="005A25FB" w:rsidRPr="005A25FB" w:rsidRDefault="005A25FB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b/>
          <w:bCs/>
          <w:sz w:val="28"/>
          <w:szCs w:val="28"/>
        </w:rPr>
      </w:pPr>
    </w:p>
    <w:p w14:paraId="2572B461" w14:textId="630B17F0" w:rsidR="008A668F" w:rsidRPr="005A25FB" w:rsidRDefault="00B04B33" w:rsidP="005A25FB">
      <w:pPr>
        <w:pStyle w:val="a4"/>
        <w:spacing w:line="36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FB">
        <w:rPr>
          <w:rFonts w:ascii="Times New Roman" w:eastAsia="Calibri" w:hAnsi="Times New Roman" w:cs="Times New Roman"/>
          <w:b/>
          <w:bCs/>
          <w:kern w:val="24"/>
          <w:position w:val="1"/>
          <w:sz w:val="28"/>
          <w:szCs w:val="28"/>
        </w:rPr>
        <w:t>Группы музыкальных инструментов для музыкального развития детей в ДОУ</w:t>
      </w:r>
      <w:r w:rsidR="005A25FB" w:rsidRPr="005A25FB">
        <w:rPr>
          <w:rFonts w:ascii="Times New Roman" w:eastAsia="Calibri" w:hAnsi="Times New Roman" w:cs="Times New Roman"/>
          <w:b/>
          <w:bCs/>
          <w:kern w:val="24"/>
          <w:position w:val="1"/>
          <w:sz w:val="28"/>
          <w:szCs w:val="28"/>
        </w:rPr>
        <w:t xml:space="preserve"> </w:t>
      </w:r>
    </w:p>
    <w:p w14:paraId="72149D69" w14:textId="0FAA90CD" w:rsidR="008A668F" w:rsidRPr="005A25FB" w:rsidRDefault="00B04B33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1.</w:t>
      </w:r>
    </w:p>
    <w:p w14:paraId="13763D93" w14:textId="36E7A226" w:rsidR="00B04B33" w:rsidRPr="005A25FB" w:rsidRDefault="00B04B33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2.</w:t>
      </w:r>
    </w:p>
    <w:p w14:paraId="2D21C672" w14:textId="0BD6087E" w:rsidR="00B04B33" w:rsidRPr="005A25FB" w:rsidRDefault="00B04B33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3…</w:t>
      </w:r>
    </w:p>
    <w:p w14:paraId="0DC1F1F2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6D346B53" w14:textId="77777777" w:rsidR="00B04B33" w:rsidRPr="005A25FB" w:rsidRDefault="00B04B33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6AA0979E" w14:textId="4D6744A9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  <w:r w:rsidRPr="005A25FB">
        <w:rPr>
          <w:rStyle w:val="c1"/>
          <w:sz w:val="28"/>
          <w:szCs w:val="28"/>
        </w:rPr>
        <w:t>В младшем возрасте ребенок овладевает приемами игры преимущественно на шумовых и ударных инструментах, не имеющих звукоряда.</w:t>
      </w:r>
    </w:p>
    <w:p w14:paraId="7D2891E9" w14:textId="77777777" w:rsidR="004401C9" w:rsidRPr="005A25FB" w:rsidRDefault="004401C9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7FBF4B92" w14:textId="58624D34" w:rsidR="004401C9" w:rsidRPr="005A25FB" w:rsidRDefault="00E72AA2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  <w:r w:rsidRPr="005A25FB">
        <w:rPr>
          <w:rStyle w:val="c1"/>
          <w:sz w:val="28"/>
          <w:szCs w:val="28"/>
        </w:rPr>
        <w:t>Погремушка, б</w:t>
      </w:r>
      <w:r w:rsidR="004401C9" w:rsidRPr="005A25FB">
        <w:rPr>
          <w:rStyle w:val="c1"/>
          <w:sz w:val="28"/>
          <w:szCs w:val="28"/>
        </w:rPr>
        <w:t>арабан,</w:t>
      </w:r>
      <w:r w:rsidRPr="005A25FB">
        <w:rPr>
          <w:rStyle w:val="c1"/>
          <w:sz w:val="28"/>
          <w:szCs w:val="28"/>
        </w:rPr>
        <w:t xml:space="preserve"> ложки, маракасы, бубенцы, колокольчики и </w:t>
      </w:r>
      <w:proofErr w:type="spellStart"/>
      <w:r w:rsidRPr="005A25FB">
        <w:rPr>
          <w:rStyle w:val="c1"/>
          <w:sz w:val="28"/>
          <w:szCs w:val="28"/>
        </w:rPr>
        <w:t>т.д</w:t>
      </w:r>
      <w:proofErr w:type="spellEnd"/>
      <w:r w:rsidRPr="005A25FB">
        <w:rPr>
          <w:rStyle w:val="c1"/>
          <w:sz w:val="28"/>
          <w:szCs w:val="28"/>
        </w:rPr>
        <w:t>…</w:t>
      </w:r>
    </w:p>
    <w:p w14:paraId="5ECD0F73" w14:textId="0F063C8D" w:rsidR="008A668F" w:rsidRPr="005A25FB" w:rsidRDefault="008A668F" w:rsidP="005A25FB">
      <w:pPr>
        <w:pStyle w:val="c2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  <w:shd w:val="clear" w:color="auto" w:fill="FFFFFF"/>
        </w:rPr>
        <w:t>Шумовые музыкальные инструменты – это самое привлекательное, что есть для маленьких детей в музыке, они являются первыми помощниками, очень просты и наиболее доступны детям дошкольного возраста. Внешняя привлекательность и необычность инструмента – главное, что определяет интерес к нему и желание взять его в руки. Детей привлекают не только звучание и вид инструментов, но и то, что они могут сами, без чьей-либо помощи извлекать из них звуки.</w:t>
      </w:r>
    </w:p>
    <w:p w14:paraId="429544D4" w14:textId="390DBB09" w:rsidR="008A668F" w:rsidRPr="005A25FB" w:rsidRDefault="008A668F" w:rsidP="005A25FB">
      <w:pPr>
        <w:pStyle w:val="c2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При помощи шумовых инструментов ребенок может выполнять различные игровые задания, которые условно можно разделить на несколько групп:</w:t>
      </w:r>
    </w:p>
    <w:p w14:paraId="737E52A1" w14:textId="68719768" w:rsidR="008A668F" w:rsidRPr="005A25FB" w:rsidRDefault="008A668F" w:rsidP="005A25FB">
      <w:pPr>
        <w:pStyle w:val="c2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1. Игра под фонограмму, подбор ритмического аккомпанемента к детским песенкам</w:t>
      </w:r>
      <w:r w:rsidR="00A038C4" w:rsidRPr="005A25FB">
        <w:rPr>
          <w:sz w:val="28"/>
          <w:szCs w:val="28"/>
        </w:rPr>
        <w:t>.</w:t>
      </w:r>
    </w:p>
    <w:p w14:paraId="5034CD9E" w14:textId="41E56729" w:rsidR="008A668F" w:rsidRPr="005A25FB" w:rsidRDefault="00E72AA2" w:rsidP="005A25FB">
      <w:pPr>
        <w:pStyle w:val="c2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lastRenderedPageBreak/>
        <w:t>3</w:t>
      </w:r>
      <w:r w:rsidR="008A668F" w:rsidRPr="005A25FB">
        <w:rPr>
          <w:sz w:val="28"/>
          <w:szCs w:val="28"/>
        </w:rPr>
        <w:t>. Импровизация звуковых картин на заданную тему</w:t>
      </w:r>
      <w:r w:rsidRPr="005A25FB">
        <w:rPr>
          <w:sz w:val="28"/>
          <w:szCs w:val="28"/>
        </w:rPr>
        <w:t>. (Мишка косолапый по лесу идет – это у нас БАРАБАН, а вдруг упала шишка прямо мишке в лоб – этот звук можно изобразить стук ложками)</w:t>
      </w:r>
    </w:p>
    <w:p w14:paraId="14C10C3B" w14:textId="0E39F79C" w:rsidR="008A668F" w:rsidRPr="005A25FB" w:rsidRDefault="008A668F" w:rsidP="005A25FB">
      <w:pPr>
        <w:pStyle w:val="c2"/>
        <w:spacing w:after="0" w:line="360" w:lineRule="auto"/>
        <w:ind w:firstLine="710"/>
        <w:rPr>
          <w:b/>
          <w:bCs/>
          <w:sz w:val="28"/>
          <w:szCs w:val="28"/>
        </w:rPr>
      </w:pPr>
      <w:r w:rsidRPr="005A25FB">
        <w:rPr>
          <w:b/>
          <w:bCs/>
          <w:sz w:val="28"/>
          <w:szCs w:val="28"/>
        </w:rPr>
        <w:t>Звуковая иллюстрация стихов</w:t>
      </w:r>
    </w:p>
    <w:p w14:paraId="4CFEE124" w14:textId="79D56CD6" w:rsidR="008A668F" w:rsidRPr="005A25FB" w:rsidRDefault="008A668F" w:rsidP="005A25FB">
      <w:pPr>
        <w:pStyle w:val="c2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>4. Сказки-</w:t>
      </w:r>
      <w:proofErr w:type="spellStart"/>
      <w:r w:rsidRPr="005A25FB">
        <w:rPr>
          <w:sz w:val="28"/>
          <w:szCs w:val="28"/>
        </w:rPr>
        <w:t>шумелки</w:t>
      </w:r>
      <w:proofErr w:type="spellEnd"/>
      <w:r w:rsidR="00E72AA2" w:rsidRPr="005A25FB">
        <w:rPr>
          <w:sz w:val="28"/>
          <w:szCs w:val="28"/>
        </w:rPr>
        <w:t xml:space="preserve">. «Репка» - когда каждый персонаж, а тут можно и репку обозначить музыкальным инструментом. Каждому персонажу мы определим свой музыкальный инструмент. </w:t>
      </w:r>
      <w:proofErr w:type="gramStart"/>
      <w:r w:rsidR="00E72AA2" w:rsidRPr="005A25FB">
        <w:rPr>
          <w:sz w:val="28"/>
          <w:szCs w:val="28"/>
        </w:rPr>
        <w:t>И поверьте</w:t>
      </w:r>
      <w:proofErr w:type="gramEnd"/>
      <w:r w:rsidR="00E72AA2" w:rsidRPr="005A25FB">
        <w:rPr>
          <w:sz w:val="28"/>
          <w:szCs w:val="28"/>
        </w:rPr>
        <w:t xml:space="preserve"> детям очень интересно в это </w:t>
      </w:r>
      <w:proofErr w:type="gramStart"/>
      <w:r w:rsidR="00E72AA2" w:rsidRPr="005A25FB">
        <w:rPr>
          <w:sz w:val="28"/>
          <w:szCs w:val="28"/>
        </w:rPr>
        <w:t>играть</w:t>
      </w:r>
      <w:proofErr w:type="gramEnd"/>
      <w:r w:rsidR="00E72AA2" w:rsidRPr="005A25FB">
        <w:rPr>
          <w:sz w:val="28"/>
          <w:szCs w:val="28"/>
        </w:rPr>
        <w:t xml:space="preserve"> и они максимально сосредоточенны. Потому что они боятся пропустить свои инструмент.</w:t>
      </w:r>
    </w:p>
    <w:p w14:paraId="690FF446" w14:textId="2EB75109" w:rsidR="008A668F" w:rsidRPr="005A25FB" w:rsidRDefault="008A668F" w:rsidP="005A25FB">
      <w:pPr>
        <w:pStyle w:val="c2"/>
        <w:spacing w:after="0" w:line="360" w:lineRule="auto"/>
        <w:ind w:firstLine="710"/>
        <w:rPr>
          <w:sz w:val="28"/>
          <w:szCs w:val="28"/>
        </w:rPr>
      </w:pPr>
      <w:r w:rsidRPr="005A25FB">
        <w:rPr>
          <w:sz w:val="28"/>
          <w:szCs w:val="28"/>
        </w:rPr>
        <w:t xml:space="preserve">5. </w:t>
      </w:r>
      <w:r w:rsidR="001067DD" w:rsidRPr="005A25FB">
        <w:rPr>
          <w:sz w:val="28"/>
          <w:szCs w:val="28"/>
        </w:rPr>
        <w:t>Оркестры.</w:t>
      </w:r>
      <w:r w:rsidRPr="005A25FB">
        <w:rPr>
          <w:sz w:val="28"/>
          <w:szCs w:val="28"/>
        </w:rPr>
        <w:t> </w:t>
      </w:r>
    </w:p>
    <w:p w14:paraId="4F54E8A2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09CC51B2" w14:textId="49AC8309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  <w:r w:rsidRPr="005A25FB">
        <w:rPr>
          <w:rStyle w:val="c1"/>
          <w:sz w:val="28"/>
          <w:szCs w:val="28"/>
        </w:rPr>
        <w:t>Малыш не устает бить в барабан, стучать палочкой по металлофону или дудеть в дудочку. Те музыкальные звуки, которые подчас раздражают взрослых, для него остаются необыкновенно привлекательными и с годами желание извлекать звуки из музыкальных и шумовых инструментов для ребенка не угасает.</w:t>
      </w:r>
    </w:p>
    <w:p w14:paraId="711EEE8E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sz w:val="28"/>
          <w:szCs w:val="28"/>
        </w:rPr>
      </w:pPr>
    </w:p>
    <w:p w14:paraId="78E18347" w14:textId="40C3012E" w:rsidR="00383D03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  <w:r w:rsidRPr="005A25FB">
        <w:rPr>
          <w:rStyle w:val="c1"/>
          <w:sz w:val="28"/>
          <w:szCs w:val="28"/>
        </w:rPr>
        <w:t xml:space="preserve">Дети знакомятся с музыкальными инструментами. Учатся различать звуки по высоте (высокое и низкое звучание, металлофона, </w:t>
      </w:r>
      <w:r w:rsidR="001067DD" w:rsidRPr="005A25FB">
        <w:rPr>
          <w:rStyle w:val="c1"/>
          <w:sz w:val="28"/>
          <w:szCs w:val="28"/>
        </w:rPr>
        <w:t>колокольчика</w:t>
      </w:r>
      <w:r w:rsidRPr="005A25FB">
        <w:rPr>
          <w:rStyle w:val="c1"/>
          <w:sz w:val="28"/>
          <w:szCs w:val="28"/>
        </w:rPr>
        <w:t>, знать и различать звучание бубна и погремушки</w:t>
      </w:r>
      <w:r w:rsidR="001067DD" w:rsidRPr="005A25FB">
        <w:rPr>
          <w:rStyle w:val="c1"/>
          <w:sz w:val="28"/>
          <w:szCs w:val="28"/>
        </w:rPr>
        <w:t xml:space="preserve">). </w:t>
      </w:r>
      <w:r w:rsidRPr="005A25FB">
        <w:rPr>
          <w:rStyle w:val="c1"/>
          <w:sz w:val="28"/>
          <w:szCs w:val="28"/>
        </w:rPr>
        <w:t xml:space="preserve"> </w:t>
      </w:r>
    </w:p>
    <w:p w14:paraId="726F84AD" w14:textId="77777777" w:rsidR="00EE7F54" w:rsidRPr="005A25FB" w:rsidRDefault="00EE7F54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73637F0D" w14:textId="77777777" w:rsidR="00EE7F54" w:rsidRPr="005A25FB" w:rsidRDefault="00EE7F54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  <w:r w:rsidRPr="005A25FB">
        <w:rPr>
          <w:rStyle w:val="c1"/>
          <w:sz w:val="28"/>
          <w:szCs w:val="28"/>
        </w:rPr>
        <w:t xml:space="preserve">Знакомство с музыкальными инструментами проводится постепенно, усложняя задания от занятия к занятию, используются игровые моменты. </w:t>
      </w:r>
    </w:p>
    <w:p w14:paraId="6F5DA1C3" w14:textId="77777777" w:rsidR="001067DD" w:rsidRPr="005A25FB" w:rsidRDefault="001067D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6C8C3DB4" w14:textId="066DFB4C" w:rsidR="001067DD" w:rsidRPr="005A25FB" w:rsidRDefault="00EE7F54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  <w:r w:rsidRPr="005A25FB">
        <w:rPr>
          <w:rStyle w:val="c1"/>
          <w:sz w:val="28"/>
          <w:szCs w:val="28"/>
        </w:rPr>
        <w:t xml:space="preserve">Например: после того как вы рассказали детям и </w:t>
      </w:r>
      <w:proofErr w:type="gramStart"/>
      <w:r w:rsidRPr="005A25FB">
        <w:rPr>
          <w:rStyle w:val="c1"/>
          <w:sz w:val="28"/>
          <w:szCs w:val="28"/>
        </w:rPr>
        <w:t>показали</w:t>
      </w:r>
      <w:proofErr w:type="gramEnd"/>
      <w:r w:rsidRPr="005A25FB">
        <w:rPr>
          <w:rStyle w:val="c1"/>
          <w:sz w:val="28"/>
          <w:szCs w:val="28"/>
        </w:rPr>
        <w:t xml:space="preserve"> как звучит тот или иной музыкальный инструмент – вы можете </w:t>
      </w:r>
      <w:r w:rsidR="001067DD" w:rsidRPr="005A25FB">
        <w:rPr>
          <w:rStyle w:val="c1"/>
          <w:sz w:val="28"/>
          <w:szCs w:val="28"/>
        </w:rPr>
        <w:t>потом поиграть с ними в такую игру. Угадай какой инструмент звучит. За ширмой по одному инструмент</w:t>
      </w:r>
      <w:r w:rsidRPr="005A25FB">
        <w:rPr>
          <w:rStyle w:val="c1"/>
          <w:sz w:val="28"/>
          <w:szCs w:val="28"/>
        </w:rPr>
        <w:t>….</w:t>
      </w:r>
    </w:p>
    <w:p w14:paraId="3B1218DD" w14:textId="77777777" w:rsidR="00EE7F54" w:rsidRPr="005A25FB" w:rsidRDefault="00EE7F54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sz w:val="28"/>
          <w:szCs w:val="28"/>
        </w:rPr>
      </w:pPr>
    </w:p>
    <w:p w14:paraId="2912EAF6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  <w:r w:rsidRPr="005A25FB">
        <w:rPr>
          <w:rStyle w:val="c1"/>
          <w:sz w:val="28"/>
          <w:szCs w:val="28"/>
        </w:rPr>
        <w:lastRenderedPageBreak/>
        <w:t>С помощью простейших музыкальных инструментов учимся воспроизводить звукоподражания, сопровождать игрой на инструментах различные игровые действия.</w:t>
      </w:r>
    </w:p>
    <w:p w14:paraId="07514949" w14:textId="77777777" w:rsidR="00EE7F54" w:rsidRPr="005A25FB" w:rsidRDefault="00EE7F54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sz w:val="28"/>
          <w:szCs w:val="28"/>
        </w:rPr>
      </w:pPr>
    </w:p>
    <w:p w14:paraId="55CC97B6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sz w:val="28"/>
          <w:szCs w:val="28"/>
        </w:rPr>
      </w:pPr>
      <w:r w:rsidRPr="005A25FB">
        <w:rPr>
          <w:rStyle w:val="c1"/>
          <w:sz w:val="28"/>
          <w:szCs w:val="28"/>
        </w:rPr>
        <w:t>Малыши различают знакомые музыкальные инструменты и игрушки по тембру звучания, запоминают их названия.</w:t>
      </w:r>
    </w:p>
    <w:p w14:paraId="2B540B99" w14:textId="77777777" w:rsidR="00EE7F54" w:rsidRPr="005A25FB" w:rsidRDefault="00EE7F54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0AC525CD" w14:textId="77777777" w:rsidR="00EE7F54" w:rsidRPr="005A25FB" w:rsidRDefault="00EE7F54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sz w:val="28"/>
          <w:szCs w:val="28"/>
        </w:rPr>
      </w:pPr>
    </w:p>
    <w:p w14:paraId="720C21AC" w14:textId="524DB928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sz w:val="28"/>
          <w:szCs w:val="28"/>
        </w:rPr>
      </w:pPr>
      <w:r w:rsidRPr="005A25FB">
        <w:rPr>
          <w:rStyle w:val="c1"/>
          <w:sz w:val="28"/>
          <w:szCs w:val="28"/>
        </w:rPr>
        <w:t>Немаловажную роль играет активное участие родителей в поддержании заинтересованности ребенка к исполнительской деятельности и вне дошкольного учреждения, а именно дома.</w:t>
      </w:r>
    </w:p>
    <w:p w14:paraId="5674C58F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rStyle w:val="c1"/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Таким образом, постепенно у маленьких детей обогащается опыт восприятия музыки, активизируется интерес к музыке и осуществляется развитие эмоционально-чувственной сферы ребёнка.</w:t>
      </w:r>
    </w:p>
    <w:p w14:paraId="6849D85D" w14:textId="77777777" w:rsidR="008F1AFE" w:rsidRPr="005A25FB" w:rsidRDefault="008F1AFE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rPr>
          <w:b/>
          <w:bCs/>
          <w:sz w:val="28"/>
          <w:szCs w:val="28"/>
        </w:rPr>
      </w:pPr>
    </w:p>
    <w:p w14:paraId="58CBE560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Инструменты в руки взяли</w:t>
      </w:r>
    </w:p>
    <w:p w14:paraId="212B7955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И в оркестре заиграли.</w:t>
      </w:r>
    </w:p>
    <w:p w14:paraId="1BDA631C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Музыканты хороши,</w:t>
      </w:r>
    </w:p>
    <w:p w14:paraId="2418E99D" w14:textId="77777777" w:rsidR="00513B0D" w:rsidRPr="005A25FB" w:rsidRDefault="00513B0D" w:rsidP="005A25FB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b/>
          <w:bCs/>
          <w:sz w:val="28"/>
          <w:szCs w:val="28"/>
        </w:rPr>
      </w:pPr>
      <w:r w:rsidRPr="005A25FB">
        <w:rPr>
          <w:rStyle w:val="c1"/>
          <w:b/>
          <w:bCs/>
          <w:sz w:val="28"/>
          <w:szCs w:val="28"/>
        </w:rPr>
        <w:t>Веселятся от души!</w:t>
      </w:r>
    </w:p>
    <w:p w14:paraId="6612613B" w14:textId="77777777" w:rsidR="00670FBA" w:rsidRPr="005A25FB" w:rsidRDefault="00670FBA" w:rsidP="005A25FB">
      <w:pPr>
        <w:pStyle w:val="c1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sz w:val="28"/>
          <w:szCs w:val="28"/>
        </w:rPr>
      </w:pPr>
    </w:p>
    <w:p w14:paraId="6E869D58" w14:textId="77777777" w:rsidR="00670FBA" w:rsidRPr="005A25FB" w:rsidRDefault="00670FBA" w:rsidP="005A25FB">
      <w:pPr>
        <w:pStyle w:val="a5"/>
        <w:numPr>
          <w:ilvl w:val="0"/>
          <w:numId w:val="10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kern w:val="24"/>
          <w:sz w:val="28"/>
          <w:szCs w:val="28"/>
        </w:rPr>
        <w:t xml:space="preserve">Музыкальное развитие ребёнка обусловлено не только занятиями с педагогом, но и возможностью самостоятельно играть, экспериментировать с музыкальными игрушками, свободно заниматься творческим музицированием. </w:t>
      </w:r>
    </w:p>
    <w:p w14:paraId="3D4F18E1" w14:textId="77777777" w:rsidR="00670FBA" w:rsidRPr="005A25FB" w:rsidRDefault="00670FBA" w:rsidP="005A25FB">
      <w:pPr>
        <w:pStyle w:val="a5"/>
        <w:numPr>
          <w:ilvl w:val="0"/>
          <w:numId w:val="10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kern w:val="24"/>
          <w:sz w:val="28"/>
          <w:szCs w:val="28"/>
        </w:rPr>
        <w:t xml:space="preserve">Самостоятельная творческая деятельность ребёнка возможна при условии создания специальной предметно-развивающей среды. </w:t>
      </w:r>
    </w:p>
    <w:p w14:paraId="1E7A3666" w14:textId="77777777" w:rsidR="00670FBA" w:rsidRPr="005A25FB" w:rsidRDefault="00670FBA" w:rsidP="005A25FB">
      <w:pPr>
        <w:pStyle w:val="a5"/>
        <w:numPr>
          <w:ilvl w:val="0"/>
          <w:numId w:val="10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kern w:val="24"/>
          <w:sz w:val="28"/>
          <w:szCs w:val="28"/>
        </w:rPr>
        <w:t>Для развития самостоятельной музыкальной деятельности детей очень большое значение имеет музыкальный уголок в группе (музыкальная зона).</w:t>
      </w:r>
    </w:p>
    <w:p w14:paraId="5185A58B" w14:textId="77777777" w:rsidR="00670FBA" w:rsidRPr="005A25FB" w:rsidRDefault="00670FBA" w:rsidP="005A25FB">
      <w:pPr>
        <w:pStyle w:val="a5"/>
        <w:numPr>
          <w:ilvl w:val="0"/>
          <w:numId w:val="10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kern w:val="24"/>
          <w:sz w:val="28"/>
          <w:szCs w:val="28"/>
        </w:rPr>
        <w:t xml:space="preserve">Развитие творческого начала детей во многом зависит от оборудования и его привлекательности. </w:t>
      </w:r>
    </w:p>
    <w:p w14:paraId="5FC34A31" w14:textId="073FDEBE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b/>
          <w:bCs/>
          <w:sz w:val="28"/>
          <w:szCs w:val="28"/>
        </w:rPr>
      </w:pPr>
      <w:r w:rsidRPr="005A25FB">
        <w:rPr>
          <w:rFonts w:ascii="Times New Roman" w:hAnsi="Times New Roman" w:cs="Times New Roman"/>
          <w:b/>
          <w:bCs/>
          <w:sz w:val="28"/>
          <w:szCs w:val="28"/>
        </w:rPr>
        <w:t>Наше руководство устраивает вам конкурс – на лучшее оформление музыкального уголка.</w:t>
      </w:r>
    </w:p>
    <w:p w14:paraId="0CD2D4B0" w14:textId="7648BE8E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5A25F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МУЗЫКАЛЬНЫЙ УГОЛОК</w:t>
      </w:r>
      <w:r w:rsidRPr="005A25FB">
        <w:rPr>
          <w:rFonts w:ascii="Times New Roman" w:hAnsi="Times New Roman" w:cs="Times New Roman"/>
          <w:sz w:val="28"/>
          <w:szCs w:val="28"/>
        </w:rPr>
        <w:t xml:space="preserve"> – это место, где дети познают музыку и её красоту. </w:t>
      </w:r>
    </w:p>
    <w:p w14:paraId="11D5F116" w14:textId="77777777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62727" w14:textId="3850E109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b/>
          <w:bCs/>
          <w:sz w:val="28"/>
          <w:szCs w:val="28"/>
        </w:rPr>
      </w:pPr>
      <w:r w:rsidRPr="005A25F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B88B406" w14:textId="77777777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5A25FB">
        <w:rPr>
          <w:rFonts w:ascii="Times New Roman" w:hAnsi="Times New Roman" w:cs="Times New Roman"/>
          <w:sz w:val="28"/>
          <w:szCs w:val="28"/>
        </w:rPr>
        <w:t xml:space="preserve">Творчески оформленный музыкальный уголок поможет: </w:t>
      </w:r>
    </w:p>
    <w:p w14:paraId="366F0E24" w14:textId="77777777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5A25FB">
        <w:rPr>
          <w:rFonts w:ascii="Times New Roman" w:hAnsi="Times New Roman" w:cs="Times New Roman"/>
          <w:sz w:val="28"/>
          <w:szCs w:val="28"/>
        </w:rPr>
        <w:t>расширять представления о музыке;</w:t>
      </w:r>
    </w:p>
    <w:p w14:paraId="5D7E4B40" w14:textId="77777777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5A25FB">
        <w:rPr>
          <w:rFonts w:ascii="Times New Roman" w:hAnsi="Times New Roman" w:cs="Times New Roman"/>
          <w:sz w:val="28"/>
          <w:szCs w:val="28"/>
        </w:rPr>
        <w:t>развивать воображение детей;</w:t>
      </w:r>
    </w:p>
    <w:p w14:paraId="5119BDBA" w14:textId="77777777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5A25FB">
        <w:rPr>
          <w:rFonts w:ascii="Times New Roman" w:hAnsi="Times New Roman" w:cs="Times New Roman"/>
          <w:sz w:val="28"/>
          <w:szCs w:val="28"/>
        </w:rPr>
        <w:t xml:space="preserve">активизировать эмоциональную </w:t>
      </w:r>
      <w:proofErr w:type="gramStart"/>
      <w:r w:rsidRPr="005A25FB">
        <w:rPr>
          <w:rFonts w:ascii="Times New Roman" w:hAnsi="Times New Roman" w:cs="Times New Roman"/>
          <w:sz w:val="28"/>
          <w:szCs w:val="28"/>
        </w:rPr>
        <w:t>сферу,  мышление</w:t>
      </w:r>
      <w:proofErr w:type="gramEnd"/>
      <w:r w:rsidRPr="005A25FB">
        <w:rPr>
          <w:rFonts w:ascii="Times New Roman" w:hAnsi="Times New Roman" w:cs="Times New Roman"/>
          <w:sz w:val="28"/>
          <w:szCs w:val="28"/>
        </w:rPr>
        <w:t>, речь;</w:t>
      </w:r>
    </w:p>
    <w:p w14:paraId="138A1F71" w14:textId="41BB5DC4" w:rsidR="004628FE" w:rsidRPr="005A25FB" w:rsidRDefault="004628FE" w:rsidP="005A25FB">
      <w:pPr>
        <w:spacing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5A25FB">
        <w:rPr>
          <w:rFonts w:ascii="Times New Roman" w:hAnsi="Times New Roman" w:cs="Times New Roman"/>
          <w:sz w:val="28"/>
          <w:szCs w:val="28"/>
        </w:rPr>
        <w:t>создавать радостное настроение.</w:t>
      </w:r>
    </w:p>
    <w:p w14:paraId="59217FCE" w14:textId="77777777" w:rsidR="004628FE" w:rsidRPr="005A25FB" w:rsidRDefault="004628FE" w:rsidP="005A25FB">
      <w:pPr>
        <w:pStyle w:val="a6"/>
        <w:spacing w:before="0" w:beforeAutospacing="0" w:after="0" w:afterAutospacing="0" w:line="360" w:lineRule="auto"/>
        <w:ind w:firstLine="710"/>
        <w:jc w:val="center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ТРЕБОВАНИЯ К МУЗЫКАЛЬНОМУ УГОЛКУ:</w:t>
      </w:r>
    </w:p>
    <w:p w14:paraId="5575C482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Соответствие возрасту, требованиям Программы, ФГОС.</w:t>
      </w:r>
    </w:p>
    <w:p w14:paraId="22009787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Рациональность расположения, доступность, подвижность.</w:t>
      </w:r>
    </w:p>
    <w:p w14:paraId="0BC1E9E4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Наличие атрибутов из бросового материала, нетрадиционного оборудования.</w:t>
      </w:r>
    </w:p>
    <w:p w14:paraId="29368D1F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Наличие иллюстративного материала для ознакомления детей с разными видами музыкальных инструментов.</w:t>
      </w:r>
    </w:p>
    <w:p w14:paraId="2CD0A811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Разнообразие детских музыкальных и шумовых инструментов.</w:t>
      </w:r>
    </w:p>
    <w:p w14:paraId="5BCC6ACB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Эстетика в оформлении оборудования и самого уголка.</w:t>
      </w:r>
    </w:p>
    <w:p w14:paraId="4C29C6B0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Креативность (творчество) педагогов в дизайне уголка.</w:t>
      </w:r>
    </w:p>
    <w:p w14:paraId="79B818B6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Безопасность оборудования и материалов уголка музыкальной деятельности;</w:t>
      </w:r>
    </w:p>
    <w:p w14:paraId="269908F6" w14:textId="77777777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Наличие и разнообразие иллюстративного материала по музыкальным произведениям;</w:t>
      </w:r>
    </w:p>
    <w:p w14:paraId="4B43895B" w14:textId="5C2CE789" w:rsidR="004628FE" w:rsidRPr="005A25FB" w:rsidRDefault="004628FE" w:rsidP="005A25FB">
      <w:pPr>
        <w:pStyle w:val="a5"/>
        <w:numPr>
          <w:ilvl w:val="0"/>
          <w:numId w:val="11"/>
        </w:numPr>
        <w:spacing w:line="360" w:lineRule="auto"/>
        <w:ind w:firstLine="710"/>
        <w:rPr>
          <w:sz w:val="28"/>
          <w:szCs w:val="28"/>
        </w:rPr>
      </w:pPr>
      <w:r w:rsidRPr="005A25FB">
        <w:rPr>
          <w:rFonts w:eastAsiaTheme="minorEastAsia"/>
          <w:b/>
          <w:bCs/>
          <w:kern w:val="24"/>
          <w:sz w:val="28"/>
          <w:szCs w:val="28"/>
        </w:rPr>
        <w:t>Наличие портретов известных музыкантов в соответствии с программой.</w:t>
      </w:r>
    </w:p>
    <w:sectPr w:rsidR="004628FE" w:rsidRPr="005A25FB" w:rsidSect="005A25FB">
      <w:pgSz w:w="11906" w:h="16838"/>
      <w:pgMar w:top="709" w:right="99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260"/>
    <w:multiLevelType w:val="hybridMultilevel"/>
    <w:tmpl w:val="AEC8E59A"/>
    <w:lvl w:ilvl="0" w:tplc="0419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DDF6389"/>
    <w:multiLevelType w:val="hybridMultilevel"/>
    <w:tmpl w:val="B95EE016"/>
    <w:lvl w:ilvl="0" w:tplc="5498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B24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3E5C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06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4C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640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368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24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4CF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C679A"/>
    <w:multiLevelType w:val="hybridMultilevel"/>
    <w:tmpl w:val="8DA8D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0CE5"/>
    <w:multiLevelType w:val="multilevel"/>
    <w:tmpl w:val="A6B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E4B02"/>
    <w:multiLevelType w:val="multilevel"/>
    <w:tmpl w:val="891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08D7"/>
    <w:multiLevelType w:val="hybridMultilevel"/>
    <w:tmpl w:val="A1B0673C"/>
    <w:lvl w:ilvl="0" w:tplc="0419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59280B51"/>
    <w:multiLevelType w:val="multilevel"/>
    <w:tmpl w:val="B58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E1751"/>
    <w:multiLevelType w:val="hybridMultilevel"/>
    <w:tmpl w:val="6CA69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4390E"/>
    <w:multiLevelType w:val="hybridMultilevel"/>
    <w:tmpl w:val="235E2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3B1B"/>
    <w:multiLevelType w:val="multilevel"/>
    <w:tmpl w:val="5C30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7549C"/>
    <w:multiLevelType w:val="hybridMultilevel"/>
    <w:tmpl w:val="78EC9AB8"/>
    <w:lvl w:ilvl="0" w:tplc="FD78A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C5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C6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1E4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62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2E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84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E3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80F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7453254">
    <w:abstractNumId w:val="9"/>
  </w:num>
  <w:num w:numId="2" w16cid:durableId="1003972535">
    <w:abstractNumId w:val="6"/>
  </w:num>
  <w:num w:numId="3" w16cid:durableId="718286454">
    <w:abstractNumId w:val="4"/>
  </w:num>
  <w:num w:numId="4" w16cid:durableId="999382767">
    <w:abstractNumId w:val="3"/>
  </w:num>
  <w:num w:numId="5" w16cid:durableId="878473627">
    <w:abstractNumId w:val="5"/>
  </w:num>
  <w:num w:numId="6" w16cid:durableId="919869848">
    <w:abstractNumId w:val="0"/>
  </w:num>
  <w:num w:numId="7" w16cid:durableId="225919629">
    <w:abstractNumId w:val="8"/>
  </w:num>
  <w:num w:numId="8" w16cid:durableId="1866626310">
    <w:abstractNumId w:val="7"/>
  </w:num>
  <w:num w:numId="9" w16cid:durableId="1842357180">
    <w:abstractNumId w:val="2"/>
  </w:num>
  <w:num w:numId="10" w16cid:durableId="683046267">
    <w:abstractNumId w:val="10"/>
  </w:num>
  <w:num w:numId="11" w16cid:durableId="38799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E0"/>
    <w:rsid w:val="000451B1"/>
    <w:rsid w:val="001067DD"/>
    <w:rsid w:val="00256640"/>
    <w:rsid w:val="00383D03"/>
    <w:rsid w:val="003866E0"/>
    <w:rsid w:val="004401C9"/>
    <w:rsid w:val="004628FE"/>
    <w:rsid w:val="00513B0D"/>
    <w:rsid w:val="005A25FB"/>
    <w:rsid w:val="00670FBA"/>
    <w:rsid w:val="008A668F"/>
    <w:rsid w:val="008B43E6"/>
    <w:rsid w:val="008F1AFE"/>
    <w:rsid w:val="009D4182"/>
    <w:rsid w:val="00A038C4"/>
    <w:rsid w:val="00AC6318"/>
    <w:rsid w:val="00B04B33"/>
    <w:rsid w:val="00BC4A34"/>
    <w:rsid w:val="00C00917"/>
    <w:rsid w:val="00CE73F8"/>
    <w:rsid w:val="00D20418"/>
    <w:rsid w:val="00D73F6B"/>
    <w:rsid w:val="00E72AA2"/>
    <w:rsid w:val="00EB63C8"/>
    <w:rsid w:val="00EE7F54"/>
    <w:rsid w:val="00F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DD8C"/>
  <w15:chartTrackingRefBased/>
  <w15:docId w15:val="{70D57BF1-589A-4738-99A7-750E2338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5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256640"/>
  </w:style>
  <w:style w:type="paragraph" w:customStyle="1" w:styleId="c2">
    <w:name w:val="c2"/>
    <w:basedOn w:val="a"/>
    <w:rsid w:val="0051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59"/>
    <w:rsid w:val="008A66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668F"/>
    <w:pPr>
      <w:spacing w:after="0" w:line="240" w:lineRule="auto"/>
    </w:pPr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670F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46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2</cp:revision>
  <dcterms:created xsi:type="dcterms:W3CDTF">2025-09-01T09:27:00Z</dcterms:created>
  <dcterms:modified xsi:type="dcterms:W3CDTF">2025-09-01T09:27:00Z</dcterms:modified>
</cp:coreProperties>
</file>