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C4BC96" w:themeColor="background2" w:themeShade="BF"/>
  <w:body>
    <w:p w:rsidR="008A40FB" w:rsidRPr="00EB3883" w:rsidRDefault="008A40FB" w:rsidP="008A40FB">
      <w:pPr>
        <w:jc w:val="center"/>
        <w:rPr>
          <w:rFonts w:ascii="Times New Roman" w:hAnsi="Times New Roman" w:cs="Times New Roman"/>
          <w:sz w:val="36"/>
          <w:szCs w:val="36"/>
        </w:rPr>
      </w:pPr>
      <w:bookmarkStart w:id="0" w:name="_Hlk238216525"/>
      <w:r w:rsidRPr="00EB3883">
        <w:rPr>
          <w:rFonts w:ascii="Times New Roman" w:hAnsi="Times New Roman" w:cs="Times New Roman"/>
          <w:sz w:val="36"/>
          <w:szCs w:val="36"/>
        </w:rPr>
        <w:t>Муниципальное дошкольное образовательное автономное учреждение "Детский сад №106 "Анютины глазки" комбинированного вида" г. Орска</w:t>
      </w:r>
    </w:p>
    <w:bookmarkEnd w:id="0"/>
    <w:p w:rsidR="008A40FB" w:rsidRPr="00AD0D15" w:rsidRDefault="008A40FB" w:rsidP="008A40FB">
      <w:pPr>
        <w:spacing w:before="100" w:beforeAutospacing="1" w:after="100" w:afterAutospacing="1" w:line="240" w:lineRule="auto"/>
        <w:rPr>
          <w:rFonts w:ascii="Tahoma" w:eastAsia="Times New Roman" w:hAnsi="Tahoma" w:cs="Tahoma"/>
          <w:color w:val="000000"/>
          <w:sz w:val="20"/>
          <w:szCs w:val="20"/>
          <w:lang w:eastAsia="ru-RU"/>
        </w:rPr>
      </w:pPr>
    </w:p>
    <w:p w:rsidR="008A40FB" w:rsidRPr="008A40FB" w:rsidRDefault="008A40FB" w:rsidP="008A40FB">
      <w:pPr>
        <w:jc w:val="center"/>
        <w:rPr>
          <w:color w:val="FF0000"/>
          <w:sz w:val="44"/>
          <w:szCs w:val="44"/>
        </w:rPr>
      </w:pPr>
      <w:r w:rsidRPr="008A40FB">
        <w:rPr>
          <w:color w:val="FF0000"/>
          <w:sz w:val="44"/>
          <w:szCs w:val="44"/>
        </w:rPr>
        <w:t>Картотека развивающих игр для детей подготовительной группы ДОУ</w:t>
      </w:r>
    </w:p>
    <w:p w:rsidR="008A40FB" w:rsidRDefault="008A40FB" w:rsidP="008A40F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A40FB">
        <w:rPr>
          <w:noProof/>
          <w:color w:val="FF0000"/>
          <w:sz w:val="44"/>
          <w:szCs w:val="44"/>
        </w:rPr>
        <w:drawing>
          <wp:anchor distT="0" distB="0" distL="114300" distR="114300" simplePos="0" relativeHeight="251658240" behindDoc="1" locked="0" layoutInCell="1" allowOverlap="1">
            <wp:simplePos x="0" y="0"/>
            <wp:positionH relativeFrom="page">
              <wp:posOffset>491067</wp:posOffset>
            </wp:positionH>
            <wp:positionV relativeFrom="paragraph">
              <wp:posOffset>42968</wp:posOffset>
            </wp:positionV>
            <wp:extent cx="6637655" cy="2928526"/>
            <wp:effectExtent l="76200" t="76200" r="125095" b="139065"/>
            <wp:wrapNone/>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75221" cy="2945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8A40FB" w:rsidRDefault="008A40FB" w:rsidP="008A40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8A40FB" w:rsidRDefault="008A40FB" w:rsidP="008A40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8A40FB" w:rsidRDefault="008A40FB" w:rsidP="008A40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8A40FB" w:rsidRDefault="008A40FB" w:rsidP="008A40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8A40FB" w:rsidRDefault="008A40FB" w:rsidP="008A40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8A40FB" w:rsidRDefault="008A40FB" w:rsidP="008A40FB">
      <w:pPr>
        <w:spacing w:after="0"/>
        <w:jc w:val="right"/>
        <w:rPr>
          <w:rFonts w:ascii="Times New Roman" w:hAnsi="Times New Roman" w:cs="Times New Roman"/>
          <w:noProof/>
          <w:color w:val="000000" w:themeColor="text1"/>
          <w:sz w:val="32"/>
          <w:szCs w:val="32"/>
        </w:rPr>
      </w:pPr>
      <w:bookmarkStart w:id="1" w:name="_Hlk238216559"/>
    </w:p>
    <w:p w:rsidR="008A40FB" w:rsidRDefault="008A40FB" w:rsidP="008A40FB">
      <w:pPr>
        <w:spacing w:after="0"/>
        <w:jc w:val="right"/>
        <w:rPr>
          <w:rFonts w:ascii="Times New Roman" w:hAnsi="Times New Roman" w:cs="Times New Roman"/>
          <w:noProof/>
          <w:color w:val="000000" w:themeColor="text1"/>
          <w:sz w:val="32"/>
          <w:szCs w:val="32"/>
        </w:rPr>
      </w:pPr>
    </w:p>
    <w:p w:rsidR="008A40FB" w:rsidRDefault="008A40FB" w:rsidP="008A40FB">
      <w:pPr>
        <w:spacing w:after="0"/>
        <w:jc w:val="right"/>
        <w:rPr>
          <w:rFonts w:ascii="Times New Roman" w:hAnsi="Times New Roman" w:cs="Times New Roman"/>
          <w:noProof/>
          <w:color w:val="000000" w:themeColor="text1"/>
          <w:sz w:val="32"/>
          <w:szCs w:val="32"/>
        </w:rPr>
      </w:pPr>
    </w:p>
    <w:p w:rsidR="008A40FB" w:rsidRDefault="008A40FB" w:rsidP="008A40FB">
      <w:pPr>
        <w:spacing w:after="0"/>
        <w:jc w:val="right"/>
        <w:rPr>
          <w:rFonts w:ascii="Times New Roman" w:hAnsi="Times New Roman" w:cs="Times New Roman"/>
          <w:noProof/>
          <w:color w:val="000000" w:themeColor="text1"/>
          <w:sz w:val="32"/>
          <w:szCs w:val="32"/>
        </w:rPr>
      </w:pPr>
    </w:p>
    <w:p w:rsidR="008A40FB" w:rsidRDefault="008A40FB" w:rsidP="008A40FB">
      <w:pPr>
        <w:spacing w:after="0"/>
        <w:jc w:val="right"/>
        <w:rPr>
          <w:rFonts w:ascii="Times New Roman" w:hAnsi="Times New Roman" w:cs="Times New Roman"/>
          <w:noProof/>
          <w:color w:val="000000" w:themeColor="text1"/>
          <w:sz w:val="32"/>
          <w:szCs w:val="32"/>
        </w:rPr>
      </w:pPr>
    </w:p>
    <w:p w:rsidR="008A40FB" w:rsidRDefault="008A40FB" w:rsidP="008A40FB">
      <w:pPr>
        <w:spacing w:after="0"/>
        <w:jc w:val="right"/>
        <w:rPr>
          <w:rFonts w:ascii="Times New Roman" w:hAnsi="Times New Roman" w:cs="Times New Roman"/>
          <w:noProof/>
          <w:color w:val="000000" w:themeColor="text1"/>
          <w:sz w:val="32"/>
          <w:szCs w:val="32"/>
        </w:rPr>
      </w:pPr>
    </w:p>
    <w:p w:rsidR="008A40FB" w:rsidRDefault="008A40FB" w:rsidP="008A40FB">
      <w:pPr>
        <w:spacing w:after="0"/>
        <w:jc w:val="right"/>
        <w:rPr>
          <w:rFonts w:ascii="Times New Roman" w:hAnsi="Times New Roman" w:cs="Times New Roman"/>
          <w:noProof/>
          <w:color w:val="000000" w:themeColor="text1"/>
          <w:sz w:val="32"/>
          <w:szCs w:val="32"/>
        </w:rPr>
      </w:pPr>
    </w:p>
    <w:p w:rsidR="008A40FB" w:rsidRDefault="008A40FB" w:rsidP="008A40FB">
      <w:pPr>
        <w:spacing w:after="0"/>
        <w:jc w:val="right"/>
        <w:rPr>
          <w:rFonts w:ascii="Times New Roman" w:hAnsi="Times New Roman" w:cs="Times New Roman"/>
          <w:noProof/>
          <w:color w:val="000000" w:themeColor="text1"/>
          <w:sz w:val="32"/>
          <w:szCs w:val="32"/>
        </w:rPr>
      </w:pPr>
      <w:r w:rsidRPr="00EB3883">
        <w:rPr>
          <w:rFonts w:ascii="Times New Roman" w:hAnsi="Times New Roman" w:cs="Times New Roman"/>
          <w:noProof/>
          <w:color w:val="000000" w:themeColor="text1"/>
          <w:sz w:val="32"/>
          <w:szCs w:val="32"/>
        </w:rPr>
        <w:t>Выполнила:Амирова А.В</w:t>
      </w:r>
      <w:r>
        <w:rPr>
          <w:rFonts w:ascii="Times New Roman" w:hAnsi="Times New Roman" w:cs="Times New Roman"/>
          <w:noProof/>
          <w:color w:val="000000" w:themeColor="text1"/>
          <w:sz w:val="32"/>
          <w:szCs w:val="32"/>
        </w:rPr>
        <w:t>.</w:t>
      </w:r>
    </w:p>
    <w:p w:rsidR="008A40FB" w:rsidRPr="00EB3883" w:rsidRDefault="008A40FB" w:rsidP="008A40FB">
      <w:pPr>
        <w:spacing w:after="0"/>
        <w:jc w:val="right"/>
        <w:rPr>
          <w:noProof/>
          <w:color w:val="000000" w:themeColor="text1"/>
          <w:sz w:val="72"/>
          <w:szCs w:val="72"/>
        </w:rPr>
      </w:pPr>
      <w:r w:rsidRPr="00EB3883">
        <w:rPr>
          <w:rFonts w:ascii="Times New Roman" w:hAnsi="Times New Roman" w:cs="Times New Roman"/>
          <w:noProof/>
          <w:color w:val="000000" w:themeColor="text1"/>
          <w:sz w:val="32"/>
          <w:szCs w:val="32"/>
        </w:rPr>
        <w:t>Воспитатель группы №  7</w:t>
      </w:r>
      <w:bookmarkEnd w:id="1"/>
    </w:p>
    <w:p w:rsidR="008A40FB" w:rsidRDefault="008A40FB" w:rsidP="008A40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8A40FB" w:rsidRDefault="008A40FB" w:rsidP="008A40FB">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8A40FB" w:rsidRDefault="008A40FB" w:rsidP="008A40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8A40FB" w:rsidRPr="008A40FB" w:rsidRDefault="008A40FB" w:rsidP="008A40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2026</w:t>
      </w:r>
      <w:r>
        <w:rPr>
          <w:rFonts w:ascii="Times New Roman" w:eastAsia="Times New Roman" w:hAnsi="Times New Roman" w:cs="Times New Roman"/>
          <w:color w:val="000000"/>
          <w:sz w:val="28"/>
          <w:szCs w:val="28"/>
          <w:lang w:eastAsia="ru-RU"/>
        </w:rPr>
        <w:t>г.</w:t>
      </w:r>
    </w:p>
    <w:p w:rsidR="008A40FB" w:rsidRDefault="008A40FB" w:rsidP="008A40FB">
      <w:pPr>
        <w:spacing w:after="0"/>
        <w:rPr>
          <w:rFonts w:ascii="Trebuchet MS" w:eastAsia="Times New Roman" w:hAnsi="Trebuchet MS" w:cs="Times New Roman"/>
          <w:b/>
          <w:bCs/>
          <w:color w:val="833713"/>
          <w:sz w:val="32"/>
          <w:szCs w:val="32"/>
          <w:lang w:eastAsia="ru-RU"/>
        </w:rPr>
      </w:pPr>
    </w:p>
    <w:p w:rsidR="008A40FB" w:rsidRPr="008A40FB" w:rsidRDefault="008A40FB" w:rsidP="008A40FB">
      <w:pPr>
        <w:spacing w:after="0"/>
        <w:rPr>
          <w:rFonts w:ascii="Times New Roman" w:hAnsi="Times New Roman" w:cs="Times New Roman"/>
          <w:sz w:val="28"/>
          <w:szCs w:val="28"/>
        </w:rPr>
      </w:pPr>
    </w:p>
    <w:p w:rsidR="008A40FB" w:rsidRPr="008A40FB" w:rsidRDefault="008A40FB" w:rsidP="008A40FB">
      <w:pPr>
        <w:spacing w:after="0"/>
        <w:rPr>
          <w:rFonts w:ascii="Times New Roman" w:hAnsi="Times New Roman" w:cs="Times New Roman"/>
          <w:b/>
          <w:bCs/>
          <w:sz w:val="28"/>
          <w:szCs w:val="28"/>
        </w:rPr>
      </w:pPr>
      <w:r w:rsidRPr="008A40FB">
        <w:rPr>
          <w:rFonts w:ascii="Times New Roman" w:hAnsi="Times New Roman" w:cs="Times New Roman"/>
          <w:b/>
          <w:bCs/>
          <w:sz w:val="28"/>
          <w:szCs w:val="28"/>
        </w:rPr>
        <w:t>Игры на развитие логики у дошкольников подготовительной группы</w:t>
      </w:r>
    </w:p>
    <w:p w:rsidR="008A40FB" w:rsidRDefault="008A40FB" w:rsidP="008A40FB">
      <w:pPr>
        <w:spacing w:after="0"/>
        <w:rPr>
          <w:rFonts w:ascii="Times New Roman" w:hAnsi="Times New Roman" w:cs="Times New Roman"/>
          <w:sz w:val="28"/>
          <w:szCs w:val="28"/>
        </w:rPr>
      </w:pP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«Цветы на клумбах».</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развивать логическое мышление.</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Игровой материал и наглядные пособия: разноцветный картон, ножницы.</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воспитатель вырезает из картона по три цветка красного, оранжевого, синего цвета и три клумбы - круглой, квадратной и прямоугольной форм. Предложить ребенку распределить цветы на клумбах в соответствии с рассказом: «Красные цветы росли не на круглой и не на квадратной клумбе, оранжевые - не на круглой и не на прямоугольной. Где какие цветы росли?»</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Логические задачи.</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развивать внимание, логическое мышление.</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воспитатель предлагает детям поиграть в логические задачи, за каждый правильный ответ выдаются фишки. У кого больше фишек, тот и выиграл.</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1) Перед Чиполлино стоят предметы: ведро, лопата, лейка. Как сделать так, чтобы лопата стала крайней, не переставляя ее с места? (Можно лейку поставить перед лопатой или перед ведром.)</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2) Винни-Пух, Тигра и Пятачок вырезали три флажка разного цвета: синий, зеленый, красный. Тигра вырезал не красный, а Винни-Пух - не красный и не синий флажок. Какого цвета флажок вырезал каждый? (Винни-Пух вырезал зеленый флажок, Тигра — синий. Пятачок - красный.)</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3) На столе лежат четыре яблока. Одно яблоко разрезали и положили обратно. Сколько яблок на столе? (4 яблока.)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4) Расставьте в комнате два стула так, чтобы у каждой стены стояло по стулу. (Надо поставить стулья в двух противоположных углах.)</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5) Сложите на столе треугольник из одной палочки и квадрат из двух палочек. (Надо положить палочки на углу стола.)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«Я загадала...».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развивать логическое мышление.</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воспитатель загадывает какой-либо предмет. Предложить ребенку с помощью уточняющих вопросов выяснить название объекта.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Этот предмет летает? (Да.)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У него есть крылья? (Да.)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Он высоко летает? (Да.)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Он одушевленный? (Нет.)</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Он сделан из пластмассы? (Нет.)</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Из железа? (Да.)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lastRenderedPageBreak/>
        <w:t>- У него есть пропеллер? (Да.)</w:t>
      </w:r>
    </w:p>
    <w:p w:rsidR="008A40FB" w:rsidRPr="008A40FB" w:rsidRDefault="008A40FB" w:rsidP="008A40FB">
      <w:pPr>
        <w:spacing w:after="0"/>
        <w:rPr>
          <w:rFonts w:ascii="Times New Roman" w:hAnsi="Times New Roman" w:cs="Times New Roman"/>
          <w:sz w:val="28"/>
          <w:szCs w:val="28"/>
        </w:rPr>
      </w:pPr>
      <w:proofErr w:type="gramStart"/>
      <w:r w:rsidRPr="008A40FB">
        <w:rPr>
          <w:rFonts w:ascii="Times New Roman" w:hAnsi="Times New Roman" w:cs="Times New Roman"/>
          <w:sz w:val="28"/>
          <w:szCs w:val="28"/>
        </w:rPr>
        <w:t>- Это</w:t>
      </w:r>
      <w:proofErr w:type="gramEnd"/>
      <w:r w:rsidRPr="008A40FB">
        <w:rPr>
          <w:rFonts w:ascii="Times New Roman" w:hAnsi="Times New Roman" w:cs="Times New Roman"/>
          <w:sz w:val="28"/>
          <w:szCs w:val="28"/>
        </w:rPr>
        <w:t xml:space="preserve"> вертолет? (Да.)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«Выбери нужное».</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развивать логическое мышление.</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детям предлагаются варианты, в которых есть лишние позиции, например:</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У сапога всегда есть: пряжка, подошва, ремешки, пуговицы.</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В теплых краях живут: медведь, олень, волк, пингвин, верблюд.</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Месяцы зимы: сентябрь, октябрь, декабрь, май.</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В году: 24 месяца, 12 месяцев, 4 месяца, 3 месяца.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Отец старше своего сына: часто, всегда, редко, никогда.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Время суток: год, месяц, неделя, день, понедельник.</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У дерева всегда есть: листья, цветы, плоды, корень, тень.</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Времена года: август, осень, суббота, каникулы.</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Пассажирский транспорт: комбайн, самосвал, автобус, тепловоз.</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Эту игру можно продолжить.</w:t>
      </w:r>
    </w:p>
    <w:p w:rsidR="008A40FB" w:rsidRDefault="008A40FB" w:rsidP="008A40FB">
      <w:pPr>
        <w:spacing w:after="0"/>
        <w:rPr>
          <w:rFonts w:ascii="Times New Roman" w:hAnsi="Times New Roman" w:cs="Times New Roman"/>
          <w:sz w:val="28"/>
          <w:szCs w:val="28"/>
        </w:rPr>
      </w:pP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«Я беру с собой в дорогу».</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развивать логическое мышление.</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Игровой материал и наглядные пособия: картинки с изображениями одиночных предметов.</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выложить изображения вниз картинкой. Предложить ребенку отправиться в морское плавание. Но, для того чтобы путешествие прошло успешно, к нему надо основательно подготовиться, запастись всем необходимым. Попросить ребенка брать по одной картинке и рассказывать о том, как может пригодиться этот предмет. Предметы на картинках должны быть самыми разными. Например, ребенок достает изображение мяча: «В мяч можно играть во время отдыха, мяч можно использовать вместо спасательного круга, потому что он не тонет и т. п.». Можно обыграть различные ситуации: на необитаемом острове, в поезде, в деревне.</w:t>
      </w:r>
    </w:p>
    <w:p w:rsidR="008A40FB" w:rsidRDefault="008A40FB" w:rsidP="008A40FB">
      <w:pPr>
        <w:spacing w:after="0"/>
        <w:rPr>
          <w:rFonts w:ascii="Times New Roman" w:hAnsi="Times New Roman" w:cs="Times New Roman"/>
          <w:sz w:val="28"/>
          <w:szCs w:val="28"/>
        </w:rPr>
      </w:pP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«Чем похожи и чем отличаются?».</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развивать логическое мышление.</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ведущий предлагает детям два предмета, дети должны провести их сравнение и указать сходство и различие. Например: слива и персик; маленькая девочка и кукла; птица и самолет; кошка и белка; апельсин и оранжевый мячик такого же размера; фломастер и мел.</w:t>
      </w:r>
    </w:p>
    <w:p w:rsidR="008A40FB" w:rsidRDefault="008A40FB" w:rsidP="008A40FB">
      <w:pPr>
        <w:spacing w:after="0"/>
        <w:rPr>
          <w:rFonts w:ascii="Times New Roman" w:hAnsi="Times New Roman" w:cs="Times New Roman"/>
          <w:sz w:val="28"/>
          <w:szCs w:val="28"/>
        </w:rPr>
      </w:pP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«Расселили птиц».</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lastRenderedPageBreak/>
        <w:t>Цель: развивать логическое мышление.</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Игровой материал и наглядные пособия: 20 карточек с изображением птиц: домашних, перелетных, зимующих, певчих, хищных и т. п.</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предложить ребенку расселить птиц по гнездам: в одно гнездо - перелетных птиц, в другое - всех тех, кто имеет белое оперение, в третье - всех птиц с длинными клювами. Какие птицы остались без гнезда? Каких пернатых можно поселить в несколько гнезд?</w:t>
      </w:r>
    </w:p>
    <w:p w:rsidR="008A40FB" w:rsidRDefault="008A40FB" w:rsidP="008A40FB">
      <w:pPr>
        <w:spacing w:after="0"/>
        <w:rPr>
          <w:rFonts w:ascii="Times New Roman" w:hAnsi="Times New Roman" w:cs="Times New Roman"/>
          <w:sz w:val="28"/>
          <w:szCs w:val="28"/>
        </w:rPr>
      </w:pP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«Ассоциации».</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развивать логическое мышление.</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дети делятся на две группы. Одна группа предлагает другой рассказать о каком-либо предмете, используя в своем рассказе слова, обозначающие другие предметы. Например, рассказать о морковке, используя слова: утка, апельсин, кубик, Снегурочка. (Она такого же цвета, как апельсин. Ее можно нарезать кубиками. Верхнюю ее часть любят утки. Если ее не есть, то будешь такой же бледной, как Снегурочка.) Затем группы меняются ролями. Предмет для описания и слова- характеристики задаются ведущим.</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«Придумай предложение».</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Цели: развивать логическое мышление, речевую активность; формировать чувство языка.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Игровой материал и наглядные пособия: мячик для пинг-понга.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воспитатель с детьми садится в круг и объясняет правила игры. Он говорит какие-либо слова, а дети придумывают с этим словом предложение. Например: воспитатель называет слово «близко» и передает ребенку мяч. Тот берет мяч и быстро отвечает: «Я живу близко от детского сада». Затем ребенок называет свое слово и передает мяч рядом сидящему. Так по очереди мяч переходит от одного играющего к другому.</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Игры на развитие речи у дошкольников подготовительной группы</w:t>
      </w:r>
    </w:p>
    <w:p w:rsidR="008A40FB" w:rsidRDefault="008A40FB" w:rsidP="008A40FB">
      <w:pPr>
        <w:spacing w:after="0"/>
        <w:rPr>
          <w:rFonts w:ascii="Times New Roman" w:hAnsi="Times New Roman" w:cs="Times New Roman"/>
          <w:sz w:val="28"/>
          <w:szCs w:val="28"/>
        </w:rPr>
      </w:pP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«Составьте предложение».</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развивать умения составлять предложения из данных слов и употреблять существительные во множественном числе.</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предложить ребенку составить предложение из слов. На первых занятиях количество слов не должно быть больше трех, например: «берег, дом, белый». Предложения могут быть такими: «На берегу реки стоит дом с белой крышей» или «Зимой крыши домов и реки становятся белыми от снега» и т. п. Пояснить ребенку, что форму слов можно изменять, то есть употреблять их во множественном числе, менять окончание.</w:t>
      </w:r>
    </w:p>
    <w:p w:rsidR="008A40FB" w:rsidRDefault="008A40FB" w:rsidP="008A40FB">
      <w:pPr>
        <w:spacing w:after="0"/>
        <w:rPr>
          <w:rFonts w:ascii="Times New Roman" w:hAnsi="Times New Roman" w:cs="Times New Roman"/>
          <w:sz w:val="28"/>
          <w:szCs w:val="28"/>
        </w:rPr>
      </w:pP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lastRenderedPageBreak/>
        <w:t>Игра «Противоположности».</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закреплять умение подбирать слова, противоположные по смыслу.</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Игровой материал и наглядные пособия: фишки.</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предложить ребенку поочередно придумывать пары слов-противоположностей. За каждую придуманную пару выдается фишка. Выигрывает тот, у кого наберется больше фишек в конце игры. В первой части игры составляются пары - имена существительные; затем - прилагательные, глаголы и наречия (огонь - вода, умный - глупый, закрыть - открыть, высоко - низко).</w:t>
      </w:r>
    </w:p>
    <w:p w:rsidR="008A40FB" w:rsidRDefault="008A40FB" w:rsidP="008A40FB">
      <w:pPr>
        <w:spacing w:after="0"/>
        <w:rPr>
          <w:rFonts w:ascii="Times New Roman" w:hAnsi="Times New Roman" w:cs="Times New Roman"/>
          <w:sz w:val="28"/>
          <w:szCs w:val="28"/>
        </w:rPr>
      </w:pP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«Хорошо и плохо».</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развивать монологическую речь.</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xml:space="preserve">Описание: предложить ребенку выявлять плохие и хорошие черты у героев сказок. Например: сказка «Кот, петух и лиса». Петух будил кота на работу, делал уборку дома, готовил обед </w:t>
      </w:r>
      <w:proofErr w:type="gramStart"/>
      <w:r w:rsidRPr="008A40FB">
        <w:rPr>
          <w:rFonts w:ascii="Times New Roman" w:hAnsi="Times New Roman" w:cs="Times New Roman"/>
          <w:sz w:val="28"/>
          <w:szCs w:val="28"/>
        </w:rPr>
        <w:t>- это</w:t>
      </w:r>
      <w:proofErr w:type="gramEnd"/>
      <w:r w:rsidRPr="008A40FB">
        <w:rPr>
          <w:rFonts w:ascii="Times New Roman" w:hAnsi="Times New Roman" w:cs="Times New Roman"/>
          <w:sz w:val="28"/>
          <w:szCs w:val="28"/>
        </w:rPr>
        <w:t xml:space="preserve"> хорошо. Но он не слушался кота и выглядывал в окно, когда лиса его звала, </w:t>
      </w:r>
      <w:proofErr w:type="gramStart"/>
      <w:r w:rsidRPr="008A40FB">
        <w:rPr>
          <w:rFonts w:ascii="Times New Roman" w:hAnsi="Times New Roman" w:cs="Times New Roman"/>
          <w:sz w:val="28"/>
          <w:szCs w:val="28"/>
        </w:rPr>
        <w:t>- это</w:t>
      </w:r>
      <w:proofErr w:type="gramEnd"/>
      <w:r w:rsidRPr="008A40FB">
        <w:rPr>
          <w:rFonts w:ascii="Times New Roman" w:hAnsi="Times New Roman" w:cs="Times New Roman"/>
          <w:sz w:val="28"/>
          <w:szCs w:val="28"/>
        </w:rPr>
        <w:t xml:space="preserve"> плохо. Или сказка «Кот в сапогах»: помочь своему хозяину </w:t>
      </w:r>
      <w:proofErr w:type="gramStart"/>
      <w:r w:rsidRPr="008A40FB">
        <w:rPr>
          <w:rFonts w:ascii="Times New Roman" w:hAnsi="Times New Roman" w:cs="Times New Roman"/>
          <w:sz w:val="28"/>
          <w:szCs w:val="28"/>
        </w:rPr>
        <w:t>- это</w:t>
      </w:r>
      <w:proofErr w:type="gramEnd"/>
      <w:r w:rsidRPr="008A40FB">
        <w:rPr>
          <w:rFonts w:ascii="Times New Roman" w:hAnsi="Times New Roman" w:cs="Times New Roman"/>
          <w:sz w:val="28"/>
          <w:szCs w:val="28"/>
        </w:rPr>
        <w:t xml:space="preserve"> хорошо, но для этого он всех обманывал - это плохо.</w:t>
      </w:r>
    </w:p>
    <w:p w:rsidR="008A40FB" w:rsidRDefault="008A40FB" w:rsidP="008A40FB">
      <w:pPr>
        <w:spacing w:after="0"/>
        <w:rPr>
          <w:rFonts w:ascii="Times New Roman" w:hAnsi="Times New Roman" w:cs="Times New Roman"/>
          <w:sz w:val="28"/>
          <w:szCs w:val="28"/>
        </w:rPr>
      </w:pP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«Противоречия».</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развивать умение подбирать слова, противоположные по значению.</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предложить ребенку найти признаки одного предмета, противоречащие друг другу. Например: книга - темная и белая одновременно (обложка и листы), утюг - горячий и холодный и т. п. Прочитать стихотворение:</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ЯБЛОКО</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У прохожих на виду</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Висело яблоко в саду.</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Ну кому какое дело?</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Просто яблоко висело.</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Только конь сказал, что низко,</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А мышонок - высоко.</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Воробей сказал, что близко,</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А улитка - далеко.</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А теленок озабочен</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Тем, что яблоко мало.</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А цыпленок - тем, что очень</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lastRenderedPageBreak/>
        <w:t>Велико и тяжело.</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А котенку все равно:</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Кислое, зачем оно?</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«Что вы! - шепчет червячок. –</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Сладкий у него бочок».</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Г. Сапгир</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Обсудить стихотворение. Обратить внимание ребенка на то, что один и тот же предмет, одно и то же явление можно охарактеризовать по-разному, в зависимости от точки зрения, как в прямом, так и в переносном смысле.</w:t>
      </w:r>
    </w:p>
    <w:p w:rsidR="008A40FB" w:rsidRDefault="008A40FB" w:rsidP="008A40FB">
      <w:pPr>
        <w:spacing w:after="0"/>
        <w:rPr>
          <w:rFonts w:ascii="Times New Roman" w:hAnsi="Times New Roman" w:cs="Times New Roman"/>
          <w:sz w:val="28"/>
          <w:szCs w:val="28"/>
        </w:rPr>
      </w:pP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«Кто ушел?».</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научить употреблять собственные имена существительные в именительном падеже единственного числа.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Игровой материал и наглядные пособия: стулья.</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дети-зрители сидят на стульях. Перед ними, сбоку, ставятся 4 стула для участников игры. Воспитатель говорит детям, что сейчас они будут угадывать, кто ушел. Вызывает четырех детей. Трое садятся в ряд, четвертый, напротив. Воспитатель предлагает ему внимательно посмотреть, кто сидит напротив, сказать, как их зовут, и уйти в другую комнату. Один из трех прячется. Угадывающий возвращается и садится на свое место. Воспитатель произносит: «(Имя ребенка), посмотри внимательно и скажи, кто ушел?» Если ребенок угадывает, спрятавшийся выбегает. Дети садятся на свои места, а воспитатель вызывает следующих четырех детей, и игра возобновляется.</w:t>
      </w:r>
    </w:p>
    <w:p w:rsidR="008A40FB" w:rsidRDefault="008A40FB" w:rsidP="008A40FB">
      <w:pPr>
        <w:spacing w:after="0"/>
        <w:rPr>
          <w:rFonts w:ascii="Times New Roman" w:hAnsi="Times New Roman" w:cs="Times New Roman"/>
          <w:sz w:val="28"/>
          <w:szCs w:val="28"/>
        </w:rPr>
      </w:pP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«Как мы одеваемся?».</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учить правильному употреблению нарицательных имен существительных в винительном падеже единственного и множественного числа.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Игровой материал и наглядные пособия: предметы детской одежды.</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каждый ребенок задумывает какой-либо предмет одежды, например: платок, юбку, платье, перчатки, трусики, майку и т. п. Затем тихо называет его воспитателю, чтобы остальные дети не слышали (педагог следит, чтобы дети не выбрали одно и то же). Воспитатель начинает рассказывать о чем-нибудь, например: «Вася собрался кататься на санках и надел на себя...»</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Прервав рассказ, он показывает на одного из участников игры. Тот называет предмет одежды, какой задумал. Остальные дети должны рассудить, правильно ли оделся мальчик. Игра эта очень веселая, так как иногда получаются смешные сочетания.</w:t>
      </w:r>
    </w:p>
    <w:p w:rsidR="008A40FB" w:rsidRDefault="008A40FB" w:rsidP="008A40FB">
      <w:pPr>
        <w:spacing w:after="0"/>
        <w:rPr>
          <w:rFonts w:ascii="Times New Roman" w:hAnsi="Times New Roman" w:cs="Times New Roman"/>
          <w:sz w:val="28"/>
          <w:szCs w:val="28"/>
        </w:rPr>
      </w:pP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lastRenderedPageBreak/>
        <w:t>Игра «Кто скорее перенесет предметы?».</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закрепить в речи детей правильное употребление нарицательных имен существительных в единственном числе винительного падежа.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Игровой материал и наглядные пособия: детская посуда и мебель.</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играющие дети садятся на стульчики, напротив них два стула, на которые кладут 5-6 предметов разной категории, например: детскую посуду (чашку, блюдце, чайник), детскую мебель (кроватку, стул, стол). На расстоянии ставят два пустых стула. Двое детей из разных команд становятся около стульев и по команде: «Раз, два, три - посуду бери!» - начинают переносить нужные предметы на пустые стулья, стоящие напротив. Выигрывает тот, кто правильнее и раньше других перенесет все предметы, относящиеся к названной педагогом категории, и назовет их. Затем соревнуются следующие пары детей.</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Образец речи: «Я перенес чайник (чашку, блюдце)».</w:t>
      </w:r>
    </w:p>
    <w:p w:rsidR="008A40FB" w:rsidRDefault="008A40FB" w:rsidP="008A40FB">
      <w:pPr>
        <w:spacing w:after="0"/>
        <w:rPr>
          <w:rFonts w:ascii="Times New Roman" w:hAnsi="Times New Roman" w:cs="Times New Roman"/>
          <w:sz w:val="28"/>
          <w:szCs w:val="28"/>
        </w:rPr>
      </w:pP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«Один - одна — одно».</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научить различать род имен существительных.</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Игровой материал и наглядные пособия: в коробке перемешаны мелкие предметы (картинки):</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Мужской род</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карандаш</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лимон</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фартук</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ремень</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чайник</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чемодан</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Средний род</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колесо</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яблоко</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платье</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пальто</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блюдце</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полотенце</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Женский род</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книга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груша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рубашка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чашка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кастрюля</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сумка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lastRenderedPageBreak/>
        <w:t>Описание: дети по очереди достают из коробки предметы, называя их: «Это карандаш». Педагог задает вопрос: «Сколько?» Ребенок отвечает: «Один карандаш». За правильный ответ ребенок получает картинку, в конце игры подсчитывает количество картинок у каждого ребенка и выявляет победителя.</w:t>
      </w:r>
    </w:p>
    <w:p w:rsidR="008A40FB" w:rsidRDefault="008A40FB" w:rsidP="008A40FB">
      <w:pPr>
        <w:spacing w:after="0"/>
        <w:rPr>
          <w:rFonts w:ascii="Times New Roman" w:hAnsi="Times New Roman" w:cs="Times New Roman"/>
          <w:sz w:val="28"/>
          <w:szCs w:val="28"/>
        </w:rPr>
      </w:pP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«Угадай, что это?».</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учить использовать в речи прилагательные, правильно согласовывать их с местоимениями.</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Игровой материал и наглядные пособия: натуральные фрукты (муляжи).</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воспитатель показывает детям фрукты, затем вызывает детей по одному. Вызванному завязывают глаза и предлагают выбрать какой-нибудь плод. Ребенок должен на ощупь угадать, что это за фрукт и какой он по форме или определить его твердость.</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Образец речи детей: «Это - яблоко. Оно круглое (твердое)».</w:t>
      </w:r>
    </w:p>
    <w:p w:rsidR="008A40FB" w:rsidRDefault="008A40FB" w:rsidP="008A40FB">
      <w:pPr>
        <w:spacing w:after="0"/>
        <w:rPr>
          <w:rFonts w:ascii="Times New Roman" w:hAnsi="Times New Roman" w:cs="Times New Roman"/>
          <w:sz w:val="28"/>
          <w:szCs w:val="28"/>
        </w:rPr>
      </w:pP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«А ты что любишь?».</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учить спрягать глаголы.</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Игровой материал и наглядные пособия: предметные картинки на любую тему.</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один ребенок выбирает картинку (</w:t>
      </w:r>
      <w:proofErr w:type="gramStart"/>
      <w:r w:rsidRPr="008A40FB">
        <w:rPr>
          <w:rFonts w:ascii="Times New Roman" w:hAnsi="Times New Roman" w:cs="Times New Roman"/>
          <w:sz w:val="28"/>
          <w:szCs w:val="28"/>
        </w:rPr>
        <w:t>например</w:t>
      </w:r>
      <w:proofErr w:type="gramEnd"/>
      <w:r w:rsidRPr="008A40FB">
        <w:rPr>
          <w:rFonts w:ascii="Times New Roman" w:hAnsi="Times New Roman" w:cs="Times New Roman"/>
          <w:sz w:val="28"/>
          <w:szCs w:val="28"/>
        </w:rPr>
        <w:t xml:space="preserve"> с изображением вишен), показывает ее и, обращаясь к другому ребенку, произносит: «Я люблю вишню. А ты что любишь?» В свою очередь второй ребенок берет картинку (к примеру, с изображением слив) и, обращаясь к третьему ребенку, произносит: «Я люблю сливу. А ты что любишь?»</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При повторном проведении игры можно поменять тематику картинок.</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Игры на обучение грамоте для детей 6-7 лет в детском саду</w:t>
      </w:r>
    </w:p>
    <w:p w:rsidR="008A40FB" w:rsidRDefault="008A40FB" w:rsidP="008A40FB">
      <w:pPr>
        <w:spacing w:after="0"/>
        <w:rPr>
          <w:rFonts w:ascii="Times New Roman" w:hAnsi="Times New Roman" w:cs="Times New Roman"/>
          <w:sz w:val="28"/>
          <w:szCs w:val="28"/>
        </w:rPr>
      </w:pP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«Где наш дом?».</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развивать умение определять количество звуков в слове.</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Игровой материал и наглядные пособия: набор предметных картинок (ком, шар, сом, утка, муха, кран, кукла, мышка, сумка), три домика с кармашками и цифрой на каждом (3, 4 или 5).</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ребенок берет картинку, называет изображенный на ней предмет, считает количество звуков в произнесенном слове и вставляет картинку в кармашек с цифрой, соответствующей числу звуков в слове. Представители ряда выходят по очереди. Если они ошибаются, их поправляют дети второго ряда. За каждый правильный ответ засчитывается очко. Выигравшим считается тот ряд, который наберет большее количество очков.</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«Построим пирамиду».</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развивать умение определять количество звуков в слове.</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lastRenderedPageBreak/>
        <w:t>Игровой материал и наглядные пособия: на доске нарисована пирамида, основание которой состоит из пяти квадратов, выше - четыре квадрата, затем - три; картинки с изображением различных предметов, в названии которых пять, четыре, три звука (соответственно пять, четыре, три картинки - сумка, шарф, туфли, мышка, груша, утка, ваза, слон, волк, мак, осы, нос).</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воспитатель предлагает детям заполнить пирамиду. Среди выставленных на наборное полотно картинок надо найти сначала те, в названиях которых пять звуков, затем четыре и три. Ошибочный ответ не засчитывается. Правильное выполнение задания поощряется фишкой.</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«Стол находок».</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учить выполнять звукобуквенный анализ слов.</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xml:space="preserve">Игровой материал и наглядные пособия: предметные картинки с кармашками, в них вставлены карточки с названиями предмета, изображенного на картинке, но в каждом слове не хватает одной согласной (например: </w:t>
      </w:r>
      <w:proofErr w:type="spellStart"/>
      <w:r w:rsidRPr="008A40FB">
        <w:rPr>
          <w:rFonts w:ascii="Times New Roman" w:hAnsi="Times New Roman" w:cs="Times New Roman"/>
          <w:sz w:val="28"/>
          <w:szCs w:val="28"/>
        </w:rPr>
        <w:t>тиг</w:t>
      </w:r>
      <w:proofErr w:type="spellEnd"/>
      <w:r w:rsidRPr="008A40FB">
        <w:rPr>
          <w:rFonts w:ascii="Times New Roman" w:hAnsi="Times New Roman" w:cs="Times New Roman"/>
          <w:sz w:val="28"/>
          <w:szCs w:val="28"/>
        </w:rPr>
        <w:t xml:space="preserve"> вместо тигр), набор букв.</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воспитатель показывает детям картинки с подписями и говорит, что некоторые буквы в словах потерялись. Необходимо восстановить правильную запись. Для этого нужно обратиться в «стол находок», куда попадают все потерянные вещи. Ребята по очереди выходят к воспитателю и называют картинку, определяют в подписи недостающую букву, берут се в «столе находок», ставят на место.</w:t>
      </w:r>
    </w:p>
    <w:p w:rsidR="008A40FB" w:rsidRDefault="008A40FB" w:rsidP="008A40FB">
      <w:pPr>
        <w:spacing w:after="0"/>
        <w:rPr>
          <w:rFonts w:ascii="Times New Roman" w:hAnsi="Times New Roman" w:cs="Times New Roman"/>
          <w:sz w:val="28"/>
          <w:szCs w:val="28"/>
        </w:rPr>
      </w:pP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«Как их зовут?».</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развивать умения определять первый звук в слове, составлять из букв слова.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Игровой материал и наглядные пособия: набор предметных картинок (из начальных букв их названий будет составлено имя мальчика или девочки); таблички с изображением мальчика и девочки с кармашками для вкладывания картинок и букв; карточки с буквами.</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воспитатель вывешивает таблички с изображениями мальчика и девочки и говорит, что придумал им имена. Дети могут отгадать эти имена, если выделят в названиях картинок, вложенных в кармашки, первые звуки и заменят их буквами.</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Играют две команды - девочки и мальчики. Представители команд называют предметы, изображенные на карточках, и выделяют первый звук в слове. Затем берут соответствующую букву из разрезной азбуки и заменяют ею картинку. Одна команда отгадывает имя девочки, другая - имя мальчика.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Выигрывает та команда, которая первой составила имя.</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Примерный материал: лодка, ослик, рак, астра; шар, улитка, ружье, аист.</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lastRenderedPageBreak/>
        <w:t>Игра «Рассыпанные буквы».</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развивать умения составлять слова из данных букв, выполнять звукобуквенный анализ.</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Игровой материал и наглядные пособия: разрезная азбука по количеству детей.</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воспитатель называет буквы, дети набирают их из азбуки и составляют слово. За правильно составленное слово ребенок получает одно очко (фишку). Выигрывает тот, кто к концу игры набрал большее количество очков.</w:t>
      </w:r>
    </w:p>
    <w:p w:rsidR="008A40FB" w:rsidRDefault="008A40FB" w:rsidP="008A40FB">
      <w:pPr>
        <w:spacing w:after="0"/>
        <w:rPr>
          <w:rFonts w:ascii="Times New Roman" w:hAnsi="Times New Roman" w:cs="Times New Roman"/>
          <w:sz w:val="28"/>
          <w:szCs w:val="28"/>
        </w:rPr>
      </w:pP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«Зоопарк».</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развивать умение подбирать слова с заданным количеством слогов.</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Игровой материал и наглядные пособия: три кармашка, на каждом из которых нарисована клетка для зверей, под кармашками - графическое изображение слогового состава слов (первый кармашек - один слог, второй - два слога, третий - три слога); карточки с изображениями животных и их названий.</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воспитатель говорит, что для зоопарка сделали новые клетки. Предлагает определить, каких зверей в какую клетку можно посадить. Дети по порядку выходят к педагогу, берут карточки с изображением животного, прочитывают его название по слогам и определяют количество слогов в слове. По количеству слогов они находят клетку для названного животного и кладут карточку в соответствующий кармашек.</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Примерный материал: слон, верблюд, тигр, лев, медведь, крокодил, носорог, волк, лиса, жираф, лось, шакал, заяц, барсук.</w:t>
      </w:r>
    </w:p>
    <w:p w:rsidR="008A40FB" w:rsidRDefault="008A40FB" w:rsidP="008A40FB">
      <w:pPr>
        <w:spacing w:after="0"/>
        <w:rPr>
          <w:rFonts w:ascii="Times New Roman" w:hAnsi="Times New Roman" w:cs="Times New Roman"/>
          <w:sz w:val="28"/>
          <w:szCs w:val="28"/>
        </w:rPr>
      </w:pP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«Цепочка».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развивать умение подбирать слова по одному слогу.</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воспитатель произносит: «Окно». Дети делят это слово на слоги. Далее дети подбирают слово, которое начинается с последнего слога в слове «окно» (</w:t>
      </w:r>
      <w:proofErr w:type="gramStart"/>
      <w:r w:rsidRPr="008A40FB">
        <w:rPr>
          <w:rFonts w:ascii="Times New Roman" w:hAnsi="Times New Roman" w:cs="Times New Roman"/>
          <w:sz w:val="28"/>
          <w:szCs w:val="28"/>
        </w:rPr>
        <w:t>но-</w:t>
      </w:r>
      <w:proofErr w:type="spellStart"/>
      <w:r w:rsidRPr="008A40FB">
        <w:rPr>
          <w:rFonts w:ascii="Times New Roman" w:hAnsi="Times New Roman" w:cs="Times New Roman"/>
          <w:sz w:val="28"/>
          <w:szCs w:val="28"/>
        </w:rPr>
        <w:t>ра</w:t>
      </w:r>
      <w:proofErr w:type="spellEnd"/>
      <w:proofErr w:type="gramEnd"/>
      <w:r w:rsidRPr="008A40FB">
        <w:rPr>
          <w:rFonts w:ascii="Times New Roman" w:hAnsi="Times New Roman" w:cs="Times New Roman"/>
          <w:sz w:val="28"/>
          <w:szCs w:val="28"/>
        </w:rPr>
        <w:t xml:space="preserve">). Затем придумывают новое слово, начинающееся слогом </w:t>
      </w:r>
      <w:proofErr w:type="spellStart"/>
      <w:r w:rsidRPr="008A40FB">
        <w:rPr>
          <w:rFonts w:ascii="Times New Roman" w:hAnsi="Times New Roman" w:cs="Times New Roman"/>
          <w:sz w:val="28"/>
          <w:szCs w:val="28"/>
        </w:rPr>
        <w:t>ра</w:t>
      </w:r>
      <w:proofErr w:type="spellEnd"/>
      <w:r w:rsidRPr="008A40FB">
        <w:rPr>
          <w:rFonts w:ascii="Times New Roman" w:hAnsi="Times New Roman" w:cs="Times New Roman"/>
          <w:sz w:val="28"/>
          <w:szCs w:val="28"/>
        </w:rPr>
        <w:t xml:space="preserve"> (</w:t>
      </w:r>
      <w:proofErr w:type="spellStart"/>
      <w:proofErr w:type="gramStart"/>
      <w:r w:rsidRPr="008A40FB">
        <w:rPr>
          <w:rFonts w:ascii="Times New Roman" w:hAnsi="Times New Roman" w:cs="Times New Roman"/>
          <w:sz w:val="28"/>
          <w:szCs w:val="28"/>
        </w:rPr>
        <w:t>ра-ма</w:t>
      </w:r>
      <w:proofErr w:type="spellEnd"/>
      <w:proofErr w:type="gramEnd"/>
      <w:r w:rsidRPr="008A40FB">
        <w:rPr>
          <w:rFonts w:ascii="Times New Roman" w:hAnsi="Times New Roman" w:cs="Times New Roman"/>
          <w:sz w:val="28"/>
          <w:szCs w:val="28"/>
        </w:rPr>
        <w:t>) и т. д. Выигравшим считается тот, кто последним закончил цепочку и больше всех назвал слов.</w:t>
      </w:r>
    </w:p>
    <w:p w:rsidR="008A40FB" w:rsidRDefault="008A40FB" w:rsidP="008A40FB">
      <w:pPr>
        <w:spacing w:after="0"/>
        <w:rPr>
          <w:rFonts w:ascii="Times New Roman" w:hAnsi="Times New Roman" w:cs="Times New Roman"/>
          <w:sz w:val="28"/>
          <w:szCs w:val="28"/>
        </w:rPr>
      </w:pP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«Зашифрованная азбука».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закреплять знание алфавита и его практическое применение.</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воспитатель выбирает несколько наиболее часто встречающихся в словах букв алфавита, каждой из них присваивает свой номерной знак. Например:</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А О К Т С И Н Л Д М</w:t>
      </w:r>
    </w:p>
    <w:p w:rsidR="008A40FB" w:rsidRPr="008A40FB" w:rsidRDefault="008A40FB" w:rsidP="008A40FB">
      <w:pPr>
        <w:spacing w:after="0"/>
        <w:rPr>
          <w:rFonts w:ascii="Times New Roman" w:hAnsi="Times New Roman" w:cs="Times New Roman"/>
          <w:sz w:val="28"/>
          <w:szCs w:val="28"/>
        </w:rPr>
      </w:pPr>
      <w:proofErr w:type="gramStart"/>
      <w:r w:rsidRPr="008A40FB">
        <w:rPr>
          <w:rFonts w:ascii="Times New Roman" w:hAnsi="Times New Roman" w:cs="Times New Roman"/>
          <w:sz w:val="28"/>
          <w:szCs w:val="28"/>
        </w:rPr>
        <w:t>1  2</w:t>
      </w:r>
      <w:proofErr w:type="gramEnd"/>
      <w:r w:rsidRPr="008A40FB">
        <w:rPr>
          <w:rFonts w:ascii="Times New Roman" w:hAnsi="Times New Roman" w:cs="Times New Roman"/>
          <w:sz w:val="28"/>
          <w:szCs w:val="28"/>
        </w:rPr>
        <w:t xml:space="preserve"> 3 4  5  6 7  8 9 10</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lastRenderedPageBreak/>
        <w:t>Педагог показывает ребенку, как можно записывать слова, заменяя цифрами: 9 2 10 (дом), 5 6 8 1 (сила) и т. п. Пронумеровать все буквы алфавита. Предложить ребенку поиграть в «разведчиков», посылая друг другу зашифрованные письма.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«Помоги Буратино».</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закрепить умение выделять гласные и согласные буквы.</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Игровой материал и наглядные пособия: две коробки, карточки с гласными и согласными буквами.</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к детям приходит в гости Буратино. Он поступил в школу и просит проверить его домашнее задание: в одну коробку Буратино сложил карточки с гласными буквами, в другую - с согласными. Проверить, все ли буквы разложены верно. Ребенок берег по одной карточке и проверяет правильность выполнения задания. Намеренно можно перепутать буквы, в коробку с согласными положить несколько гласных и наоборот. Когда все ошибки будут исправлены, Буратино прощается и идет в школу.</w:t>
      </w:r>
    </w:p>
    <w:p w:rsidR="008A40FB" w:rsidRDefault="008A40FB" w:rsidP="008A40FB">
      <w:pPr>
        <w:spacing w:after="0"/>
        <w:rPr>
          <w:rFonts w:ascii="Times New Roman" w:hAnsi="Times New Roman" w:cs="Times New Roman"/>
          <w:sz w:val="28"/>
          <w:szCs w:val="28"/>
        </w:rPr>
      </w:pP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«Разведчики».</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развивать фонематический слух, логическое мышление, речевые навыки.</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воспитатель показывает еще один способ шифра - по первым буквам строк:</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Ящерица живет в пустыне.</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Животные могут быть дикими и домашними.</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Декабрь - зимний месяц.</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Утром мы завтракаем.</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Темная туча заслонила солнце.</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Если снег растаял, значит, наступила весна.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xml:space="preserve">Бревно </w:t>
      </w:r>
      <w:proofErr w:type="gramStart"/>
      <w:r w:rsidRPr="008A40FB">
        <w:rPr>
          <w:rFonts w:ascii="Times New Roman" w:hAnsi="Times New Roman" w:cs="Times New Roman"/>
          <w:sz w:val="28"/>
          <w:szCs w:val="28"/>
        </w:rPr>
        <w:t>- это</w:t>
      </w:r>
      <w:proofErr w:type="gramEnd"/>
      <w:r w:rsidRPr="008A40FB">
        <w:rPr>
          <w:rFonts w:ascii="Times New Roman" w:hAnsi="Times New Roman" w:cs="Times New Roman"/>
          <w:sz w:val="28"/>
          <w:szCs w:val="28"/>
        </w:rPr>
        <w:t xml:space="preserve"> спиленное дерево.</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Ягода малина созревает летом.</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Из первых букв каждой строки получилось: Я жду тебя. Можно зашифровывать различными способами.</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Математические игры для детей 6-7 лет в детском саду</w:t>
      </w:r>
    </w:p>
    <w:p w:rsidR="008A40FB" w:rsidRDefault="008A40FB" w:rsidP="008A40FB">
      <w:pPr>
        <w:spacing w:after="0"/>
        <w:rPr>
          <w:rFonts w:ascii="Times New Roman" w:hAnsi="Times New Roman" w:cs="Times New Roman"/>
          <w:sz w:val="28"/>
          <w:szCs w:val="28"/>
        </w:rPr>
      </w:pP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«Наседка и цыплята».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Цели: закреплять навыки счета; развивать слуховое внимание.</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Игровой материал и наглядные пособия: карточки с изображением цыплят разного количества.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па карточках изображено различное количество цыплят. Распределяют роли: дети - «цыплята», один ребенок - «наседка». «Наседку» выбирают с помощью считалки:</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lastRenderedPageBreak/>
        <w:t>Говорят, на заре</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Собирались на горе</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Голубь, гусь и галка...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Вот и вся считалка.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Каждый ребенок получает карточку и считает количество цыплят на ней. Педагог обращается к детям:</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Цыплята есть хотят.</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Мы накормить должны цыплят.</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«Наседка» начинает свои игровые действия: стучит по столу несколько раз - созывает «цыплят» к зернышкам. Если «наседка» постучала 3 раза, ребенок, у которого находится карточка с изображением трех цыплят, пищит 3 раза (пи-пи-пи) - его цыплята накормлены.</w:t>
      </w:r>
    </w:p>
    <w:p w:rsidR="008A40FB" w:rsidRDefault="008A40FB" w:rsidP="008A40FB">
      <w:pPr>
        <w:spacing w:after="0"/>
        <w:rPr>
          <w:rFonts w:ascii="Times New Roman" w:hAnsi="Times New Roman" w:cs="Times New Roman"/>
          <w:sz w:val="28"/>
          <w:szCs w:val="28"/>
        </w:rPr>
      </w:pP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«Числовые домики».</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закреплять знания о составе числа первого десятка, основные математические знаки, умение составлять и решать примеры.</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Игровой материал и наглядные пособия: силуэты домиков с надписями на крыше одного из домиков от 3 до 10; набор карточек с числами.</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играющим раздаются домики, ребенок рассматривает карточки с числами. Попросить ребенка назвать цифры и выложить их по порядку. Положить перед ребенком большую карточку с домиком. В каждом из домиков живет определенная цифра. Предложить ребенку подумать и сказать, из каких чисел она состоит. Пусть ребенок назовет свои варианты. После этого он может показать все варианты состава числа, выкладывая карточки с цифрами или точками в окошечки.</w:t>
      </w:r>
    </w:p>
    <w:p w:rsidR="008A40FB" w:rsidRDefault="008A40FB" w:rsidP="008A40FB">
      <w:pPr>
        <w:spacing w:after="0"/>
        <w:rPr>
          <w:rFonts w:ascii="Times New Roman" w:hAnsi="Times New Roman" w:cs="Times New Roman"/>
          <w:sz w:val="28"/>
          <w:szCs w:val="28"/>
        </w:rPr>
      </w:pP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«Загадай число».</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закреплять навыки сложения и вычитания, умение сравнивать числа.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предложить ребенку отгадать, какое число задумали. Педагог говорит: «Если к этому числу прибавить 3, то получится 5» или «Число, которое я загадала, больше пяти, но меньше семи». Можно меняться ролями с детьми, ребенок загадывает число, а воспитатель отгадывает.</w:t>
      </w:r>
    </w:p>
    <w:p w:rsidR="008A40FB" w:rsidRDefault="008A40FB" w:rsidP="008A40FB">
      <w:pPr>
        <w:spacing w:after="0"/>
        <w:rPr>
          <w:rFonts w:ascii="Times New Roman" w:hAnsi="Times New Roman" w:cs="Times New Roman"/>
          <w:sz w:val="28"/>
          <w:szCs w:val="28"/>
        </w:rPr>
      </w:pP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«Собери цветок».</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развивать навыки счета, воображение.</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Игровой материал и наглядные пособия: сердцевина цветка и отдельно семь лепестков, вырезанных из картона, на каждом из лепестков арифметическое выражение на сложение или вычитание до 10.</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lastRenderedPageBreak/>
        <w:t>Описание: предложить ребенку собрать волшебный цветик-семицветик, но вставить лепесток в сердцевину можно только при условии правильного решения примера. После того как ребенок соберет цветок, поинтересоваться, какие бы он желания загадал на каждый лепесток.</w:t>
      </w:r>
    </w:p>
    <w:p w:rsidR="008A40FB" w:rsidRDefault="008A40FB" w:rsidP="008A40FB">
      <w:pPr>
        <w:spacing w:after="0"/>
        <w:rPr>
          <w:rFonts w:ascii="Times New Roman" w:hAnsi="Times New Roman" w:cs="Times New Roman"/>
          <w:sz w:val="28"/>
          <w:szCs w:val="28"/>
        </w:rPr>
      </w:pP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«Разложи цифры».</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упражнять детей в прямом и обратном счете.</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Игровой материал и наглядные пособия: карточки с цифрами от 1 до 15.</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разложить подготовленные карточки в произвольном порядке. Предложить ребенку выложить карточки в порядке возрастания чисел, затем - в порядке убывания. Можно выбрать и другие варианты раскладывания, например: «Разложи карточки, пропуская каждое второе (третье) число».</w:t>
      </w:r>
    </w:p>
    <w:p w:rsidR="008A40FB" w:rsidRDefault="008A40FB" w:rsidP="008A40FB">
      <w:pPr>
        <w:spacing w:after="0"/>
        <w:rPr>
          <w:rFonts w:ascii="Times New Roman" w:hAnsi="Times New Roman" w:cs="Times New Roman"/>
          <w:sz w:val="28"/>
          <w:szCs w:val="28"/>
        </w:rPr>
      </w:pP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«Превращение чисел».</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тренировать детей в выполнении действий сложения и вычитания.</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Игровой материал и наглядные пособия: счетные палочки.</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предложить ребенку поиграть в волшебников, которые превращают несколько чисел в одно: «Как ты думаешь, в какое число могут превратиться цифры 3 и 2?» Используя счетные палочки, придвинуть три к двум, затем убрать два из трех. Записать полученные результаты в виде примеров. Попросить ребенка стать волшебником и с помощью волшебных палочек превращать одни числа в другие.</w:t>
      </w:r>
    </w:p>
    <w:p w:rsidR="008A40FB" w:rsidRDefault="008A40FB" w:rsidP="008A40FB">
      <w:pPr>
        <w:spacing w:after="0"/>
        <w:rPr>
          <w:rFonts w:ascii="Times New Roman" w:hAnsi="Times New Roman" w:cs="Times New Roman"/>
          <w:sz w:val="28"/>
          <w:szCs w:val="28"/>
        </w:rPr>
      </w:pP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«Праздник числа».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закреплять навыки сложения и вычитания.</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объявить каждый день праздником какого- либо числа. В этот день число-«именинник» приглашает в гости другие числа, но с условием: каждая цифра должна подобрать себе друга, который поможет ей превратиться в число дня. Например, праздник числа семь. Цифра 7 приглашает в гости цифру 5 и интересуется, кто будет ее сопровождать. Цифра 5 думает и отвечает: «2 или 12» (5 + 2; 12 - 5).</w:t>
      </w:r>
    </w:p>
    <w:p w:rsidR="008A40FB" w:rsidRDefault="008A40FB" w:rsidP="008A40FB">
      <w:pPr>
        <w:spacing w:after="0"/>
        <w:rPr>
          <w:rFonts w:ascii="Times New Roman" w:hAnsi="Times New Roman" w:cs="Times New Roman"/>
          <w:sz w:val="28"/>
          <w:szCs w:val="28"/>
        </w:rPr>
      </w:pP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«Занимательные квадраты».</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закреплять навыки сложения, математические действия.</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Игровой материал и наглядные пособия: начерченные квадраты.</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в начерченных квадратах необходимо расставить по клеткам числа так, чтобы по любому горизонтальному и вертикальному рядам, а также по любой диагонали получалось одно и то же определенное число.</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Число 6</w:t>
      </w:r>
    </w:p>
    <w:tbl>
      <w:tblPr>
        <w:tblW w:w="0" w:type="auto"/>
        <w:tblBorders>
          <w:top w:val="single" w:sz="12" w:space="0" w:color="601802"/>
          <w:left w:val="single" w:sz="12" w:space="0" w:color="601802"/>
          <w:bottom w:val="single" w:sz="12" w:space="0" w:color="601802"/>
          <w:right w:val="single" w:sz="12" w:space="0" w:color="601802"/>
        </w:tblBorders>
        <w:shd w:val="clear" w:color="auto" w:fill="FFFFFF"/>
        <w:tblCellMar>
          <w:left w:w="0" w:type="dxa"/>
          <w:right w:w="0" w:type="dxa"/>
        </w:tblCellMar>
        <w:tblLook w:val="04A0" w:firstRow="1" w:lastRow="0" w:firstColumn="1" w:lastColumn="0" w:noHBand="0" w:noVBand="1"/>
      </w:tblPr>
      <w:tblGrid>
        <w:gridCol w:w="365"/>
        <w:gridCol w:w="435"/>
        <w:gridCol w:w="295"/>
      </w:tblGrid>
      <w:tr w:rsidR="008A40FB" w:rsidRPr="008A40FB" w:rsidTr="008A40FB">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lastRenderedPageBreak/>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1    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w:t>
            </w:r>
          </w:p>
        </w:tc>
      </w:tr>
      <w:tr w:rsidR="008A40FB" w:rsidRPr="008A40FB" w:rsidTr="008A40FB">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1</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w:t>
            </w:r>
          </w:p>
        </w:tc>
      </w:tr>
      <w:tr w:rsidR="008A40FB" w:rsidRPr="008A40FB" w:rsidTr="008A40FB">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1</w:t>
            </w:r>
          </w:p>
        </w:tc>
      </w:tr>
    </w:tbl>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В этом квадрате нужно разместить еще числа 2, 2, 2, 3, 3, 3 так, чтобы по всем линиям в сумме получилось 6.</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Число 15</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Расставить числа в клетках 1, 4, 6, 7, 8, 9 так, чтобы в любом направлении получить в сумме 15.</w:t>
      </w:r>
    </w:p>
    <w:tbl>
      <w:tblPr>
        <w:tblW w:w="0" w:type="auto"/>
        <w:tblBorders>
          <w:top w:val="single" w:sz="12" w:space="0" w:color="601802"/>
          <w:left w:val="single" w:sz="12" w:space="0" w:color="601802"/>
          <w:bottom w:val="single" w:sz="12" w:space="0" w:color="601802"/>
          <w:right w:val="single" w:sz="12" w:space="0" w:color="601802"/>
        </w:tblBorders>
        <w:shd w:val="clear" w:color="auto" w:fill="FFFFFF"/>
        <w:tblCellMar>
          <w:left w:w="0" w:type="dxa"/>
          <w:right w:w="0" w:type="dxa"/>
        </w:tblCellMar>
        <w:tblLook w:val="04A0" w:firstRow="1" w:lastRow="0" w:firstColumn="1" w:lastColumn="0" w:noHBand="0" w:noVBand="1"/>
      </w:tblPr>
      <w:tblGrid>
        <w:gridCol w:w="365"/>
        <w:gridCol w:w="435"/>
        <w:gridCol w:w="365"/>
      </w:tblGrid>
      <w:tr w:rsidR="008A40FB" w:rsidRPr="008A40FB" w:rsidTr="008A40FB">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w:t>
            </w:r>
          </w:p>
        </w:tc>
      </w:tr>
      <w:tr w:rsidR="008A40FB" w:rsidRPr="008A40FB" w:rsidTr="008A40FB">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5</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3</w:t>
            </w:r>
          </w:p>
        </w:tc>
      </w:tr>
      <w:tr w:rsidR="008A40FB" w:rsidRPr="008A40FB" w:rsidTr="008A40FB">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2</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w:t>
            </w:r>
          </w:p>
        </w:tc>
      </w:tr>
    </w:tbl>
    <w:p w:rsidR="008A40FB" w:rsidRDefault="008A40FB" w:rsidP="008A40FB">
      <w:pPr>
        <w:spacing w:after="0"/>
        <w:rPr>
          <w:rFonts w:ascii="Times New Roman" w:hAnsi="Times New Roman" w:cs="Times New Roman"/>
          <w:sz w:val="28"/>
          <w:szCs w:val="28"/>
        </w:rPr>
      </w:pP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Игра «Математический калейдоскоп».</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Цель: развивать смекалку, сообразительность, умение использовать математические действия.</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Три мальчика - Коля, Андрей, Вова - отправились в магазин. По дороге они нашли три копейки. Сколько денег нашел один Вова, если бы он отправился в магазин один? (Три копейки.)</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Два отца и два сына съели за завтраком 3 яйца, причем каждому из них досталось по целому яйцу. Как это могло получиться? (За столом сидели 3 человека: дедушка, отец и сын.)</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Сколько концов у 4 палок? А у 5 палок? А у 5 с половиной палок? (У 4 палок 8 концов, у 5 - 10 концов, у 5 с половиной - 12 концов.)</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Поле вспахали 7 тракторов. 2 трактора остановились. Сколько тракторов в поле? (7 тракторов.)</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Как в решете воды принести? (Заморозить её.)</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В 10 часов малыш проснулся. Когда он лег спать, если проспал 2 часа? (В 8 часов.)</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Шли три козленка. Один - впереди двух, один - между двумя, а один - позади двух. Как шли козлята? (Друг за другом.)</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Сестре 4 года, брату 6 лет. Сколько лет будет брату, когда сестре исполнится 6 лет? (8 лет.)</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Гусь весит 2 кг. Сколько он будет весить, когда встанет на 1 ногу? (2 кг.)</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Горело 7 свечей. Две потушили. Сколько свечей осталось? (Две, потому что остальные сгорели.)</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 Шел Кондрат в Ленинград,</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А навстречу — двенадцать ребят.</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У каждого по три лукошка.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lastRenderedPageBreak/>
        <w:t>В каждом лукошке - кошка.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У каждой кошки по 12 котят.</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Сколько их всех шло в Ленинград?</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К. Чуковский</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(Один Кондрат шел в Ленинград, остальные шли навстречу ему.)</w:t>
      </w:r>
    </w:p>
    <w:p w:rsidR="008A40FB" w:rsidRDefault="008A40FB" w:rsidP="008A40FB">
      <w:pPr>
        <w:spacing w:after="0"/>
        <w:rPr>
          <w:rFonts w:ascii="Times New Roman" w:hAnsi="Times New Roman" w:cs="Times New Roman"/>
          <w:sz w:val="28"/>
          <w:szCs w:val="28"/>
        </w:rPr>
      </w:pPr>
    </w:p>
    <w:p w:rsidR="008A40FB" w:rsidRPr="008A40FB" w:rsidRDefault="008A40FB" w:rsidP="008A40FB">
      <w:pPr>
        <w:spacing w:after="0"/>
        <w:rPr>
          <w:rFonts w:ascii="Times New Roman" w:hAnsi="Times New Roman" w:cs="Times New Roman"/>
          <w:sz w:val="28"/>
          <w:szCs w:val="28"/>
        </w:rPr>
      </w:pPr>
      <w:bookmarkStart w:id="2" w:name="_GoBack"/>
      <w:bookmarkEnd w:id="2"/>
      <w:r w:rsidRPr="008A40FB">
        <w:rPr>
          <w:rFonts w:ascii="Times New Roman" w:hAnsi="Times New Roman" w:cs="Times New Roman"/>
          <w:sz w:val="28"/>
          <w:szCs w:val="28"/>
        </w:rPr>
        <w:t>Игра «Собери разбежавшиеся геометрические фигуры».</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Цели: закреплять знание геометрических фигур; учить по рисунку (образцу) собирать геометрические фигуры в определенной последовательности в пространстве; поддерживать у детей желание играть.</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Игровой материал и наглядные пособия: набор цветных схем с изображением геометрических фигур и цветные геометрические фигуры для каждого ребенка.</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Описание: дети выбирают себе любую геометрическую фигуру определенного цвета, но прежде выбирают ведущего, который будет собирать геометрические фигуры в определенном порядке. Под музыку или бубен дети бегают по групповой комнате или участку детского сада. Как только музыка останавливается, дети замирают на месте. Ведущий расставляет ребят согласно рисунку, изображенному на листе.</w:t>
      </w:r>
    </w:p>
    <w:p w:rsidR="008A40FB" w:rsidRPr="008A40FB" w:rsidRDefault="008A40FB" w:rsidP="008A40FB">
      <w:pPr>
        <w:spacing w:after="0"/>
        <w:rPr>
          <w:rFonts w:ascii="Times New Roman" w:hAnsi="Times New Roman" w:cs="Times New Roman"/>
          <w:sz w:val="28"/>
          <w:szCs w:val="28"/>
        </w:rPr>
      </w:pPr>
      <w:r w:rsidRPr="008A40FB">
        <w:rPr>
          <w:rFonts w:ascii="Times New Roman" w:hAnsi="Times New Roman" w:cs="Times New Roman"/>
          <w:sz w:val="28"/>
          <w:szCs w:val="28"/>
        </w:rPr>
        <w:t>Примечание. Геометрические фигуры могут быть в виде шапочек.</w:t>
      </w:r>
    </w:p>
    <w:p w:rsidR="00780999" w:rsidRPr="008A40FB" w:rsidRDefault="00780999" w:rsidP="008A40FB">
      <w:pPr>
        <w:spacing w:after="0"/>
        <w:rPr>
          <w:rFonts w:ascii="Times New Roman" w:hAnsi="Times New Roman" w:cs="Times New Roman"/>
          <w:sz w:val="28"/>
          <w:szCs w:val="28"/>
        </w:rPr>
      </w:pPr>
    </w:p>
    <w:sectPr w:rsidR="00780999" w:rsidRPr="008A40FB" w:rsidSect="008A40FB">
      <w:pgSz w:w="11906" w:h="16838"/>
      <w:pgMar w:top="1134" w:right="567" w:bottom="1134" w:left="1701" w:header="708" w:footer="708" w:gutter="0"/>
      <w:pgBorders w:offsetFrom="page">
        <w:top w:val="threeDEngrave" w:sz="24" w:space="24" w:color="948A54" w:themeColor="background2" w:themeShade="80"/>
        <w:left w:val="threeDEngrave" w:sz="24" w:space="24" w:color="948A54" w:themeColor="background2" w:themeShade="80"/>
        <w:bottom w:val="threeDEngrave" w:sz="24" w:space="24" w:color="948A54" w:themeColor="background2" w:themeShade="80"/>
        <w:right w:val="threeDEngrave" w:sz="24" w:space="24" w:color="948A54" w:themeColor="background2"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5"/>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FB"/>
    <w:rsid w:val="00780999"/>
    <w:rsid w:val="008A40FB"/>
    <w:rsid w:val="00E964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2414]"/>
    </o:shapedefaults>
    <o:shapelayout v:ext="edit">
      <o:idmap v:ext="edit" data="1"/>
    </o:shapelayout>
  </w:shapeDefaults>
  <w:decimalSymbol w:val=","/>
  <w:listSeparator w:val=";"/>
  <w14:docId w14:val="1216A2F7"/>
  <w15:chartTrackingRefBased/>
  <w15:docId w15:val="{25F803FE-5B22-473C-A5B3-E03F43815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64CA"/>
  </w:style>
  <w:style w:type="paragraph" w:styleId="2">
    <w:name w:val="heading 2"/>
    <w:basedOn w:val="a"/>
    <w:link w:val="20"/>
    <w:uiPriority w:val="9"/>
    <w:qFormat/>
    <w:rsid w:val="008A40F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A40F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A40F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A40F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A4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A40FB"/>
    <w:rPr>
      <w:b/>
      <w:bCs/>
    </w:rPr>
  </w:style>
  <w:style w:type="character" w:styleId="a5">
    <w:name w:val="Emphasis"/>
    <w:basedOn w:val="a0"/>
    <w:uiPriority w:val="20"/>
    <w:qFormat/>
    <w:rsid w:val="008A40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130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15</Pages>
  <Words>3811</Words>
  <Characters>21725</Characters>
  <Application>Microsoft Office Word</Application>
  <DocSecurity>0</DocSecurity>
  <Lines>181</Lines>
  <Paragraphs>50</Paragraphs>
  <ScaleCrop>false</ScaleCrop>
  <Company/>
  <LinksUpToDate>false</LinksUpToDate>
  <CharactersWithSpaces>25486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Рафаэль Амиров</dc:creator>
  <cp:keywords/>
  <dc:description/>
  <cp:lastModifiedBy>Рафаэль Амиров</cp:lastModifiedBy>
  <cp:revision>1</cp:revision>
  <dcterms:created xsi:type="dcterms:W3CDTF">2026-08-21T10:05:00Z</dcterms:created>
  <dcterms:modified xsi:type="dcterms:W3CDTF">2026-08-21T10:13:00Z</dcterms:modified>
</cp:coreProperties>
</file>