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 w:themeColor="accent5" w:themeTint="33"/>
  <w:body>
    <w:p w14:paraId="35359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  <w:t xml:space="preserve">Методические рекомендации </w:t>
      </w:r>
    </w:p>
    <w:p w14:paraId="37146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  <w:t xml:space="preserve">для воспитателей </w:t>
      </w:r>
    </w:p>
    <w:p w14:paraId="45FE8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  <w:t>по сенсорному воспитанию ребенка раннего возраста.</w:t>
      </w:r>
    </w:p>
    <w:p w14:paraId="05B5A06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Сенсорное развитие реб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>нка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является залогом</w:t>
      </w:r>
      <w:r>
        <w:rPr>
          <w:rFonts w:hint="default" w:ascii="Times New Roman CYR" w:hAnsi="Times New Roman CYR" w:cs="Times New Roman CYR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его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успешного осуществления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разных видов деятельности, формирования различных способностей. </w:t>
      </w:r>
    </w:p>
    <w:p w14:paraId="5C59E2FA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Поэтому сенсорное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воспитание должно планомерно и систематически включаться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во все моменты жизни малыша.</w:t>
      </w:r>
    </w:p>
    <w:p w14:paraId="47942D6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Учите детей рассматривать предметы. Обхватывать их обеими руками, обводить пальцем то одной, то другой руки.</w:t>
      </w:r>
    </w:p>
    <w:p w14:paraId="6DC0BD6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течение дня многократно называйте детям различные свойства предметов, с которыми они манипулируют (цвет, форму, размер, материал).</w:t>
      </w:r>
    </w:p>
    <w:p w14:paraId="301B946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Знакомство с предметом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должно осуществляться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 интересом, вызывая у детей положительные эмоции.</w:t>
      </w:r>
    </w:p>
    <w:p w14:paraId="2879046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Процесс рассматривания предметов необходимо сопровождать словом. Дети запоминают</w:t>
      </w:r>
      <w:r>
        <w:rPr>
          <w:sz w:val="24"/>
          <w:szCs w:val="24"/>
          <w:lang w:val="en-US"/>
        </w:rPr>
        <w:t xml:space="preserve">  </w:t>
      </w:r>
      <w:r>
        <w:rPr>
          <w:rFonts w:ascii="Times New Roman CYR" w:hAnsi="Times New Roman CYR" w:cs="Times New Roman CYR"/>
          <w:sz w:val="24"/>
          <w:szCs w:val="24"/>
        </w:rPr>
        <w:t>обозначения качество предметов совместно с</w:t>
      </w:r>
      <w:r>
        <w:rPr>
          <w:sz w:val="24"/>
          <w:szCs w:val="24"/>
          <w:lang w:val="en-US"/>
        </w:rPr>
        <w:t xml:space="preserve">  </w:t>
      </w:r>
      <w:r>
        <w:rPr>
          <w:rFonts w:ascii="Times New Roman CYR" w:hAnsi="Times New Roman CYR" w:cs="Times New Roman CYR"/>
          <w:sz w:val="24"/>
          <w:szCs w:val="24"/>
        </w:rPr>
        <w:t>их восприятием.</w:t>
      </w:r>
    </w:p>
    <w:p w14:paraId="45E98BB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Необходимо поощрять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проявление у детей самостоятельности и стремление поделиться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своими впечатлениями.</w:t>
      </w:r>
    </w:p>
    <w:p w14:paraId="2BFF585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Чаще задавайте ребенку вопросы.</w:t>
      </w:r>
    </w:p>
    <w:p w14:paraId="6F62FB2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Учите детей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действовать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определенной последовательности, т.е. организовывать перцептивное восприятие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предметов и объектов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по заранее продуманному плану.</w:t>
      </w:r>
    </w:p>
    <w:p w14:paraId="03D55C1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процесс восприятия необходимо включать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движения обеих рук ( провести рукой по контуру, обрисовать его).</w:t>
      </w:r>
    </w:p>
    <w:p w14:paraId="66CC4A30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Закреплять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полученные при обследовании знания в исполнительской деятельности (рисовании, лепке, аппликации, конструировании).</w:t>
      </w:r>
    </w:p>
    <w:p w14:paraId="04C8627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Обогащайте и насыщайте предметный мир ребенка, разнообразьте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мир вещей, которые малыш сможет потрогать, обследовать.</w:t>
      </w:r>
    </w:p>
    <w:p w14:paraId="50BDED2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 w:hanging="218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Учите детей вслушиваться в различные звуки – это обогащает слуховые впечатления.</w:t>
      </w:r>
    </w:p>
    <w:p w14:paraId="7DC0CB07"/>
    <w:p w14:paraId="18B678A7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61595</wp:posOffset>
            </wp:positionV>
            <wp:extent cx="2705100" cy="27051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D3F4F">
      <w:pPr>
        <w:rPr>
          <w:rFonts w:ascii="Monotype Corsiva" w:hAnsi="Monotype Corsiva"/>
          <w:sz w:val="28"/>
          <w:szCs w:val="28"/>
        </w:rPr>
      </w:pPr>
    </w:p>
    <w:p w14:paraId="00C6D3AA">
      <w:pPr>
        <w:rPr>
          <w:rFonts w:ascii="Monotype Corsiva" w:hAnsi="Monotype Corsiva"/>
          <w:sz w:val="28"/>
          <w:szCs w:val="28"/>
        </w:rPr>
      </w:pPr>
    </w:p>
    <w:p w14:paraId="56922692">
      <w:pPr>
        <w:rPr>
          <w:rFonts w:ascii="Monotype Corsiva" w:hAnsi="Monotype Corsiva"/>
          <w:sz w:val="28"/>
          <w:szCs w:val="28"/>
        </w:rPr>
      </w:pPr>
    </w:p>
    <w:p w14:paraId="46741908">
      <w:pPr>
        <w:rPr>
          <w:rFonts w:ascii="Monotype Corsiva" w:hAnsi="Monotype Corsiva"/>
          <w:sz w:val="28"/>
          <w:szCs w:val="28"/>
        </w:rPr>
      </w:pPr>
    </w:p>
    <w:p w14:paraId="1B2FD6EC">
      <w:pPr>
        <w:rPr>
          <w:rFonts w:ascii="Monotype Corsiva" w:hAnsi="Monotype Corsiva"/>
          <w:sz w:val="28"/>
          <w:szCs w:val="28"/>
        </w:rPr>
      </w:pPr>
    </w:p>
    <w:p w14:paraId="0D941149">
      <w:pPr>
        <w:rPr>
          <w:rFonts w:ascii="Monotype Corsiva" w:hAnsi="Monotype Corsiva"/>
          <w:sz w:val="28"/>
          <w:szCs w:val="28"/>
        </w:rPr>
      </w:pPr>
    </w:p>
    <w:p w14:paraId="74CCE296">
      <w:pPr>
        <w:rPr>
          <w:rFonts w:ascii="Monotype Corsiva" w:hAnsi="Monotype Corsiva"/>
          <w:sz w:val="28"/>
          <w:szCs w:val="28"/>
        </w:rPr>
      </w:pPr>
    </w:p>
    <w:p w14:paraId="5DD6D19F">
      <w:pPr>
        <w:rPr>
          <w:rFonts w:ascii="Monotype Corsiva" w:hAnsi="Monotype Corsiva"/>
          <w:sz w:val="28"/>
          <w:szCs w:val="28"/>
        </w:rPr>
      </w:pPr>
    </w:p>
    <w:p w14:paraId="7B846F87">
      <w:pPr>
        <w:rPr>
          <w:rFonts w:ascii="Monotype Corsiva" w:hAnsi="Monotype Corsiva"/>
          <w:sz w:val="28"/>
          <w:szCs w:val="28"/>
        </w:rPr>
      </w:pPr>
    </w:p>
    <w:p w14:paraId="2E16F7F4">
      <w:pPr>
        <w:jc w:val="center"/>
        <w:rPr>
          <w:rFonts w:ascii="Monotype Corsiva" w:hAnsi="Monotype Corsiva"/>
          <w:sz w:val="28"/>
          <w:szCs w:val="28"/>
        </w:rPr>
      </w:pPr>
    </w:p>
    <w:p w14:paraId="344530E1">
      <w:pPr>
        <w:jc w:val="center"/>
        <w:rPr>
          <w:b/>
          <w:bCs/>
        </w:rPr>
      </w:pPr>
      <w:r>
        <w:rPr>
          <w:rStyle w:val="4"/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«</w:t>
      </w:r>
      <w:r>
        <w:rPr>
          <w:rStyle w:val="4"/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М</w:t>
      </w:r>
      <w:r>
        <w:rPr>
          <w:rStyle w:val="4"/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униципальное дошкольное образовательное автономное учреждение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» «Детский сад № 38 «Солнышко» г. Орска</w:t>
      </w:r>
      <w:r>
        <w:rPr>
          <w:rStyle w:val="4"/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»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 w14:paraId="510D1422">
      <w:pPr>
        <w:jc w:val="right"/>
      </w:pPr>
      <w:r>
        <w:rPr>
          <w:rFonts w:ascii="Arial Black" w:hAnsi="Arial Black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156210</wp:posOffset>
            </wp:positionV>
            <wp:extent cx="2959100" cy="19729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C17EB">
      <w:pPr>
        <w:spacing w:line="240" w:lineRule="auto"/>
        <w:jc w:val="center"/>
        <w:rPr>
          <w:rFonts w:ascii="Arial Black" w:hAnsi="Arial Black"/>
          <w:sz w:val="28"/>
          <w:szCs w:val="28"/>
        </w:rPr>
      </w:pPr>
    </w:p>
    <w:p w14:paraId="123D59A8">
      <w:pPr>
        <w:spacing w:line="240" w:lineRule="auto"/>
        <w:jc w:val="center"/>
        <w:rPr>
          <w:rFonts w:ascii="Arial Black" w:hAnsi="Arial Black"/>
          <w:sz w:val="28"/>
          <w:szCs w:val="28"/>
        </w:rPr>
      </w:pPr>
    </w:p>
    <w:p w14:paraId="5BA5E799">
      <w:pPr>
        <w:spacing w:line="240" w:lineRule="auto"/>
        <w:jc w:val="center"/>
        <w:rPr>
          <w:rFonts w:ascii="Arial Black" w:hAnsi="Arial Black"/>
          <w:sz w:val="28"/>
          <w:szCs w:val="28"/>
        </w:rPr>
      </w:pPr>
    </w:p>
    <w:p w14:paraId="59D704F2">
      <w:pPr>
        <w:spacing w:line="240" w:lineRule="auto"/>
        <w:jc w:val="center"/>
        <w:rPr>
          <w:rFonts w:ascii="Arial Black" w:hAnsi="Arial Black"/>
          <w:sz w:val="28"/>
          <w:szCs w:val="28"/>
        </w:rPr>
      </w:pPr>
    </w:p>
    <w:p w14:paraId="5EDD2B23">
      <w:pPr>
        <w:spacing w:line="240" w:lineRule="auto"/>
        <w:rPr>
          <w:rFonts w:ascii="Arial Black" w:hAnsi="Arial Black"/>
          <w:sz w:val="28"/>
          <w:szCs w:val="28"/>
        </w:rPr>
      </w:pPr>
    </w:p>
    <w:p w14:paraId="544A42EA">
      <w:pPr>
        <w:spacing w:after="0" w:line="240" w:lineRule="auto"/>
        <w:jc w:val="center"/>
        <w:rPr>
          <w:rFonts w:ascii="Arial Black" w:hAnsi="Arial Black" w:cs="Times New Roman"/>
          <w:i/>
          <w:iCs/>
          <w:sz w:val="28"/>
          <w:szCs w:val="28"/>
        </w:rPr>
      </w:pPr>
      <w:r>
        <w:rPr>
          <w:rFonts w:ascii="Arial Black" w:hAnsi="Arial Black" w:cs="Times New Roman"/>
          <w:i/>
          <w:iCs/>
          <w:sz w:val="28"/>
          <w:szCs w:val="28"/>
        </w:rPr>
        <w:t xml:space="preserve">«Сенсорное развитие </w:t>
      </w:r>
    </w:p>
    <w:p w14:paraId="73F80F0F">
      <w:pPr>
        <w:spacing w:after="0" w:line="240" w:lineRule="auto"/>
        <w:jc w:val="center"/>
        <w:rPr>
          <w:rFonts w:ascii="Arial Black" w:hAnsi="Arial Black" w:cs="Times New Roman"/>
          <w:i/>
          <w:iCs/>
          <w:sz w:val="36"/>
          <w:szCs w:val="36"/>
        </w:rPr>
      </w:pPr>
      <w:r>
        <w:rPr>
          <w:rFonts w:ascii="Arial Black" w:hAnsi="Arial Black" w:cs="Times New Roman"/>
          <w:i/>
          <w:iCs/>
          <w:sz w:val="28"/>
          <w:szCs w:val="28"/>
        </w:rPr>
        <w:t>детей раннего возраста»</w:t>
      </w:r>
    </w:p>
    <w:p w14:paraId="5AD57275">
      <w:pPr>
        <w:spacing w:line="240" w:lineRule="auto"/>
        <w:rPr>
          <w:rFonts w:ascii="Monotype Corsiva" w:hAnsi="Monotype Corsiva"/>
          <w:i/>
          <w:iCs/>
          <w:sz w:val="28"/>
          <w:szCs w:val="28"/>
        </w:rPr>
      </w:pPr>
    </w:p>
    <w:p w14:paraId="545593A8">
      <w:pPr>
        <w:spacing w:line="240" w:lineRule="auto"/>
        <w:jc w:val="right"/>
        <w:rPr>
          <w:rFonts w:ascii="Monotype Corsiva" w:hAnsi="Monotype Corsiva"/>
          <w:sz w:val="28"/>
          <w:szCs w:val="28"/>
        </w:rPr>
      </w:pPr>
    </w:p>
    <w:p w14:paraId="04137611">
      <w:pPr>
        <w:spacing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757393E3">
      <w:pPr>
        <w:spacing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3CC67AA">
      <w:pPr>
        <w:spacing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5B7144AD">
      <w:pPr>
        <w:spacing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p w14:paraId="6C941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4DE6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74A95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 г</w:t>
      </w:r>
    </w:p>
    <w:p w14:paraId="189756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г.Орск.</w:t>
      </w:r>
    </w:p>
    <w:p w14:paraId="399147D7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</w:rPr>
      </w:pPr>
    </w:p>
    <w:p w14:paraId="45926C51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4"/>
          <w:szCs w:val="24"/>
          <w:u w:val="single"/>
        </w:rPr>
        <w:t>Сенсорное воспитание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 означает целенаправленное совершенствование, развитие у детей сенсорных процессов (ощущений, восприятий, представлений).</w:t>
      </w:r>
    </w:p>
    <w:p w14:paraId="2AF89A97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u w:val="single"/>
        </w:rPr>
        <w:t>Целью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сенсорного воспитания является формирование сенсорных способностей у малышей.</w:t>
      </w:r>
    </w:p>
    <w:p w14:paraId="027BE26A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На этой основе выделяются следующие 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u w:val="single"/>
        </w:rPr>
        <w:t>задачи:</w:t>
      </w:r>
    </w:p>
    <w:p w14:paraId="14A40851">
      <w:pPr>
        <w:numPr>
          <w:ilvl w:val="0"/>
          <w:numId w:val="2"/>
        </w:numPr>
        <w:tabs>
          <w:tab w:val="left" w:pos="142"/>
          <w:tab w:val="clear" w:pos="720"/>
        </w:tabs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Формирование у детей систем перцептивных действий</w:t>
      </w:r>
    </w:p>
    <w:p w14:paraId="4BED290C">
      <w:pPr>
        <w:numPr>
          <w:ilvl w:val="0"/>
          <w:numId w:val="2"/>
        </w:numPr>
        <w:tabs>
          <w:tab w:val="left" w:pos="142"/>
          <w:tab w:val="clear" w:pos="720"/>
        </w:tabs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Формирование у детей систем сенсорных эталонов</w:t>
      </w:r>
    </w:p>
    <w:p w14:paraId="205CFA84">
      <w:pPr>
        <w:numPr>
          <w:ilvl w:val="0"/>
          <w:numId w:val="2"/>
        </w:numPr>
        <w:tabs>
          <w:tab w:val="left" w:pos="142"/>
          <w:tab w:val="clear" w:pos="720"/>
        </w:tabs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Формирование у детей умений самостоятельно применять системы перцептивных действий и системы эталонов в практической и познавательной деятельности</w:t>
      </w:r>
    </w:p>
    <w:p w14:paraId="00578DA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     Ориентировка в многообразном конкретном опыте требует обобщений, сведения многообразия к общим типичным явлениям, т.е. усвоения меры качеств – эталонов, выработанных человечеством.</w:t>
      </w:r>
    </w:p>
    <w:p w14:paraId="5E182BA9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E36C09" w:themeColor="accent6" w:themeShade="B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E36C09" w:themeColor="accent6" w:themeShade="BF"/>
          <w:sz w:val="24"/>
          <w:szCs w:val="24"/>
          <w:u w:val="single"/>
        </w:rPr>
        <w:t>Эталонная система для детей дошкольного возраста включает в себя:</w:t>
      </w:r>
    </w:p>
    <w:p w14:paraId="217524E1">
      <w:pPr>
        <w:numPr>
          <w:ilvl w:val="0"/>
          <w:numId w:val="3"/>
        </w:numPr>
        <w:tabs>
          <w:tab w:val="left" w:pos="284"/>
          <w:tab w:val="clear" w:pos="720"/>
        </w:tabs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Основные цвета спектра: красный, оранжевый, желтый, зеленый, голубой, синий, фиолетовый, черный, белый;</w:t>
      </w:r>
    </w:p>
    <w:p w14:paraId="73A95DE7">
      <w:pPr>
        <w:numPr>
          <w:ilvl w:val="0"/>
          <w:numId w:val="3"/>
        </w:numPr>
        <w:tabs>
          <w:tab w:val="left" w:pos="284"/>
          <w:tab w:val="clear" w:pos="720"/>
        </w:tabs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Пять форм; круг, квадрат, прямоугольник, треугольник, овал;</w:t>
      </w:r>
    </w:p>
    <w:p w14:paraId="1958D3A9">
      <w:pPr>
        <w:numPr>
          <w:ilvl w:val="0"/>
          <w:numId w:val="3"/>
        </w:numPr>
        <w:tabs>
          <w:tab w:val="left" w:pos="284"/>
          <w:tab w:val="clear" w:pos="720"/>
        </w:tabs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Три величины; большая, средняя, маленькая.</w:t>
      </w:r>
    </w:p>
    <w:p w14:paraId="7C136CD4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В сенсорном развитии, так же как и в умственном, физическом развитии определены требования программы.</w:t>
      </w:r>
    </w:p>
    <w:p w14:paraId="29393F40">
      <w:pPr>
        <w:spacing w:after="0" w:line="240" w:lineRule="auto"/>
        <w:ind w:firstLine="284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B05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B050"/>
          <w:sz w:val="24"/>
          <w:szCs w:val="24"/>
          <w:u w:val="single"/>
        </w:rPr>
        <w:t>Что должен уметь ребёнок в полтора — два года?</w:t>
      </w:r>
    </w:p>
    <w:p w14:paraId="06E173B7">
      <w:pPr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 В этом возрасте малыш, как правило, уже должен освоить следующие навыки сенсорного восприятия:</w:t>
      </w:r>
    </w:p>
    <w:p w14:paraId="4E6B2C5D">
      <w:pPr>
        <w:numPr>
          <w:ilvl w:val="0"/>
          <w:numId w:val="4"/>
        </w:numPr>
        <w:tabs>
          <w:tab w:val="left" w:pos="142"/>
          <w:tab w:val="clear" w:pos="720"/>
        </w:tabs>
        <w:spacing w:after="150" w:line="240" w:lineRule="auto"/>
        <w:ind w:left="142" w:firstLine="284"/>
        <w:jc w:val="both"/>
        <w:textAlignment w:val="baseline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Ориентируется в цветовой палитре, различает 3–4 цвета, сортирует предметы одинакового цвета.</w:t>
      </w:r>
    </w:p>
    <w:p w14:paraId="7F4898BA">
      <w:pPr>
        <w:numPr>
          <w:ilvl w:val="0"/>
          <w:numId w:val="4"/>
        </w:numPr>
        <w:tabs>
          <w:tab w:val="left" w:pos="142"/>
          <w:tab w:val="clear" w:pos="720"/>
        </w:tabs>
        <w:spacing w:after="150" w:line="240" w:lineRule="auto"/>
        <w:ind w:left="142" w:firstLine="284"/>
        <w:jc w:val="both"/>
        <w:textAlignment w:val="baseline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Собирает пирамидку по убыванию размера элементов. Минимальное количество элементов — 4–5. Желательно, чтобы элементы пирамидки резко контрастировали друг с другом в размере.</w:t>
      </w:r>
    </w:p>
    <w:p w14:paraId="1051BDCB">
      <w:pPr>
        <w:numPr>
          <w:ilvl w:val="0"/>
          <w:numId w:val="4"/>
        </w:numPr>
        <w:tabs>
          <w:tab w:val="left" w:pos="142"/>
          <w:tab w:val="clear" w:pos="720"/>
        </w:tabs>
        <w:spacing w:after="150" w:line="240" w:lineRule="auto"/>
        <w:ind w:left="142" w:firstLine="284"/>
        <w:jc w:val="both"/>
        <w:textAlignment w:val="baseline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Анализировать конфигурацию геометрической фигуры, успешно соотносит её форму с проекцией на плоскости. Например, заполняет отверстия на доске соответствующими формами геометрических фигур.</w:t>
      </w:r>
    </w:p>
    <w:p w14:paraId="2188FB7B">
      <w:pPr>
        <w:numPr>
          <w:ilvl w:val="0"/>
          <w:numId w:val="4"/>
        </w:numPr>
        <w:tabs>
          <w:tab w:val="left" w:pos="142"/>
          <w:tab w:val="clear" w:pos="720"/>
        </w:tabs>
        <w:spacing w:after="300" w:line="240" w:lineRule="auto"/>
        <w:ind w:left="142" w:firstLine="284"/>
        <w:jc w:val="both"/>
        <w:textAlignment w:val="baseline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bookmarkStart w:id="0" w:name="_GoBack"/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1061720</wp:posOffset>
            </wp:positionV>
            <wp:extent cx="1209675" cy="1484630"/>
            <wp:effectExtent l="0" t="0" r="9525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>Уверенно, не отрывая карандаш от бумаги, рисует вертикальные, горизонтальные, округлые линии. Может правильно прокомментировать то, что нарисовано (оценить длину и толщину линий, например).</w:t>
      </w:r>
    </w:p>
    <w:p w14:paraId="401124EC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w14:paraId="5B2F0183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w14:paraId="71CBA667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w14:paraId="755B9F1C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w14:paraId="5AAA0FD2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w14:paraId="67433473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548DD4" w:themeColor="text2" w:themeTint="99"/>
          <w:sz w:val="24"/>
          <w:szCs w:val="24"/>
          <w:u w:val="single"/>
        </w:rPr>
        <w:t>В возрасте от двух до трёх лет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умения ребёнка расширяются и дополняются. Теперь ребёнок должен оперировать следующими элементами сенсорного восприятия.</w:t>
      </w:r>
    </w:p>
    <w:p w14:paraId="767CD2D9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Различать не менее 6 цветов, помнить их названия, сортировать предметы по заданному образцу цвета.</w:t>
      </w:r>
    </w:p>
    <w:p w14:paraId="3A178CCA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Анализировать размеры при помощи минимум трёх определений (большой, средний, маленький).</w:t>
      </w:r>
    </w:p>
    <w:p w14:paraId="211FC399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Без затруднений собирать пирамидку. Минимальное количество элементов в этом возрасте 5–8 колец. Хороший эффект даёт обратный сбор пирамидки, не только от большего элемента к меньшему, но и наоборот.</w:t>
      </w:r>
    </w:p>
    <w:p w14:paraId="6AB08441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Собирать целую картинку из разрезанных элементов. Оптимальное количество элементов в этом возрасте 4-6-8.</w:t>
      </w:r>
    </w:p>
    <w:p w14:paraId="18633EE9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Оперировать представлениями о форме предметов. Различать понятия «куб», «шар», «кирпичик».</w:t>
      </w:r>
    </w:p>
    <w:p w14:paraId="09A5509B">
      <w:pPr>
        <w:spacing w:after="135" w:line="240" w:lineRule="auto"/>
        <w:ind w:firstLine="284"/>
        <w:jc w:val="both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408305</wp:posOffset>
            </wp:positionV>
            <wp:extent cx="2466975" cy="18675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>Сортировать одинаковые предметы по общим признакам: цвету, форме, размеру.</w:t>
      </w:r>
    </w:p>
    <w:p w14:paraId="059FBA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000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2B3C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FCDD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9722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12AC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>
      <w:pgSz w:w="16838" w:h="11906" w:orient="landscape"/>
      <w:pgMar w:top="568" w:right="720" w:bottom="426" w:left="72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28947881"/>
    <w:multiLevelType w:val="multilevel"/>
    <w:tmpl w:val="289478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59145A6"/>
    <w:multiLevelType w:val="multilevel"/>
    <w:tmpl w:val="359145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DA2E8F"/>
    <w:multiLevelType w:val="multilevel"/>
    <w:tmpl w:val="69DA2E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0A"/>
    <w:rsid w:val="00045999"/>
    <w:rsid w:val="00120407"/>
    <w:rsid w:val="00126957"/>
    <w:rsid w:val="0020535B"/>
    <w:rsid w:val="002320AA"/>
    <w:rsid w:val="002479FD"/>
    <w:rsid w:val="00262048"/>
    <w:rsid w:val="00297D2D"/>
    <w:rsid w:val="002D0EDC"/>
    <w:rsid w:val="00326FAF"/>
    <w:rsid w:val="00340666"/>
    <w:rsid w:val="0050597A"/>
    <w:rsid w:val="005B3864"/>
    <w:rsid w:val="005E5B69"/>
    <w:rsid w:val="00600ADA"/>
    <w:rsid w:val="00613BF1"/>
    <w:rsid w:val="006353A6"/>
    <w:rsid w:val="00641826"/>
    <w:rsid w:val="00674369"/>
    <w:rsid w:val="006D59DA"/>
    <w:rsid w:val="0071375B"/>
    <w:rsid w:val="00775716"/>
    <w:rsid w:val="007E1A05"/>
    <w:rsid w:val="007F10A5"/>
    <w:rsid w:val="008138F5"/>
    <w:rsid w:val="00833E7C"/>
    <w:rsid w:val="008E7774"/>
    <w:rsid w:val="008F2DB4"/>
    <w:rsid w:val="009007B8"/>
    <w:rsid w:val="009134FA"/>
    <w:rsid w:val="00971793"/>
    <w:rsid w:val="00980E16"/>
    <w:rsid w:val="009D7763"/>
    <w:rsid w:val="00A04A7B"/>
    <w:rsid w:val="00A2338C"/>
    <w:rsid w:val="00A24436"/>
    <w:rsid w:val="00A52091"/>
    <w:rsid w:val="00AA620A"/>
    <w:rsid w:val="00BF3B40"/>
    <w:rsid w:val="00C1660E"/>
    <w:rsid w:val="00C352D6"/>
    <w:rsid w:val="00C5354C"/>
    <w:rsid w:val="00C776FF"/>
    <w:rsid w:val="00CA6302"/>
    <w:rsid w:val="00CD3608"/>
    <w:rsid w:val="00DF28FD"/>
    <w:rsid w:val="00E339FD"/>
    <w:rsid w:val="00E544A7"/>
    <w:rsid w:val="00EE7B22"/>
    <w:rsid w:val="00FA4A32"/>
    <w:rsid w:val="00FD77E0"/>
    <w:rsid w:val="00FE1BEE"/>
    <w:rsid w:val="181D0BB0"/>
    <w:rsid w:val="2196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681</Words>
  <Characters>3882</Characters>
  <Lines>32</Lines>
  <Paragraphs>9</Paragraphs>
  <TotalTime>410</TotalTime>
  <ScaleCrop>false</ScaleCrop>
  <LinksUpToDate>false</LinksUpToDate>
  <CharactersWithSpaces>4554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2013-04-01T07:04:00Z</dcterms:created>
  <dc:creator>Metodist</dc:creator>
  <cp:lastModifiedBy>Admin</cp:lastModifiedBy>
  <cp:lastPrinted>2013-04-02T12:05:00Z</cp:lastPrinted>
  <dcterms:modified xsi:type="dcterms:W3CDTF">2025-05-05T15:47:43Z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0C8521C85C7D404089091D3152DD45BA_13</vt:lpwstr>
  </property>
</Properties>
</file>