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F2" w:rsidRPr="006972DE" w:rsidRDefault="00DB1EB6">
      <w:pPr>
        <w:rPr>
          <w:rFonts w:ascii="Times New Roman" w:hAnsi="Times New Roman" w:cs="Times New Roman"/>
          <w:sz w:val="28"/>
          <w:szCs w:val="28"/>
        </w:rPr>
      </w:pPr>
      <w:r w:rsidRPr="00DB1EB6">
        <w:t xml:space="preserve"> </w:t>
      </w:r>
      <w:r w:rsidRPr="006972DE">
        <w:rPr>
          <w:rFonts w:ascii="Times New Roman" w:hAnsi="Times New Roman" w:cs="Times New Roman"/>
          <w:sz w:val="28"/>
          <w:szCs w:val="28"/>
        </w:rPr>
        <w:t>Требования к оформлению кабинета учител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 логопеда/ дефектолога </w:t>
      </w:r>
    </w:p>
    <w:p w:rsidR="00DB1EB6" w:rsidRPr="006972DE" w:rsidRDefault="00DB1EB6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 Одним из главных условий обучения, развития и воспитания детей дошкольного возраста выступает создание образовательного пространства, обеспечивающего единство развивающей предметной среды</w:t>
      </w:r>
      <w:r w:rsidR="005361A4" w:rsidRPr="006972DE">
        <w:rPr>
          <w:rFonts w:ascii="Times New Roman" w:hAnsi="Times New Roman" w:cs="Times New Roman"/>
          <w:sz w:val="28"/>
          <w:szCs w:val="28"/>
        </w:rPr>
        <w:t>. С учетом этого мы составили единые требования к кабинету учител</w:t>
      </w:r>
      <w:proofErr w:type="gramStart"/>
      <w:r w:rsidR="005361A4" w:rsidRPr="006972D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361A4" w:rsidRPr="006972DE">
        <w:rPr>
          <w:rFonts w:ascii="Times New Roman" w:hAnsi="Times New Roman" w:cs="Times New Roman"/>
          <w:sz w:val="28"/>
          <w:szCs w:val="28"/>
        </w:rPr>
        <w:t xml:space="preserve"> логопеда/дефектолога. Паспорт кабинета будет включать в себя такие пункты:</w:t>
      </w:r>
    </w:p>
    <w:p w:rsidR="005361A4" w:rsidRPr="006972DE" w:rsidRDefault="005361A4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1.  </w:t>
      </w:r>
      <w:r w:rsidRPr="006972DE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5361A4" w:rsidRPr="006972DE" w:rsidRDefault="005361A4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2.  </w:t>
      </w:r>
      <w:r w:rsidRPr="006972DE">
        <w:rPr>
          <w:rFonts w:ascii="Times New Roman" w:hAnsi="Times New Roman" w:cs="Times New Roman"/>
          <w:sz w:val="28"/>
          <w:szCs w:val="28"/>
        </w:rPr>
        <w:t>Рабочее время учител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 логопеда/ дефектолога</w:t>
      </w:r>
    </w:p>
    <w:p w:rsidR="005361A4" w:rsidRPr="006972DE" w:rsidRDefault="005361A4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3.  </w:t>
      </w:r>
      <w:r w:rsidRPr="006972DE">
        <w:rPr>
          <w:rFonts w:ascii="Times New Roman" w:hAnsi="Times New Roman" w:cs="Times New Roman"/>
          <w:sz w:val="28"/>
          <w:szCs w:val="28"/>
        </w:rPr>
        <w:t xml:space="preserve">Функциональное назначение кабинета </w:t>
      </w:r>
    </w:p>
    <w:p w:rsidR="005361A4" w:rsidRPr="006972DE" w:rsidRDefault="005361A4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4. </w:t>
      </w:r>
      <w:r w:rsidRPr="006972DE">
        <w:rPr>
          <w:rFonts w:ascii="Times New Roman" w:hAnsi="Times New Roman" w:cs="Times New Roman"/>
          <w:sz w:val="28"/>
          <w:szCs w:val="28"/>
        </w:rPr>
        <w:t xml:space="preserve">Зонирование кабинета: </w:t>
      </w:r>
      <w:proofErr w:type="gramStart"/>
      <w:r w:rsidR="00BD6F25" w:rsidRPr="006972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D6F25" w:rsidRPr="006972DE">
        <w:rPr>
          <w:rFonts w:ascii="Times New Roman" w:hAnsi="Times New Roman" w:cs="Times New Roman"/>
          <w:sz w:val="28"/>
          <w:szCs w:val="28"/>
        </w:rPr>
        <w:t xml:space="preserve">по оснащению и применению кабинет разделен на зоны, соблюдая </w:t>
      </w:r>
      <w:r w:rsidRPr="006972DE">
        <w:rPr>
          <w:rFonts w:ascii="Times New Roman" w:hAnsi="Times New Roman" w:cs="Times New Roman"/>
          <w:sz w:val="28"/>
          <w:szCs w:val="28"/>
        </w:rPr>
        <w:t xml:space="preserve"> требование современной образовательной среды ) </w:t>
      </w:r>
    </w:p>
    <w:p w:rsidR="005361A4" w:rsidRPr="006972DE" w:rsidRDefault="005361A4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- </w:t>
      </w:r>
      <w:r w:rsidRPr="006972DE">
        <w:rPr>
          <w:rFonts w:ascii="Times New Roman" w:hAnsi="Times New Roman" w:cs="Times New Roman"/>
          <w:sz w:val="28"/>
          <w:szCs w:val="28"/>
        </w:rPr>
        <w:t>Рабочая зона учител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 логопеда; </w:t>
      </w:r>
    </w:p>
    <w:p w:rsidR="005361A4" w:rsidRPr="006972DE" w:rsidRDefault="005361A4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 </w:t>
      </w:r>
      <w:r w:rsidRPr="006972DE">
        <w:rPr>
          <w:rFonts w:ascii="Times New Roman" w:hAnsi="Times New Roman" w:cs="Times New Roman"/>
          <w:sz w:val="28"/>
          <w:szCs w:val="28"/>
        </w:rPr>
        <w:t xml:space="preserve">- </w:t>
      </w:r>
      <w:r w:rsidRPr="006972DE">
        <w:rPr>
          <w:rFonts w:ascii="Times New Roman" w:hAnsi="Times New Roman" w:cs="Times New Roman"/>
          <w:sz w:val="28"/>
          <w:szCs w:val="28"/>
        </w:rPr>
        <w:t xml:space="preserve">Зона индивидуальной работы с детьми; </w:t>
      </w:r>
    </w:p>
    <w:p w:rsidR="005361A4" w:rsidRPr="006972DE" w:rsidRDefault="005361A4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Зона подгрупповой работы с детьми;</w:t>
      </w:r>
    </w:p>
    <w:p w:rsidR="00BD6F25" w:rsidRPr="006972DE" w:rsidRDefault="00BD6F25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( Останавливаться подробно, по оснащению и оборудованию данных зон я не буду, так, как специалисты уже ознакомились с требованиями). </w:t>
      </w:r>
      <w:r w:rsidR="00D9571E" w:rsidRPr="006972DE">
        <w:rPr>
          <w:rFonts w:ascii="Times New Roman" w:hAnsi="Times New Roman" w:cs="Times New Roman"/>
          <w:sz w:val="28"/>
          <w:szCs w:val="28"/>
        </w:rPr>
        <w:t xml:space="preserve"> Следующая зон</w:t>
      </w:r>
      <w:proofErr w:type="gramStart"/>
      <w:r w:rsidR="00D9571E" w:rsidRPr="006972D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9571E" w:rsidRPr="006972DE">
        <w:rPr>
          <w:rFonts w:ascii="Times New Roman" w:hAnsi="Times New Roman" w:cs="Times New Roman"/>
          <w:sz w:val="28"/>
          <w:szCs w:val="28"/>
        </w:rPr>
        <w:t xml:space="preserve"> это </w:t>
      </w:r>
    </w:p>
    <w:p w:rsidR="005361A4" w:rsidRPr="006972DE" w:rsidRDefault="005361A4" w:rsidP="005361A4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Зо</w:t>
      </w:r>
      <w:r w:rsidR="00D9571E" w:rsidRPr="006972DE">
        <w:rPr>
          <w:rFonts w:ascii="Times New Roman" w:hAnsi="Times New Roman" w:cs="Times New Roman"/>
          <w:sz w:val="28"/>
          <w:szCs w:val="28"/>
        </w:rPr>
        <w:t>на дидактического сопровождения. Здесь хотелось бы отметить, что зона дидактического сопровождения состоит из центров. Обратите внимание на то, что центры отличаются, в связи с раз</w:t>
      </w:r>
      <w:r w:rsidR="00E95129" w:rsidRPr="006972DE">
        <w:rPr>
          <w:rFonts w:ascii="Times New Roman" w:hAnsi="Times New Roman" w:cs="Times New Roman"/>
          <w:sz w:val="28"/>
          <w:szCs w:val="28"/>
        </w:rPr>
        <w:t xml:space="preserve">личными </w:t>
      </w:r>
      <w:r w:rsidR="00D9571E" w:rsidRPr="006972DE">
        <w:rPr>
          <w:rFonts w:ascii="Times New Roman" w:hAnsi="Times New Roman" w:cs="Times New Roman"/>
          <w:sz w:val="28"/>
          <w:szCs w:val="28"/>
        </w:rPr>
        <w:t xml:space="preserve"> нозологиями </w:t>
      </w:r>
      <w:r w:rsidR="00E95129" w:rsidRPr="006972DE">
        <w:rPr>
          <w:rFonts w:ascii="Times New Roman" w:hAnsi="Times New Roman" w:cs="Times New Roman"/>
          <w:sz w:val="28"/>
          <w:szCs w:val="28"/>
        </w:rPr>
        <w:t>детей с ОВЗ. В кабинете учител</w:t>
      </w:r>
      <w:proofErr w:type="gramStart"/>
      <w:r w:rsidR="00E95129" w:rsidRPr="006972D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E95129" w:rsidRPr="006972DE">
        <w:rPr>
          <w:rFonts w:ascii="Times New Roman" w:hAnsi="Times New Roman" w:cs="Times New Roman"/>
          <w:sz w:val="28"/>
          <w:szCs w:val="28"/>
        </w:rPr>
        <w:t xml:space="preserve"> логопеда центры: </w:t>
      </w:r>
    </w:p>
    <w:p w:rsidR="00E95129" w:rsidRPr="006972DE" w:rsidRDefault="00E95129" w:rsidP="00E95129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развития мелкой и общей моторики; </w:t>
      </w:r>
    </w:p>
    <w:p w:rsidR="006F7BC8" w:rsidRPr="006972DE" w:rsidRDefault="00E95129" w:rsidP="00E95129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формирования звуковой </w:t>
      </w:r>
      <w:r w:rsidRPr="006972DE">
        <w:rPr>
          <w:rFonts w:ascii="Times New Roman" w:hAnsi="Times New Roman" w:cs="Times New Roman"/>
          <w:sz w:val="28"/>
          <w:szCs w:val="28"/>
        </w:rPr>
        <w:t xml:space="preserve">культуры речи 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сюда входит работа над речевым дыханием, постановкой и автоматизацией звуков, развитие фонематического слуха и </w:t>
      </w:r>
      <w:proofErr w:type="spellStart"/>
      <w:r w:rsidRPr="006972D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6972DE">
        <w:rPr>
          <w:rFonts w:ascii="Times New Roman" w:hAnsi="Times New Roman" w:cs="Times New Roman"/>
          <w:sz w:val="28"/>
          <w:szCs w:val="28"/>
        </w:rPr>
        <w:t>)</w:t>
      </w:r>
      <w:r w:rsidR="006F7BC8" w:rsidRPr="006972DE">
        <w:rPr>
          <w:rFonts w:ascii="Times New Roman" w:hAnsi="Times New Roman" w:cs="Times New Roman"/>
          <w:sz w:val="28"/>
          <w:szCs w:val="28"/>
        </w:rPr>
        <w:t>. Хочу вам показать несколько приспособлений, которые должны быть в кабинете учител</w:t>
      </w:r>
      <w:proofErr w:type="gramStart"/>
      <w:r w:rsidR="006F7BC8" w:rsidRPr="006972D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6F7BC8" w:rsidRPr="006972DE">
        <w:rPr>
          <w:rFonts w:ascii="Times New Roman" w:hAnsi="Times New Roman" w:cs="Times New Roman"/>
          <w:sz w:val="28"/>
          <w:szCs w:val="28"/>
        </w:rPr>
        <w:t xml:space="preserve"> логопеда. Это метроном. И устройство по развитию фонематического слуха детей. Следующий центр: </w:t>
      </w:r>
    </w:p>
    <w:p w:rsidR="00E95129" w:rsidRPr="006972DE" w:rsidRDefault="00E95129" w:rsidP="00E95129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обучения элементам грамоты;</w:t>
      </w:r>
    </w:p>
    <w:p w:rsidR="00E95129" w:rsidRPr="006972DE" w:rsidRDefault="00E95129" w:rsidP="00E95129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обогащения словаря; </w:t>
      </w:r>
    </w:p>
    <w:p w:rsidR="00E95129" w:rsidRPr="006972DE" w:rsidRDefault="00E95129" w:rsidP="00E95129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формирования грамматического строя речи; </w:t>
      </w:r>
    </w:p>
    <w:p w:rsidR="00E95129" w:rsidRPr="006972DE" w:rsidRDefault="006F7BC8" w:rsidP="00E95129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lastRenderedPageBreak/>
        <w:t>связной речи;</w:t>
      </w:r>
    </w:p>
    <w:p w:rsidR="00E95129" w:rsidRPr="006972DE" w:rsidRDefault="00E95129" w:rsidP="00E95129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развития познавательного и логического мышления; </w:t>
      </w:r>
    </w:p>
    <w:p w:rsidR="00E95129" w:rsidRPr="006972DE" w:rsidRDefault="00E95129" w:rsidP="00E95129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игровой.</w:t>
      </w:r>
      <w:r w:rsidR="006F7BC8" w:rsidRPr="00697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DB0" w:rsidRPr="006972DE" w:rsidRDefault="006F7BC8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Рассмотрим центры кабинета учителя-дефектолога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 xml:space="preserve"> </w:t>
      </w:r>
      <w:r w:rsidR="00716DB0" w:rsidRPr="006972D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16DB0" w:rsidRPr="006972DE" w:rsidRDefault="00716DB0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 ФЭМП;</w:t>
      </w:r>
    </w:p>
    <w:p w:rsidR="00716DB0" w:rsidRPr="006972DE" w:rsidRDefault="00716DB0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сенсорного развития;</w:t>
      </w:r>
    </w:p>
    <w:p w:rsidR="00716DB0" w:rsidRPr="006972DE" w:rsidRDefault="00716DB0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ФЦК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 формирование целостной картины мира);</w:t>
      </w:r>
    </w:p>
    <w:p w:rsidR="00716DB0" w:rsidRPr="006972DE" w:rsidRDefault="00716DB0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развитие речи;</w:t>
      </w:r>
    </w:p>
    <w:p w:rsidR="00716DB0" w:rsidRPr="006972DE" w:rsidRDefault="00716DB0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развитие психических и познавательных процессов; </w:t>
      </w:r>
    </w:p>
    <w:p w:rsidR="00716DB0" w:rsidRPr="006972DE" w:rsidRDefault="00716DB0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развитие игрового сопровождения.</w:t>
      </w:r>
    </w:p>
    <w:p w:rsidR="00716DB0" w:rsidRPr="006972DE" w:rsidRDefault="00716DB0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развитие двигательной активности</w:t>
      </w:r>
    </w:p>
    <w:p w:rsidR="005361A4" w:rsidRPr="006972DE" w:rsidRDefault="00716DB0" w:rsidP="00716DB0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оборудование для детей с РАС.</w:t>
      </w:r>
    </w:p>
    <w:p w:rsidR="00716DB0" w:rsidRPr="006972DE" w:rsidRDefault="00716DB0" w:rsidP="00B65527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Еще одна выделена зона 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етодического сопровождения, в которой включены следующие компоненты: нормативно-правовые документы; </w:t>
      </w:r>
      <w:r w:rsidR="00B65527" w:rsidRPr="006972DE">
        <w:rPr>
          <w:rFonts w:ascii="Times New Roman" w:hAnsi="Times New Roman" w:cs="Times New Roman"/>
          <w:sz w:val="28"/>
          <w:szCs w:val="28"/>
        </w:rPr>
        <w:t>документация учителя-логопеда/дефектолога; методическая литература; документация по работе с родителями (</w:t>
      </w:r>
      <w:r w:rsidR="00B65527" w:rsidRPr="006972DE">
        <w:rPr>
          <w:rFonts w:ascii="Times New Roman" w:hAnsi="Times New Roman" w:cs="Times New Roman"/>
          <w:sz w:val="28"/>
          <w:szCs w:val="28"/>
        </w:rPr>
        <w:t>Картотека домашн</w:t>
      </w:r>
      <w:r w:rsidR="00B65527" w:rsidRPr="006972DE">
        <w:rPr>
          <w:rFonts w:ascii="Times New Roman" w:hAnsi="Times New Roman" w:cs="Times New Roman"/>
          <w:sz w:val="28"/>
          <w:szCs w:val="28"/>
        </w:rPr>
        <w:t xml:space="preserve">их заданий по лексическим темам; </w:t>
      </w:r>
      <w:r w:rsidR="00B65527" w:rsidRPr="006972DE">
        <w:rPr>
          <w:rFonts w:ascii="Times New Roman" w:hAnsi="Times New Roman" w:cs="Times New Roman"/>
          <w:sz w:val="28"/>
          <w:szCs w:val="28"/>
        </w:rPr>
        <w:t>Картотека консультаций для родителей</w:t>
      </w:r>
      <w:r w:rsidR="00B65527" w:rsidRPr="006972DE">
        <w:rPr>
          <w:rFonts w:ascii="Times New Roman" w:hAnsi="Times New Roman" w:cs="Times New Roman"/>
          <w:sz w:val="28"/>
          <w:szCs w:val="28"/>
        </w:rPr>
        <w:t xml:space="preserve">; </w:t>
      </w:r>
      <w:r w:rsidR="00B65527" w:rsidRPr="006972DE">
        <w:rPr>
          <w:rFonts w:ascii="Times New Roman" w:hAnsi="Times New Roman" w:cs="Times New Roman"/>
          <w:sz w:val="28"/>
          <w:szCs w:val="28"/>
        </w:rPr>
        <w:t>Демонстрационный мате</w:t>
      </w:r>
      <w:r w:rsidR="00B65527" w:rsidRPr="006972DE">
        <w:rPr>
          <w:rFonts w:ascii="Times New Roman" w:hAnsi="Times New Roman" w:cs="Times New Roman"/>
          <w:sz w:val="28"/>
          <w:szCs w:val="28"/>
        </w:rPr>
        <w:t xml:space="preserve">риал для информационного стенда). </w:t>
      </w:r>
    </w:p>
    <w:p w:rsidR="00B65527" w:rsidRPr="006972DE" w:rsidRDefault="00B65527" w:rsidP="00B65527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С учетом требований современной образовательной среды по оснащению и оборудованию,  мы запланировали перспективы развития кабинета учителя-логопеда/ дефектолога.</w:t>
      </w:r>
    </w:p>
    <w:p w:rsidR="001D30CB" w:rsidRPr="006972DE" w:rsidRDefault="00B65527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Мы занимались не только работой по структуре логопедического кабинета, но и по составлению спис</w:t>
      </w:r>
      <w:r w:rsidR="00085B5E" w:rsidRPr="006972DE">
        <w:rPr>
          <w:rFonts w:ascii="Times New Roman" w:hAnsi="Times New Roman" w:cs="Times New Roman"/>
          <w:sz w:val="28"/>
          <w:szCs w:val="28"/>
        </w:rPr>
        <w:t xml:space="preserve">ков методической литературы учитывая возрастные особенности детей. Список предлагаемой литературы достаточно объемный, которой можно использовать в работе специалистам. И мы решили выделить необходимую литературу на данный момент, какую бы мы хотели иметь в кабинете учителя-логопеда/дефектолога, либо в методическом кабинете для всеобщего пользования. </w:t>
      </w:r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Методическая литература по диагностики </w:t>
      </w:r>
      <w:bookmarkStart w:id="0" w:name="_GoBack"/>
      <w:bookmarkEnd w:id="0"/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Е.В. Мазанова Обследование речи детей 6-7 лет с ОНР</w:t>
      </w:r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lastRenderedPageBreak/>
        <w:t>Е.В. Мазанова Обследование речи детей 5-6 лет с ОНР</w:t>
      </w:r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Е.В. Мазанова Обследование речи детей 4-5 лет с ОНР</w:t>
      </w:r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Т. А. Ткаченко. Развитие фонематического слуха у дошкольников 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>4-5лет)</w:t>
      </w:r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Ткаченко Т.А. Фонематическое восприятие 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>5-7 лет)</w:t>
      </w:r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О.А. Новиковская. Логопедическая грамматика для детей 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>от2-4 лет; 4-6 лет; 6-8лет)</w:t>
      </w:r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6972DE">
        <w:rPr>
          <w:rFonts w:ascii="Times New Roman" w:hAnsi="Times New Roman" w:cs="Times New Roman"/>
          <w:sz w:val="28"/>
          <w:szCs w:val="28"/>
        </w:rPr>
        <w:t>Арбекова</w:t>
      </w:r>
      <w:proofErr w:type="spellEnd"/>
      <w:r w:rsidRPr="006972DE">
        <w:rPr>
          <w:rFonts w:ascii="Times New Roman" w:hAnsi="Times New Roman" w:cs="Times New Roman"/>
          <w:sz w:val="28"/>
          <w:szCs w:val="28"/>
        </w:rPr>
        <w:t>. Развиваем связную речь у детей  с ОНР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 Конспекты подгрупповых занятий логопеда. – М.: ИЗДАТЕЛЬСТВО ГНОМ, 2019 </w:t>
      </w:r>
    </w:p>
    <w:p w:rsidR="001D30CB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6972DE">
        <w:rPr>
          <w:rFonts w:ascii="Times New Roman" w:hAnsi="Times New Roman" w:cs="Times New Roman"/>
          <w:sz w:val="28"/>
          <w:szCs w:val="28"/>
        </w:rPr>
        <w:t>Арбекова</w:t>
      </w:r>
      <w:proofErr w:type="spellEnd"/>
      <w:r w:rsidRPr="006972DE">
        <w:rPr>
          <w:rFonts w:ascii="Times New Roman" w:hAnsi="Times New Roman" w:cs="Times New Roman"/>
          <w:sz w:val="28"/>
          <w:szCs w:val="28"/>
        </w:rPr>
        <w:t>. Развиваем связную речь у детей  с ОНР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 Комплект из трех логопедических альбомов.( 4-5 лет; 5-6 лет; 6-7 лет)</w:t>
      </w:r>
    </w:p>
    <w:p w:rsidR="006972DE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>Т.А. Ткаченко « Логопед у вас дома», - М.</w:t>
      </w:r>
      <w:proofErr w:type="gramStart"/>
      <w:r w:rsidRPr="006972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72DE">
        <w:rPr>
          <w:rFonts w:ascii="Times New Roman" w:hAnsi="Times New Roman" w:cs="Times New Roman"/>
          <w:sz w:val="28"/>
          <w:szCs w:val="28"/>
        </w:rPr>
        <w:t xml:space="preserve"> ЭКСМО Москва, 2011</w:t>
      </w:r>
      <w:r w:rsidRPr="006972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527" w:rsidRPr="006972DE" w:rsidRDefault="001D30CB" w:rsidP="001D30CB">
      <w:pPr>
        <w:rPr>
          <w:rFonts w:ascii="Times New Roman" w:hAnsi="Times New Roman" w:cs="Times New Roman"/>
          <w:sz w:val="28"/>
          <w:szCs w:val="28"/>
        </w:rPr>
      </w:pPr>
      <w:r w:rsidRPr="006972DE">
        <w:rPr>
          <w:rFonts w:ascii="Times New Roman" w:hAnsi="Times New Roman" w:cs="Times New Roman"/>
          <w:sz w:val="28"/>
          <w:szCs w:val="28"/>
        </w:rPr>
        <w:t xml:space="preserve">Рассмотрев перечень художественной литературы, которая предлагается по программе АОП.   </w:t>
      </w:r>
      <w:r w:rsidR="006972DE" w:rsidRPr="006972DE">
        <w:rPr>
          <w:rFonts w:ascii="Times New Roman" w:hAnsi="Times New Roman" w:cs="Times New Roman"/>
          <w:sz w:val="28"/>
          <w:szCs w:val="28"/>
        </w:rPr>
        <w:t>Можно отметить</w:t>
      </w:r>
      <w:proofErr w:type="gramStart"/>
      <w:r w:rsidR="006972DE" w:rsidRPr="006972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72DE" w:rsidRPr="006972DE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Pr="006972DE">
        <w:rPr>
          <w:rFonts w:ascii="Times New Roman" w:hAnsi="Times New Roman" w:cs="Times New Roman"/>
          <w:sz w:val="28"/>
          <w:szCs w:val="28"/>
        </w:rPr>
        <w:t>тение</w:t>
      </w:r>
      <w:proofErr w:type="spellEnd"/>
      <w:r w:rsidRPr="006972DE">
        <w:rPr>
          <w:rFonts w:ascii="Times New Roman" w:hAnsi="Times New Roman" w:cs="Times New Roman"/>
          <w:sz w:val="28"/>
          <w:szCs w:val="28"/>
        </w:rPr>
        <w:t xml:space="preserve"> художественной литературы не затруднит восприятие текса на слух; доступна </w:t>
      </w:r>
      <w:r w:rsidR="006972DE" w:rsidRPr="006972DE">
        <w:rPr>
          <w:rFonts w:ascii="Times New Roman" w:hAnsi="Times New Roman" w:cs="Times New Roman"/>
          <w:sz w:val="28"/>
          <w:szCs w:val="28"/>
        </w:rPr>
        <w:t xml:space="preserve">к пересказам ( учитывая возрастные особенности детей).  Но изучение некоторых стихотворений,  приведет к трудностям произношения. Поэтому педагог при заучивании, будет учитывать способность детей к проговариванию данного стихотворения. Таким образом </w:t>
      </w:r>
      <w:r w:rsidRPr="006972DE">
        <w:rPr>
          <w:rFonts w:ascii="Times New Roman" w:hAnsi="Times New Roman" w:cs="Times New Roman"/>
          <w:sz w:val="28"/>
          <w:szCs w:val="28"/>
        </w:rPr>
        <w:t xml:space="preserve">сделать вывод: Что подобранная литература соответствует речевому развитию детей с ТНР. </w:t>
      </w:r>
    </w:p>
    <w:sectPr w:rsidR="00B65527" w:rsidRPr="0069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B6"/>
    <w:rsid w:val="00085B5E"/>
    <w:rsid w:val="001D30CB"/>
    <w:rsid w:val="005361A4"/>
    <w:rsid w:val="006243A8"/>
    <w:rsid w:val="006972DE"/>
    <w:rsid w:val="006F7BC8"/>
    <w:rsid w:val="00716DB0"/>
    <w:rsid w:val="00B65527"/>
    <w:rsid w:val="00BD6F25"/>
    <w:rsid w:val="00D9571E"/>
    <w:rsid w:val="00DB1EB6"/>
    <w:rsid w:val="00E95129"/>
    <w:rsid w:val="00F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2024-01-31T19:43:00Z</cp:lastPrinted>
  <dcterms:created xsi:type="dcterms:W3CDTF">2024-01-31T16:33:00Z</dcterms:created>
  <dcterms:modified xsi:type="dcterms:W3CDTF">2024-01-31T19:48:00Z</dcterms:modified>
</cp:coreProperties>
</file>