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A6A5" w14:textId="1821F03D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18247" wp14:editId="3E2F7104">
                <wp:simplePos x="0" y="0"/>
                <wp:positionH relativeFrom="column">
                  <wp:posOffset>3753485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02F0" w14:textId="5CA827AE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14:paraId="03E2784C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Начальник Управления образования</w:t>
                            </w:r>
                          </w:p>
                          <w:p w14:paraId="222DBD8C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Администрации г. Орска</w:t>
                            </w:r>
                          </w:p>
                          <w:p w14:paraId="4FCD77B4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_________________ Маслова С.В.</w:t>
                            </w:r>
                          </w:p>
                          <w:p w14:paraId="60F5F238" w14:textId="0A1181AB" w:rsidR="004E0DDD" w:rsidRDefault="004E0D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C182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5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6Y0G&#10;hN4AAAAIAQAADwAAAAAAAAAAAAAAAABoBAAAZHJzL2Rvd25yZXYueG1sUEsFBgAAAAAEAAQA8wAA&#10;AHMFAAAAAA==&#10;" stroked="f">
                <v:textbox style="mso-fit-shape-to-text:t">
                  <w:txbxContent>
                    <w:p w14:paraId="19A902F0" w14:textId="5CA827AE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14:paraId="03E2784C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Начальник Управления образования</w:t>
                      </w:r>
                    </w:p>
                    <w:p w14:paraId="222DBD8C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Администрации г. Орска</w:t>
                      </w:r>
                    </w:p>
                    <w:p w14:paraId="4FCD77B4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_________________ Маслова С.В.</w:t>
                      </w:r>
                    </w:p>
                    <w:p w14:paraId="60F5F238" w14:textId="0A1181AB" w:rsidR="004E0DDD" w:rsidRDefault="004E0DDD"/>
                  </w:txbxContent>
                </v:textbox>
                <w10:wrap type="square"/>
              </v:shape>
            </w:pict>
          </mc:Fallback>
        </mc:AlternateContent>
      </w:r>
      <w:r w:rsidRPr="004E0DDD">
        <w:rPr>
          <w:rFonts w:ascii="Times New Roman" w:hAnsi="Times New Roman" w:cs="Times New Roman"/>
        </w:rPr>
        <w:t>СОГЛАСОВАНО</w:t>
      </w:r>
    </w:p>
    <w:p w14:paraId="7FD0DC4F" w14:textId="77777777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методист НМЦ УО</w:t>
      </w:r>
    </w:p>
    <w:p w14:paraId="51AA48F6" w14:textId="77777777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_________Горшенина О.В.</w:t>
      </w:r>
    </w:p>
    <w:p w14:paraId="0CBDE594" w14:textId="140D6DB3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«____»__________202</w:t>
      </w:r>
      <w:r>
        <w:rPr>
          <w:rFonts w:ascii="Times New Roman" w:hAnsi="Times New Roman" w:cs="Times New Roman"/>
        </w:rPr>
        <w:t>5</w:t>
      </w:r>
      <w:r w:rsidRPr="004E0DDD">
        <w:rPr>
          <w:rFonts w:ascii="Times New Roman" w:hAnsi="Times New Roman" w:cs="Times New Roman"/>
        </w:rPr>
        <w:t>г.</w:t>
      </w:r>
    </w:p>
    <w:p w14:paraId="2730D9D8" w14:textId="77777777" w:rsidR="004E0DDD" w:rsidRDefault="004E0DDD" w:rsidP="008E51C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0A779" w14:textId="77777777" w:rsidR="004E0DDD" w:rsidRDefault="004E0DDD" w:rsidP="008E51C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CE372" w14:textId="7EA508CE" w:rsidR="004E0DDD" w:rsidRDefault="00C635E3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8E51CF" w:rsidRPr="008E51C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E2E9942" w14:textId="53E92DD9" w:rsidR="008E51CF" w:rsidRPr="008E51CF" w:rsidRDefault="008E51CF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bookmarkStart w:id="0" w:name="_Hlk210050279"/>
      <w:r w:rsidR="004E0DDD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для дошкольников по окружающему миру «Цветик-семицветик»</w:t>
      </w:r>
      <w:bookmarkEnd w:id="0"/>
    </w:p>
    <w:p w14:paraId="3D8E0782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01ABF8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FBFF9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AED4C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1.1. К участию в конкурсе допускаются все желающие участники, подходящие по возрасту и уровню подготовки без предварительного отбора. </w:t>
      </w:r>
    </w:p>
    <w:p w14:paraId="4822A5F7" w14:textId="77234AA3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1.2. Участие в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1CF">
        <w:rPr>
          <w:rFonts w:ascii="Times New Roman" w:hAnsi="Times New Roman" w:cs="Times New Roman"/>
          <w:sz w:val="24"/>
          <w:szCs w:val="24"/>
        </w:rPr>
        <w:t xml:space="preserve"> добровольное. </w:t>
      </w:r>
    </w:p>
    <w:p w14:paraId="682539B2" w14:textId="1FF33B6A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1.3. Сбор и обработка результатов участников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их </w:t>
      </w:r>
      <w:r>
        <w:rPr>
          <w:rFonts w:ascii="Times New Roman" w:hAnsi="Times New Roman" w:cs="Times New Roman"/>
          <w:sz w:val="24"/>
          <w:szCs w:val="24"/>
        </w:rPr>
        <w:t>возраст и номер ДОУ, а так же</w:t>
      </w:r>
      <w:r w:rsidRPr="008E51CF">
        <w:rPr>
          <w:rFonts w:ascii="Times New Roman" w:hAnsi="Times New Roman" w:cs="Times New Roman"/>
          <w:sz w:val="24"/>
          <w:szCs w:val="24"/>
        </w:rPr>
        <w:t xml:space="preserve"> ответы на задания конкурса. Факт отправки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E51CF">
        <w:rPr>
          <w:rFonts w:ascii="Times New Roman" w:hAnsi="Times New Roman" w:cs="Times New Roman"/>
          <w:sz w:val="24"/>
          <w:szCs w:val="24"/>
        </w:rPr>
        <w:t xml:space="preserve"> бланков ответов участников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на обработку означает, что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гарантирует наличие требуемого законодательством согласия родителей (законных представителей) на обработку персональных данных авторов отправленных ответов, необходимого для проведения конкурса, и несёт всю вытекающую из этого ответственность. </w:t>
      </w:r>
    </w:p>
    <w:p w14:paraId="61E47614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7A877B" w14:textId="513B1012" w:rsidR="008E51CF" w:rsidRP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</w:t>
      </w:r>
    </w:p>
    <w:p w14:paraId="5C0B9288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AE60FD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Цель: развитие конкурсного движения как вида неформального образования в системе дополнительного образования школьников. </w:t>
      </w:r>
    </w:p>
    <w:p w14:paraId="76E5DEF9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42D5479" w14:textId="473E37C6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активизация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 w:rsidRPr="008E51CF">
        <w:rPr>
          <w:rFonts w:ascii="Times New Roman" w:hAnsi="Times New Roman" w:cs="Times New Roman"/>
          <w:sz w:val="24"/>
          <w:szCs w:val="24"/>
        </w:rPr>
        <w:t xml:space="preserve">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1CF">
        <w:rPr>
          <w:rFonts w:ascii="Times New Roman" w:hAnsi="Times New Roman" w:cs="Times New Roman"/>
          <w:sz w:val="24"/>
          <w:szCs w:val="24"/>
        </w:rPr>
        <w:t xml:space="preserve">дошкольниками; </w:t>
      </w:r>
    </w:p>
    <w:p w14:paraId="16CB637F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развитие у детей навыков самообразования и самообучения; </w:t>
      </w:r>
    </w:p>
    <w:p w14:paraId="15438D93" w14:textId="47D1DE8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развитие интереса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8E51CF">
        <w:rPr>
          <w:rFonts w:ascii="Times New Roman" w:hAnsi="Times New Roman" w:cs="Times New Roman"/>
          <w:sz w:val="24"/>
          <w:szCs w:val="24"/>
        </w:rPr>
        <w:t xml:space="preserve"> к изучаемым предметам; </w:t>
      </w:r>
    </w:p>
    <w:p w14:paraId="50F8A836" w14:textId="669043F8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предоставление детям возможности участия в конкурсах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8E51CF">
        <w:rPr>
          <w:rFonts w:ascii="Times New Roman" w:hAnsi="Times New Roman" w:cs="Times New Roman"/>
          <w:sz w:val="24"/>
          <w:szCs w:val="24"/>
        </w:rPr>
        <w:t xml:space="preserve"> уровня; </w:t>
      </w:r>
    </w:p>
    <w:p w14:paraId="0D3C89BF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создание условий для поддержки одарённых детей. </w:t>
      </w:r>
    </w:p>
    <w:p w14:paraId="6AC6AB66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6CC78" w14:textId="77777777" w:rsidR="008E51CF" w:rsidRP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 xml:space="preserve">3. УЧАСТНИКИ КОНКУРСОВ </w:t>
      </w:r>
    </w:p>
    <w:p w14:paraId="61A587AA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8E3AAF" w14:textId="2D08BDD6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3.1. Участие в конкурс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36FBD">
        <w:rPr>
          <w:rFonts w:ascii="Times New Roman" w:hAnsi="Times New Roman" w:cs="Times New Roman"/>
          <w:sz w:val="24"/>
          <w:szCs w:val="24"/>
        </w:rPr>
        <w:t>–</w:t>
      </w:r>
      <w:r w:rsidRPr="008E51CF">
        <w:rPr>
          <w:rFonts w:ascii="Times New Roman" w:hAnsi="Times New Roman" w:cs="Times New Roman"/>
          <w:sz w:val="24"/>
          <w:szCs w:val="24"/>
        </w:rPr>
        <w:t xml:space="preserve"> индивидуальное</w:t>
      </w:r>
      <w:r w:rsidR="00E36FBD">
        <w:rPr>
          <w:rFonts w:ascii="Times New Roman" w:hAnsi="Times New Roman" w:cs="Times New Roman"/>
          <w:sz w:val="24"/>
          <w:szCs w:val="24"/>
        </w:rPr>
        <w:t xml:space="preserve"> и бесплатное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BF54F" w14:textId="5BF069CD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3.2</w:t>
      </w:r>
      <w:r w:rsidR="004E0DDD" w:rsidRPr="004E0DDD">
        <w:rPr>
          <w:rFonts w:ascii="Times New Roman" w:hAnsi="Times New Roman" w:cs="Times New Roman"/>
          <w:sz w:val="24"/>
          <w:szCs w:val="24"/>
        </w:rPr>
        <w:t xml:space="preserve"> 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Конкурс проводится по возрастным категориям </w:t>
      </w:r>
      <w:r w:rsidR="004E0DDD">
        <w:rPr>
          <w:rFonts w:ascii="Times New Roman" w:hAnsi="Times New Roman" w:cs="Times New Roman"/>
          <w:sz w:val="24"/>
          <w:szCs w:val="24"/>
        </w:rPr>
        <w:t>4-5 лет и 6-7 лет</w:t>
      </w:r>
      <w:r w:rsidR="004E0DDD" w:rsidRPr="008E51CF">
        <w:rPr>
          <w:rFonts w:ascii="Times New Roman" w:hAnsi="Times New Roman" w:cs="Times New Roman"/>
          <w:sz w:val="24"/>
          <w:szCs w:val="24"/>
        </w:rPr>
        <w:t>.</w:t>
      </w:r>
    </w:p>
    <w:p w14:paraId="7FE88DCA" w14:textId="1D3C4CBB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3.3. </w:t>
      </w:r>
      <w:r w:rsidR="004E0DDD" w:rsidRPr="008E51CF">
        <w:rPr>
          <w:rFonts w:ascii="Times New Roman" w:hAnsi="Times New Roman" w:cs="Times New Roman"/>
          <w:sz w:val="24"/>
          <w:szCs w:val="24"/>
        </w:rPr>
        <w:t>В конкурс</w:t>
      </w:r>
      <w:r w:rsidR="004E0DDD">
        <w:rPr>
          <w:rFonts w:ascii="Times New Roman" w:hAnsi="Times New Roman" w:cs="Times New Roman"/>
          <w:sz w:val="24"/>
          <w:szCs w:val="24"/>
        </w:rPr>
        <w:t>е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 могут принять участие</w:t>
      </w:r>
      <w:r w:rsidR="004E0DDD">
        <w:rPr>
          <w:rFonts w:ascii="Times New Roman" w:hAnsi="Times New Roman" w:cs="Times New Roman"/>
          <w:sz w:val="24"/>
          <w:szCs w:val="24"/>
        </w:rPr>
        <w:t xml:space="preserve"> </w:t>
      </w:r>
      <w:r w:rsidR="004E0DDD" w:rsidRPr="008E51CF">
        <w:rPr>
          <w:rFonts w:ascii="Times New Roman" w:hAnsi="Times New Roman" w:cs="Times New Roman"/>
          <w:sz w:val="24"/>
          <w:szCs w:val="24"/>
        </w:rPr>
        <w:t>все желающие соответствующей возрастной категории.</w:t>
      </w:r>
    </w:p>
    <w:p w14:paraId="37952922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51F6B4" w14:textId="2A725CD7" w:rsidR="002D7A18" w:rsidRP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 xml:space="preserve">4. ОСОБЕННОСТИ </w:t>
      </w:r>
    </w:p>
    <w:p w14:paraId="0DF25F70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E6D9E" w14:textId="77777777" w:rsidR="00E36FBD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Конкурс для дошкольников по окружающему миру «Цветик-семицветик» проводится по темам: </w:t>
      </w:r>
    </w:p>
    <w:p w14:paraId="5A950D09" w14:textId="77777777" w:rsidR="00E36FBD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— Объекты окружающего мира, их свойства и отношения. </w:t>
      </w:r>
    </w:p>
    <w:p w14:paraId="6B59D294" w14:textId="77777777" w:rsidR="00E36FBD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— Основы экологической культуры. </w:t>
      </w:r>
    </w:p>
    <w:p w14:paraId="73B65F30" w14:textId="77777777" w:rsidR="00E36FBD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— Особенности и многообразие природы России и различных континентов. </w:t>
      </w:r>
    </w:p>
    <w:p w14:paraId="4E48DE04" w14:textId="77777777" w:rsidR="00E36FBD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— Человек и природа. </w:t>
      </w:r>
    </w:p>
    <w:p w14:paraId="63726C4F" w14:textId="366EA8A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— Культура, традиции и народы России </w:t>
      </w:r>
    </w:p>
    <w:p w14:paraId="55372C40" w14:textId="77777777" w:rsidR="00E36FBD" w:rsidRDefault="00E36FBD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F702D8" w14:textId="5C7A2701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Особенности конкурса для дошкольников по окружающему миру «Цветик-семицветик»:</w:t>
      </w:r>
    </w:p>
    <w:p w14:paraId="57B9216E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lastRenderedPageBreak/>
        <w:t xml:space="preserve"> ● Конкурс состоит из 15 заданий на выполнение которых отводится от 45 минут </w:t>
      </w:r>
    </w:p>
    <w:p w14:paraId="7BADB9B4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Конкурс проводится в тестовом формате: предполагает выбор из вариантов ответов или краткий открытый ответ </w:t>
      </w:r>
    </w:p>
    <w:p w14:paraId="495B68D5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Ответы заносятся в бланк ответов или отмечаются на бланке с заданиями </w:t>
      </w:r>
    </w:p>
    <w:p w14:paraId="4A26A5E8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Каждое конкурсное задание соответствует одному из навыков: поиск информации, смысловое чтение, анализ и синтез, сравнение, классификация и </w:t>
      </w:r>
      <w:proofErr w:type="spellStart"/>
      <w:r w:rsidRPr="008E51CF">
        <w:rPr>
          <w:rFonts w:ascii="Times New Roman" w:hAnsi="Times New Roman" w:cs="Times New Roman"/>
          <w:sz w:val="24"/>
          <w:szCs w:val="24"/>
        </w:rPr>
        <w:t>сериация</w:t>
      </w:r>
      <w:proofErr w:type="spellEnd"/>
      <w:r w:rsidRPr="008E51CF">
        <w:rPr>
          <w:rFonts w:ascii="Times New Roman" w:hAnsi="Times New Roman" w:cs="Times New Roman"/>
          <w:sz w:val="24"/>
          <w:szCs w:val="24"/>
        </w:rPr>
        <w:t xml:space="preserve">, логические закономерности, аналогии и соответствия </w:t>
      </w:r>
    </w:p>
    <w:p w14:paraId="3A3A283B" w14:textId="3285C057" w:rsidR="00C635E3" w:rsidRDefault="008E51CF" w:rsidP="00C635E3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После подведения итогов </w:t>
      </w:r>
      <w:r w:rsidRPr="00C635E3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2D7A18" w:rsidRPr="00C635E3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C635E3">
        <w:rPr>
          <w:rFonts w:ascii="Times New Roman" w:hAnsi="Times New Roman" w:cs="Times New Roman"/>
          <w:sz w:val="24"/>
          <w:szCs w:val="24"/>
        </w:rPr>
        <w:fldChar w:fldCharType="begin"/>
      </w:r>
      <w:r w:rsidR="00C635E3">
        <w:rPr>
          <w:rFonts w:ascii="Times New Roman" w:hAnsi="Times New Roman" w:cs="Times New Roman"/>
          <w:sz w:val="24"/>
          <w:szCs w:val="24"/>
        </w:rPr>
        <w:instrText>HYPERLINK "</w:instrText>
      </w:r>
      <w:r w:rsidR="00C635E3" w:rsidRPr="00C635E3">
        <w:rPr>
          <w:rFonts w:ascii="Times New Roman" w:hAnsi="Times New Roman" w:cs="Times New Roman"/>
          <w:sz w:val="24"/>
          <w:szCs w:val="24"/>
        </w:rPr>
        <w:instrText>https://raduga94.netboard.me/tqlo1khmrjdec63/</w:instrText>
      </w:r>
      <w:r w:rsidR="00C635E3">
        <w:rPr>
          <w:rFonts w:ascii="Times New Roman" w:hAnsi="Times New Roman" w:cs="Times New Roman"/>
          <w:sz w:val="24"/>
          <w:szCs w:val="24"/>
        </w:rPr>
        <w:instrText>"</w:instrText>
      </w:r>
      <w:r w:rsidR="00C635E3">
        <w:rPr>
          <w:rFonts w:ascii="Times New Roman" w:hAnsi="Times New Roman" w:cs="Times New Roman"/>
          <w:sz w:val="24"/>
          <w:szCs w:val="24"/>
        </w:rPr>
        <w:fldChar w:fldCharType="separate"/>
      </w:r>
      <w:r w:rsidR="00C635E3" w:rsidRPr="00C52963">
        <w:rPr>
          <w:rStyle w:val="ae"/>
          <w:rFonts w:ascii="Times New Roman" w:hAnsi="Times New Roman" w:cs="Times New Roman"/>
          <w:sz w:val="24"/>
          <w:szCs w:val="24"/>
        </w:rPr>
        <w:t>https://raduga94.netboard.me/tqlo1khmrjdec63/</w:t>
      </w:r>
      <w:r w:rsidR="00C635E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FD49CD" w14:textId="27FECB3C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E3">
        <w:rPr>
          <w:rFonts w:ascii="Times New Roman" w:hAnsi="Times New Roman" w:cs="Times New Roman"/>
          <w:sz w:val="24"/>
          <w:szCs w:val="24"/>
        </w:rPr>
        <w:t>доступны</w:t>
      </w:r>
      <w:r w:rsidR="008E51CF" w:rsidRPr="00C635E3">
        <w:rPr>
          <w:rFonts w:ascii="Times New Roman" w:hAnsi="Times New Roman" w:cs="Times New Roman"/>
          <w:sz w:val="24"/>
          <w:szCs w:val="24"/>
        </w:rPr>
        <w:t>:</w:t>
      </w:r>
      <w:r w:rsidR="008E51CF" w:rsidRPr="008E51CF">
        <w:rPr>
          <w:rFonts w:ascii="Times New Roman" w:hAnsi="Times New Roman" w:cs="Times New Roman"/>
          <w:sz w:val="24"/>
          <w:szCs w:val="24"/>
        </w:rPr>
        <w:t xml:space="preserve"> — блок с результатами: балл за конкурс, Свидетельство участника, Грамота победителя / Лауреата конкурса. </w:t>
      </w:r>
    </w:p>
    <w:p w14:paraId="538A4322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273E2" w14:textId="5004645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>5. РЕГИСТРАЦИЯ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FC653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67808B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5.1. Для участия в конкурс</w:t>
      </w:r>
      <w:r w:rsidR="002D7A18">
        <w:rPr>
          <w:rFonts w:ascii="Times New Roman" w:hAnsi="Times New Roman" w:cs="Times New Roman"/>
          <w:sz w:val="24"/>
          <w:szCs w:val="24"/>
        </w:rPr>
        <w:t xml:space="preserve">е необходимо </w:t>
      </w:r>
      <w:r w:rsidRPr="008E51CF">
        <w:rPr>
          <w:rFonts w:ascii="Times New Roman" w:hAnsi="Times New Roman" w:cs="Times New Roman"/>
          <w:sz w:val="24"/>
          <w:szCs w:val="24"/>
        </w:rPr>
        <w:t>подать заявку на участие</w:t>
      </w:r>
      <w:r w:rsidR="002D7A18">
        <w:rPr>
          <w:rFonts w:ascii="Times New Roman" w:hAnsi="Times New Roman" w:cs="Times New Roman"/>
          <w:sz w:val="24"/>
          <w:szCs w:val="24"/>
        </w:rPr>
        <w:t>, согласно Приложению 1</w:t>
      </w:r>
      <w:r w:rsidRPr="008E51CF">
        <w:rPr>
          <w:rFonts w:ascii="Times New Roman" w:hAnsi="Times New Roman" w:cs="Times New Roman"/>
          <w:sz w:val="24"/>
          <w:szCs w:val="24"/>
        </w:rPr>
        <w:t>.</w:t>
      </w:r>
    </w:p>
    <w:p w14:paraId="5694017E" w14:textId="38388A01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5.</w:t>
      </w:r>
      <w:r w:rsidR="002D7A18">
        <w:rPr>
          <w:rFonts w:ascii="Times New Roman" w:hAnsi="Times New Roman" w:cs="Times New Roman"/>
          <w:sz w:val="24"/>
          <w:szCs w:val="24"/>
        </w:rPr>
        <w:t>2</w:t>
      </w:r>
      <w:r w:rsidRPr="008E51CF">
        <w:rPr>
          <w:rFonts w:ascii="Times New Roman" w:hAnsi="Times New Roman" w:cs="Times New Roman"/>
          <w:sz w:val="24"/>
          <w:szCs w:val="24"/>
        </w:rPr>
        <w:t xml:space="preserve">. Участники должны соблюдать сроки участия в конкурсе, в случае несоблюдения сроков загрузки </w:t>
      </w:r>
      <w:r w:rsidR="002D7A18">
        <w:rPr>
          <w:rFonts w:ascii="Times New Roman" w:hAnsi="Times New Roman" w:cs="Times New Roman"/>
          <w:sz w:val="24"/>
          <w:szCs w:val="24"/>
        </w:rPr>
        <w:t>бланков с ответами</w:t>
      </w:r>
      <w:r w:rsidRPr="008E51CF">
        <w:rPr>
          <w:rFonts w:ascii="Times New Roman" w:hAnsi="Times New Roman" w:cs="Times New Roman"/>
          <w:sz w:val="24"/>
          <w:szCs w:val="24"/>
        </w:rPr>
        <w:t xml:space="preserve">, Организаторы имеют право не принимать работы участников. </w:t>
      </w:r>
    </w:p>
    <w:p w14:paraId="24843107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6189C" w14:textId="77777777" w:rsidR="002D7A18" w:rsidRPr="002D7A18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ПРОВЕДЕНИЯ КОНКУРСА </w:t>
      </w:r>
    </w:p>
    <w:p w14:paraId="32F060D7" w14:textId="77777777" w:rsidR="002D7A18" w:rsidRDefault="002D7A18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ED29BA" w14:textId="77777777" w:rsidR="00E36FBD" w:rsidRDefault="008E51CF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6.1. </w:t>
      </w:r>
      <w:r w:rsidR="00E36FBD" w:rsidRPr="008E51CF">
        <w:rPr>
          <w:rFonts w:ascii="Times New Roman" w:hAnsi="Times New Roman" w:cs="Times New Roman"/>
          <w:sz w:val="24"/>
          <w:szCs w:val="24"/>
        </w:rPr>
        <w:t>Конкурс провод</w:t>
      </w:r>
      <w:r w:rsidR="00E36FBD">
        <w:rPr>
          <w:rFonts w:ascii="Times New Roman" w:hAnsi="Times New Roman" w:cs="Times New Roman"/>
          <w:sz w:val="24"/>
          <w:szCs w:val="24"/>
        </w:rPr>
        <w:t>и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36FBD">
        <w:rPr>
          <w:rFonts w:ascii="Times New Roman" w:hAnsi="Times New Roman" w:cs="Times New Roman"/>
          <w:sz w:val="24"/>
          <w:szCs w:val="24"/>
        </w:rPr>
        <w:t xml:space="preserve">три этапа: </w:t>
      </w:r>
    </w:p>
    <w:p w14:paraId="6830F212" w14:textId="7C15324B" w:rsidR="00C635E3" w:rsidRPr="00C635E3" w:rsidRDefault="00E36FBD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51CF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 октября – подача заявок от ДОУ-участников</w:t>
      </w:r>
      <w:r w:rsidR="00C635E3">
        <w:rPr>
          <w:rFonts w:ascii="Times New Roman" w:hAnsi="Times New Roman" w:cs="Times New Roman"/>
          <w:sz w:val="24"/>
          <w:szCs w:val="24"/>
        </w:rPr>
        <w:t xml:space="preserve"> на эл. адрес </w:t>
      </w:r>
      <w:hyperlink r:id="rId4" w:history="1"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mdoau</w:t>
        </w:r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</w:rPr>
          <w:t>94@</w:t>
        </w:r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B5B5478" w14:textId="03FBA68C" w:rsidR="00E36FBD" w:rsidRDefault="00E36FBD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- 23 октября  - единый день проведения конкурса</w:t>
      </w:r>
    </w:p>
    <w:p w14:paraId="3800AFD2" w14:textId="270E8055" w:rsidR="002D7A18" w:rsidRDefault="00E36FBD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23 по </w:t>
      </w:r>
      <w:r w:rsidRPr="008E51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E51CF">
        <w:rPr>
          <w:rFonts w:ascii="Times New Roman" w:hAnsi="Times New Roman" w:cs="Times New Roman"/>
          <w:sz w:val="24"/>
          <w:szCs w:val="24"/>
        </w:rPr>
        <w:t xml:space="preserve">тября </w:t>
      </w:r>
      <w:r>
        <w:rPr>
          <w:rFonts w:ascii="Times New Roman" w:hAnsi="Times New Roman" w:cs="Times New Roman"/>
          <w:sz w:val="24"/>
          <w:szCs w:val="24"/>
        </w:rPr>
        <w:t xml:space="preserve">– загрузка бланков ответов на сайт </w:t>
      </w:r>
      <w:hyperlink r:id="rId5" w:history="1"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</w:rPr>
          <w:t>https://raduga94.netboard.me/tqlo1khmrjdec63/</w:t>
        </w:r>
      </w:hyperlink>
      <w:r w:rsidR="00C63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52F05" w14:textId="60721EC1" w:rsidR="002D7A18" w:rsidRDefault="008E51CF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6.</w:t>
      </w:r>
      <w:r w:rsidR="00E36FBD">
        <w:rPr>
          <w:rFonts w:ascii="Times New Roman" w:hAnsi="Times New Roman" w:cs="Times New Roman"/>
          <w:sz w:val="24"/>
          <w:szCs w:val="24"/>
        </w:rPr>
        <w:t>2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Задания конкурса </w:t>
      </w:r>
      <w:r w:rsidR="00E36FBD">
        <w:rPr>
          <w:rFonts w:ascii="Times New Roman" w:hAnsi="Times New Roman" w:cs="Times New Roman"/>
          <w:sz w:val="24"/>
          <w:szCs w:val="24"/>
        </w:rPr>
        <w:t>будут высланы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 за день до начала конкурса </w:t>
      </w:r>
      <w:r w:rsidR="00E36FBD">
        <w:rPr>
          <w:rFonts w:ascii="Times New Roman" w:hAnsi="Times New Roman" w:cs="Times New Roman"/>
          <w:sz w:val="24"/>
          <w:szCs w:val="24"/>
        </w:rPr>
        <w:t>(22 октября) на электронный адрес, указанный в заявке.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4E0DDD">
        <w:rPr>
          <w:rFonts w:ascii="Times New Roman" w:hAnsi="Times New Roman" w:cs="Times New Roman"/>
          <w:sz w:val="24"/>
          <w:szCs w:val="24"/>
        </w:rPr>
        <w:t>ДОУ-участники самостоятельно производят распечатку конкурсных материалов по количеству участников.</w:t>
      </w:r>
    </w:p>
    <w:p w14:paraId="5016241C" w14:textId="76B4DF09" w:rsidR="002D7A18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6.</w:t>
      </w:r>
      <w:r w:rsidR="00E36FBD">
        <w:rPr>
          <w:rFonts w:ascii="Times New Roman" w:hAnsi="Times New Roman" w:cs="Times New Roman"/>
          <w:sz w:val="24"/>
          <w:szCs w:val="24"/>
        </w:rPr>
        <w:t>3</w:t>
      </w:r>
      <w:r w:rsidRPr="008E51CF">
        <w:rPr>
          <w:rFonts w:ascii="Times New Roman" w:hAnsi="Times New Roman" w:cs="Times New Roman"/>
          <w:sz w:val="24"/>
          <w:szCs w:val="24"/>
        </w:rPr>
        <w:t xml:space="preserve">. Подготовку участников, подачу заявки, проведение конкурса и своевременную загрузку </w:t>
      </w:r>
      <w:r w:rsidR="002D7A18">
        <w:rPr>
          <w:rFonts w:ascii="Times New Roman" w:hAnsi="Times New Roman" w:cs="Times New Roman"/>
          <w:sz w:val="24"/>
          <w:szCs w:val="24"/>
        </w:rPr>
        <w:t>Бланков ответов</w:t>
      </w:r>
      <w:r w:rsidRPr="008E51CF">
        <w:rPr>
          <w:rFonts w:ascii="Times New Roman" w:hAnsi="Times New Roman" w:cs="Times New Roman"/>
          <w:sz w:val="24"/>
          <w:szCs w:val="24"/>
        </w:rPr>
        <w:t xml:space="preserve"> осуществляет Координатор конкурса</w:t>
      </w:r>
      <w:r w:rsidR="002D7A18">
        <w:rPr>
          <w:rFonts w:ascii="Times New Roman" w:hAnsi="Times New Roman" w:cs="Times New Roman"/>
          <w:sz w:val="24"/>
          <w:szCs w:val="24"/>
        </w:rPr>
        <w:t xml:space="preserve"> в ДОУ-участнике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EF632" w14:textId="2E903B5D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6.</w:t>
      </w:r>
      <w:r w:rsidR="00E36FBD">
        <w:rPr>
          <w:rFonts w:ascii="Times New Roman" w:hAnsi="Times New Roman" w:cs="Times New Roman"/>
          <w:sz w:val="24"/>
          <w:szCs w:val="24"/>
        </w:rPr>
        <w:t>4</w:t>
      </w:r>
      <w:r w:rsidRPr="008E51CF">
        <w:rPr>
          <w:rFonts w:ascii="Times New Roman" w:hAnsi="Times New Roman" w:cs="Times New Roman"/>
          <w:sz w:val="24"/>
          <w:szCs w:val="24"/>
        </w:rPr>
        <w:t xml:space="preserve">. В день подведения итогов конкурса </w:t>
      </w:r>
      <w:r w:rsidR="002D7A18">
        <w:rPr>
          <w:rFonts w:ascii="Times New Roman" w:hAnsi="Times New Roman" w:cs="Times New Roman"/>
          <w:sz w:val="24"/>
          <w:szCs w:val="24"/>
        </w:rPr>
        <w:t>26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2D7A18">
        <w:rPr>
          <w:rFonts w:ascii="Times New Roman" w:hAnsi="Times New Roman" w:cs="Times New Roman"/>
          <w:sz w:val="24"/>
          <w:szCs w:val="24"/>
        </w:rPr>
        <w:t>ок</w:t>
      </w:r>
      <w:r w:rsidRPr="008E51CF">
        <w:rPr>
          <w:rFonts w:ascii="Times New Roman" w:hAnsi="Times New Roman" w:cs="Times New Roman"/>
          <w:sz w:val="24"/>
          <w:szCs w:val="24"/>
        </w:rPr>
        <w:t>тября 2025 года объявляются результаты</w:t>
      </w:r>
      <w:r w:rsidR="00E36FBD">
        <w:rPr>
          <w:rFonts w:ascii="Times New Roman" w:hAnsi="Times New Roman" w:cs="Times New Roman"/>
          <w:sz w:val="24"/>
          <w:szCs w:val="24"/>
        </w:rPr>
        <w:t>.</w:t>
      </w:r>
    </w:p>
    <w:p w14:paraId="1B848D8C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A5032" w14:textId="77777777" w:rsidR="00E36FBD" w:rsidRP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7. ЭКСПЕРТИЗА РАБОТ </w:t>
      </w:r>
    </w:p>
    <w:p w14:paraId="13DC8B1B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A1674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7.1. Экспертизу работ и выставление баллов осуществляет экспертная комиссия.</w:t>
      </w:r>
    </w:p>
    <w:p w14:paraId="5AF9B7ED" w14:textId="0D86EA53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7.3. Для </w:t>
      </w:r>
      <w:r w:rsidR="00E36FBD">
        <w:rPr>
          <w:rFonts w:ascii="Times New Roman" w:hAnsi="Times New Roman" w:cs="Times New Roman"/>
          <w:sz w:val="24"/>
          <w:szCs w:val="24"/>
        </w:rPr>
        <w:t>конкурса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«Цветик-семицветик» формируется таблица участников, куда заносятся баллы за каждое задание во время проверки работ. Баллы зависят от уровня сложности задания. Данная таблица с баллами всех участников становится доступной для скачивания на сайте </w:t>
      </w:r>
      <w:hyperlink r:id="rId6" w:history="1"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</w:rPr>
          <w:t>https://raduga94.netboard.me/tqlo1khmrjdec63/</w:t>
        </w:r>
      </w:hyperlink>
      <w:r w:rsidRPr="008E51CF">
        <w:rPr>
          <w:rFonts w:ascii="Times New Roman" w:hAnsi="Times New Roman" w:cs="Times New Roman"/>
          <w:sz w:val="24"/>
          <w:szCs w:val="24"/>
        </w:rPr>
        <w:t xml:space="preserve"> после подведения итогов. </w:t>
      </w:r>
    </w:p>
    <w:p w14:paraId="0E752807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7.4. После окончания экспертизы публикуются списки победителей и лауреатов конкурса. </w:t>
      </w:r>
    </w:p>
    <w:p w14:paraId="2D4C943E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7.6. Участники, не выполнившие конкурсные задания, в рейтинге не участвуют и не являются участниками конкурса. </w:t>
      </w:r>
    </w:p>
    <w:p w14:paraId="1F7C92B1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E32AAB" w14:textId="0C62A2CC" w:rsidR="00E36FBD" w:rsidRPr="00E36FBD" w:rsidRDefault="008E51CF" w:rsidP="00E36FBD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FBD">
        <w:rPr>
          <w:rFonts w:ascii="Times New Roman" w:hAnsi="Times New Roman" w:cs="Times New Roman"/>
          <w:b/>
          <w:bCs/>
          <w:sz w:val="24"/>
          <w:szCs w:val="24"/>
        </w:rPr>
        <w:t>8. НАГРАЖДЕНИЕ УЧАСТНИКОВ</w:t>
      </w:r>
      <w:r w:rsidR="00E36FBD"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И КООРДИНАТОРОВ </w:t>
      </w:r>
    </w:p>
    <w:p w14:paraId="291A801D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99A8C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8.1. По результатам конкурс</w:t>
      </w:r>
      <w:r w:rsidR="00E36FBD">
        <w:rPr>
          <w:rFonts w:ascii="Times New Roman" w:hAnsi="Times New Roman" w:cs="Times New Roman"/>
          <w:sz w:val="24"/>
          <w:szCs w:val="24"/>
        </w:rPr>
        <w:t>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награждаются: </w:t>
      </w:r>
    </w:p>
    <w:p w14:paraId="5969F402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8E51CF">
        <w:rPr>
          <w:rFonts w:ascii="Times New Roman" w:hAnsi="Times New Roman" w:cs="Times New Roman"/>
          <w:sz w:val="24"/>
          <w:szCs w:val="24"/>
        </w:rPr>
        <w:t xml:space="preserve"> участники – победители и лауреаты, набравшие максимальные баллы в своей возрастной категории; </w:t>
      </w:r>
    </w:p>
    <w:p w14:paraId="572D150D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E36FBD">
        <w:rPr>
          <w:rFonts w:ascii="Times New Roman" w:hAnsi="Times New Roman" w:cs="Times New Roman"/>
          <w:sz w:val="24"/>
          <w:szCs w:val="24"/>
        </w:rPr>
        <w:t>педагоги</w:t>
      </w:r>
      <w:r w:rsidRPr="008E51CF">
        <w:rPr>
          <w:rFonts w:ascii="Times New Roman" w:hAnsi="Times New Roman" w:cs="Times New Roman"/>
          <w:sz w:val="24"/>
          <w:szCs w:val="24"/>
        </w:rPr>
        <w:t xml:space="preserve">, подготовившие победителей и лауреатов конкурса; </w:t>
      </w:r>
    </w:p>
    <w:p w14:paraId="2FC270DA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8E51CF">
        <w:rPr>
          <w:rFonts w:ascii="Times New Roman" w:hAnsi="Times New Roman" w:cs="Times New Roman"/>
          <w:sz w:val="24"/>
          <w:szCs w:val="24"/>
        </w:rPr>
        <w:t xml:space="preserve"> участники за участие в конкурсе; </w:t>
      </w:r>
    </w:p>
    <w:p w14:paraId="56C9A1CC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8.2. Победители и лауреаты конкурса определяются в каждой возрастной категории по сумме баллов за все задания. </w:t>
      </w:r>
    </w:p>
    <w:p w14:paraId="7AF9E12A" w14:textId="7E5C20D4" w:rsidR="000D2C80" w:rsidRPr="008E51CF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8.</w:t>
      </w:r>
      <w:r w:rsidR="004E0DDD">
        <w:rPr>
          <w:rFonts w:ascii="Times New Roman" w:hAnsi="Times New Roman" w:cs="Times New Roman"/>
          <w:sz w:val="24"/>
          <w:szCs w:val="24"/>
        </w:rPr>
        <w:t>3</w:t>
      </w:r>
      <w:r w:rsidRPr="008E51CF">
        <w:rPr>
          <w:rFonts w:ascii="Times New Roman" w:hAnsi="Times New Roman" w:cs="Times New Roman"/>
          <w:sz w:val="24"/>
          <w:szCs w:val="24"/>
        </w:rPr>
        <w:t>. Электронный наградной материал публикуется на сайте</w:t>
      </w:r>
      <w:r w:rsidR="004E0D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635E3" w:rsidRPr="00C52963">
          <w:rPr>
            <w:rStyle w:val="ae"/>
            <w:rFonts w:ascii="Times New Roman" w:hAnsi="Times New Roman" w:cs="Times New Roman"/>
            <w:sz w:val="24"/>
            <w:szCs w:val="24"/>
          </w:rPr>
          <w:t>https://raduga94.netboard.me/tqlo1khmrjdec63/</w:t>
        </w:r>
      </w:hyperlink>
      <w:r w:rsidRPr="008E51CF">
        <w:rPr>
          <w:rFonts w:ascii="Times New Roman" w:hAnsi="Times New Roman" w:cs="Times New Roman"/>
          <w:sz w:val="24"/>
          <w:szCs w:val="24"/>
        </w:rPr>
        <w:t xml:space="preserve"> сразу после подведения итогов.</w:t>
      </w:r>
    </w:p>
    <w:p w14:paraId="472974FE" w14:textId="77777777" w:rsidR="008E51CF" w:rsidRDefault="008E51CF"/>
    <w:p w14:paraId="0810C4AE" w14:textId="77777777" w:rsidR="004E0DDD" w:rsidRDefault="004E0DDD"/>
    <w:p w14:paraId="577A5DC5" w14:textId="77777777" w:rsidR="004E0DDD" w:rsidRPr="004E0DDD" w:rsidRDefault="004E0DDD" w:rsidP="004E0DDD">
      <w:pPr>
        <w:jc w:val="right"/>
        <w:rPr>
          <w:rFonts w:ascii="Times New Roman" w:hAnsi="Times New Roman" w:cs="Times New Roman"/>
          <w:sz w:val="24"/>
          <w:szCs w:val="24"/>
        </w:rPr>
      </w:pPr>
      <w:r w:rsidRPr="004E0DDD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C6C24AA" w14:textId="77777777" w:rsidR="004E0DDD" w:rsidRP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A8EAE51" w14:textId="77777777" w:rsid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>на участие в муниципальном конкурсе для дошкольников по окружающему миру «Цветик-семицветик»</w:t>
      </w:r>
    </w:p>
    <w:p w14:paraId="77FF914A" w14:textId="77777777" w:rsidR="000D156A" w:rsidRDefault="000D156A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7"/>
        <w:gridCol w:w="5807"/>
      </w:tblGrid>
      <w:tr w:rsidR="00441CC7" w14:paraId="595F839B" w14:textId="77777777" w:rsidTr="00441CC7">
        <w:tc>
          <w:tcPr>
            <w:tcW w:w="3827" w:type="dxa"/>
          </w:tcPr>
          <w:p w14:paraId="55D28AF4" w14:textId="1D1E3868" w:rsidR="00441CC7" w:rsidRPr="004E0DDD" w:rsidRDefault="00441CC7" w:rsidP="004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Наименование ДОУ, адрес, электронная почта</w:t>
            </w:r>
          </w:p>
          <w:p w14:paraId="4D2EFAA5" w14:textId="0929A150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1E5260FD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4EC25526" w14:textId="77777777" w:rsidTr="00441CC7">
        <w:tc>
          <w:tcPr>
            <w:tcW w:w="3827" w:type="dxa"/>
          </w:tcPr>
          <w:p w14:paraId="3E116B88" w14:textId="62188824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D156A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возрастной категории (4-5лет)</w:t>
            </w:r>
          </w:p>
        </w:tc>
        <w:tc>
          <w:tcPr>
            <w:tcW w:w="5807" w:type="dxa"/>
          </w:tcPr>
          <w:p w14:paraId="3D57075D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2F6DA8FB" w14:textId="77777777" w:rsidTr="00441CC7">
        <w:tc>
          <w:tcPr>
            <w:tcW w:w="3827" w:type="dxa"/>
          </w:tcPr>
          <w:p w14:paraId="6C3003BB" w14:textId="03ADFEE7" w:rsidR="00441CC7" w:rsidRDefault="000D156A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возрастной категории (6-7 лет)</w:t>
            </w:r>
          </w:p>
        </w:tc>
        <w:tc>
          <w:tcPr>
            <w:tcW w:w="5807" w:type="dxa"/>
          </w:tcPr>
          <w:p w14:paraId="090C1426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6A741D00" w14:textId="77777777" w:rsidTr="00441CC7">
        <w:tc>
          <w:tcPr>
            <w:tcW w:w="3827" w:type="dxa"/>
          </w:tcPr>
          <w:p w14:paraId="0486F6D9" w14:textId="5AE1DBA0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Ф.И.О. куратора (наставника)</w:t>
            </w:r>
          </w:p>
        </w:tc>
        <w:tc>
          <w:tcPr>
            <w:tcW w:w="5807" w:type="dxa"/>
          </w:tcPr>
          <w:p w14:paraId="48B88932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348465" w14:textId="77777777" w:rsid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1218" w14:textId="3EA85D5E" w:rsidR="004E0DDD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4E0DDD" w:rsidRPr="004E0DDD">
        <w:rPr>
          <w:rFonts w:ascii="Times New Roman" w:hAnsi="Times New Roman" w:cs="Times New Roman"/>
          <w:sz w:val="24"/>
          <w:szCs w:val="24"/>
        </w:rPr>
        <w:t>:____________/________________/</w:t>
      </w:r>
    </w:p>
    <w:p w14:paraId="54A8DB15" w14:textId="27A9938F" w:rsidR="00441CC7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 _______________/________________/</w:t>
      </w:r>
    </w:p>
    <w:p w14:paraId="0D140CBE" w14:textId="4D5D8561" w:rsidR="00441CC7" w:rsidRDefault="000D156A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07B267B2" w14:textId="77777777" w:rsidR="000D156A" w:rsidRDefault="000D156A" w:rsidP="004E0D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9B3DF" w14:textId="17D2A937" w:rsidR="00441CC7" w:rsidRPr="004E0DDD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__________________2025г.</w:t>
      </w:r>
    </w:p>
    <w:p w14:paraId="1267F59B" w14:textId="3CD1E797" w:rsidR="008E51CF" w:rsidRDefault="008E51CF"/>
    <w:p w14:paraId="4BEEDACB" w14:textId="77777777" w:rsidR="008E51CF" w:rsidRDefault="008E51CF"/>
    <w:p w14:paraId="022FC02F" w14:textId="24577CB6" w:rsidR="008E51CF" w:rsidRDefault="008E51CF"/>
    <w:sectPr w:rsidR="008E51CF" w:rsidSect="008E51C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4C"/>
    <w:rsid w:val="000D156A"/>
    <w:rsid w:val="000D2C80"/>
    <w:rsid w:val="000F4CA0"/>
    <w:rsid w:val="002D7A18"/>
    <w:rsid w:val="00326673"/>
    <w:rsid w:val="003F344C"/>
    <w:rsid w:val="00441CC7"/>
    <w:rsid w:val="004E0DDD"/>
    <w:rsid w:val="00722357"/>
    <w:rsid w:val="00772F14"/>
    <w:rsid w:val="008E51CF"/>
    <w:rsid w:val="00C635E3"/>
    <w:rsid w:val="00E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54A4"/>
  <w15:chartTrackingRefBased/>
  <w15:docId w15:val="{474F6652-AE5E-496D-AAC8-5A28D664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34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E51CF"/>
    <w:pPr>
      <w:spacing w:after="0" w:line="240" w:lineRule="auto"/>
    </w:pPr>
  </w:style>
  <w:style w:type="table" w:styleId="ad">
    <w:name w:val="Table Grid"/>
    <w:basedOn w:val="a1"/>
    <w:uiPriority w:val="39"/>
    <w:rsid w:val="004E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635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35E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63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duga94.netboard.me/tqlo1khmrjdec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uga94.netboard.me/tqlo1khmrjdec63/" TargetMode="External"/><Relationship Id="rId5" Type="http://schemas.openxmlformats.org/officeDocument/2006/relationships/hyperlink" Target="https://raduga94.netboard.me/tqlo1khmrjdec63/" TargetMode="External"/><Relationship Id="rId4" Type="http://schemas.openxmlformats.org/officeDocument/2006/relationships/hyperlink" Target="mailto:mdoau94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5</cp:revision>
  <dcterms:created xsi:type="dcterms:W3CDTF">2025-09-29T09:17:00Z</dcterms:created>
  <dcterms:modified xsi:type="dcterms:W3CDTF">2025-09-30T06:27:00Z</dcterms:modified>
</cp:coreProperties>
</file>