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BD246D" w:rsidTr="00772480">
        <w:tc>
          <w:tcPr>
            <w:tcW w:w="7694" w:type="dxa"/>
          </w:tcPr>
          <w:p w:rsidR="00BD246D" w:rsidRPr="00BD246D" w:rsidRDefault="00BD246D" w:rsidP="00BD246D">
            <w:pPr>
              <w:jc w:val="center"/>
              <w:rPr>
                <w:b/>
              </w:rPr>
            </w:pPr>
            <w:r>
              <w:rPr>
                <w:b/>
              </w:rPr>
              <w:t>1 вариант</w:t>
            </w:r>
          </w:p>
        </w:tc>
        <w:tc>
          <w:tcPr>
            <w:tcW w:w="7694" w:type="dxa"/>
          </w:tcPr>
          <w:p w:rsidR="00BD246D" w:rsidRPr="00BD246D" w:rsidRDefault="00BD246D" w:rsidP="00BD246D">
            <w:pPr>
              <w:jc w:val="center"/>
              <w:rPr>
                <w:b/>
              </w:rPr>
            </w:pPr>
            <w:r>
              <w:rPr>
                <w:b/>
              </w:rPr>
              <w:t>2 вариант</w:t>
            </w:r>
          </w:p>
        </w:tc>
      </w:tr>
      <w:tr w:rsidR="00BD246D" w:rsidTr="00772480">
        <w:trPr>
          <w:trHeight w:val="8932"/>
        </w:trPr>
        <w:tc>
          <w:tcPr>
            <w:tcW w:w="7694" w:type="dxa"/>
          </w:tcPr>
          <w:p w:rsidR="00BD246D" w:rsidRDefault="00BD246D">
            <w: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5318"/>
            </w:tblGrid>
            <w:tr w:rsidR="00BD246D" w:rsidTr="006D1509">
              <w:trPr>
                <w:trHeight w:val="2148"/>
              </w:trPr>
              <w:tc>
                <w:tcPr>
                  <w:tcW w:w="2150" w:type="dxa"/>
                </w:tcPr>
                <w:p w:rsidR="00BD246D" w:rsidRPr="006D1509" w:rsidRDefault="00BD246D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>А) Наполеон Орда</w:t>
                  </w:r>
                </w:p>
                <w:p w:rsidR="00BD246D" w:rsidRPr="006D1509" w:rsidRDefault="00BD246D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>Б) Евдоким Романов</w:t>
                  </w:r>
                </w:p>
                <w:p w:rsidR="00BD246D" w:rsidRPr="006D1509" w:rsidRDefault="00BD246D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 xml:space="preserve">В) Вацлав </w:t>
                  </w:r>
                  <w:proofErr w:type="spellStart"/>
                  <w:r w:rsidRPr="006D1509">
                    <w:rPr>
                      <w:sz w:val="20"/>
                    </w:rPr>
                    <w:t>Ластовский</w:t>
                  </w:r>
                  <w:proofErr w:type="spellEnd"/>
                </w:p>
                <w:p w:rsidR="00BD246D" w:rsidRPr="006D1509" w:rsidRDefault="00BD246D" w:rsidP="00161FBC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 xml:space="preserve">Г) </w:t>
                  </w:r>
                  <w:proofErr w:type="spellStart"/>
                  <w:r w:rsidRPr="006D1509">
                    <w:rPr>
                      <w:sz w:val="20"/>
                    </w:rPr>
                    <w:t>Франтишек</w:t>
                  </w:r>
                  <w:proofErr w:type="spellEnd"/>
                  <w:r w:rsidRPr="006D1509">
                    <w:rPr>
                      <w:sz w:val="20"/>
                    </w:rPr>
                    <w:t xml:space="preserve"> Богушевич</w:t>
                  </w:r>
                </w:p>
              </w:tc>
              <w:tc>
                <w:tcPr>
                  <w:tcW w:w="5318" w:type="dxa"/>
                </w:tcPr>
                <w:p w:rsidR="00BD246D" w:rsidRPr="006D1509" w:rsidRDefault="00BD246D" w:rsidP="00BD246D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 xml:space="preserve">1) белорусский ученый-краевед, </w:t>
                  </w:r>
                  <w:proofErr w:type="gramStart"/>
                  <w:r w:rsidRPr="006D1509">
                    <w:rPr>
                      <w:sz w:val="20"/>
                    </w:rPr>
                    <w:t xml:space="preserve">написал </w:t>
                  </w:r>
                  <w:r w:rsidR="006D1509">
                    <w:rPr>
                      <w:sz w:val="20"/>
                    </w:rPr>
                    <w:t xml:space="preserve"> </w:t>
                  </w:r>
                  <w:r w:rsidRPr="006D1509">
                    <w:rPr>
                      <w:sz w:val="20"/>
                    </w:rPr>
                    <w:t>многотомный</w:t>
                  </w:r>
                  <w:proofErr w:type="gramEnd"/>
                  <w:r w:rsidRPr="006D1509">
                    <w:rPr>
                      <w:sz w:val="20"/>
                    </w:rPr>
                    <w:t xml:space="preserve"> «Белорусский сборник», где</w:t>
                  </w:r>
                  <w:r w:rsidRPr="006D1509">
                    <w:rPr>
                      <w:sz w:val="20"/>
                    </w:rPr>
                    <w:t xml:space="preserve"> собрал сведения о городищ</w:t>
                  </w:r>
                  <w:r w:rsidRPr="006D1509">
                    <w:rPr>
                      <w:sz w:val="20"/>
                    </w:rPr>
                    <w:t xml:space="preserve">ах </w:t>
                  </w:r>
                  <w:r w:rsidRPr="006D1509">
                    <w:rPr>
                      <w:sz w:val="20"/>
                    </w:rPr>
                    <w:t>и курган</w:t>
                  </w:r>
                  <w:r w:rsidRPr="006D1509">
                    <w:rPr>
                      <w:sz w:val="20"/>
                    </w:rPr>
                    <w:t xml:space="preserve">ах </w:t>
                  </w:r>
                  <w:r w:rsidRPr="006D1509">
                    <w:rPr>
                      <w:sz w:val="20"/>
                    </w:rPr>
                    <w:t>Беларуси</w:t>
                  </w:r>
                </w:p>
                <w:p w:rsidR="00BD246D" w:rsidRPr="006D1509" w:rsidRDefault="00BD246D" w:rsidP="00BD246D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 xml:space="preserve">2) автор двух </w:t>
                  </w:r>
                  <w:r w:rsidRPr="006D1509">
                    <w:rPr>
                      <w:sz w:val="20"/>
                    </w:rPr>
                    <w:t>поэтических сборников: «Дудка белорусская» и «Смык</w:t>
                  </w:r>
                  <w:r w:rsidRPr="006D1509">
                    <w:rPr>
                      <w:sz w:val="20"/>
                    </w:rPr>
                    <w:t xml:space="preserve"> белорусский»</w:t>
                  </w:r>
                </w:p>
                <w:p w:rsidR="00BD246D" w:rsidRPr="006D1509" w:rsidRDefault="00BD246D" w:rsidP="006D1509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>3)</w:t>
                  </w:r>
                  <w:r w:rsidR="006D1509" w:rsidRPr="006D1509">
                    <w:rPr>
                      <w:sz w:val="20"/>
                    </w:rPr>
                    <w:t xml:space="preserve"> историк, написал «Краткую историю Беларуси», первым из белорусских</w:t>
                  </w:r>
                  <w:r w:rsidR="006D1509" w:rsidRPr="006D1509">
                    <w:rPr>
                      <w:sz w:val="20"/>
                    </w:rPr>
                    <w:t xml:space="preserve"> лидеров высказал идею полной независимости Беларуси</w:t>
                  </w:r>
                </w:p>
                <w:p w:rsidR="00BD246D" w:rsidRPr="006D1509" w:rsidRDefault="00BD246D" w:rsidP="00BD246D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 xml:space="preserve">4) художник и композитор, </w:t>
                  </w:r>
                  <w:r w:rsidR="006D1509">
                    <w:rPr>
                      <w:sz w:val="20"/>
                    </w:rPr>
                    <w:t xml:space="preserve">выполнил около 1000 </w:t>
                  </w:r>
                  <w:r w:rsidRPr="006D1509">
                    <w:rPr>
                      <w:sz w:val="20"/>
                    </w:rPr>
                    <w:t>зарисовок мес</w:t>
                  </w:r>
                  <w:r w:rsidR="006D1509">
                    <w:rPr>
                      <w:sz w:val="20"/>
                    </w:rPr>
                    <w:t xml:space="preserve">т, связанных с жизнью известных </w:t>
                  </w:r>
                  <w:r w:rsidRPr="006D1509">
                    <w:rPr>
                      <w:sz w:val="20"/>
                    </w:rPr>
                    <w:t>людей, а также архитектурных памятников</w:t>
                  </w:r>
                </w:p>
              </w:tc>
            </w:tr>
          </w:tbl>
          <w:p w:rsidR="00BD246D" w:rsidRDefault="006D1509">
            <w:r>
              <w:t>2. Укажите, что было раньше:</w:t>
            </w:r>
          </w:p>
          <w:p w:rsidR="006D1509" w:rsidRDefault="006D1509">
            <w:r>
              <w:t xml:space="preserve">А) начало Первой мировой войны </w:t>
            </w:r>
            <w:r w:rsidRPr="006D1509">
              <w:rPr>
                <w:b/>
              </w:rPr>
              <w:t>или</w:t>
            </w:r>
            <w:r>
              <w:t xml:space="preserve"> Февральская революция</w:t>
            </w:r>
          </w:p>
          <w:p w:rsidR="006D1509" w:rsidRDefault="006D1509" w:rsidP="006D1509">
            <w:r>
              <w:t xml:space="preserve">Б) издание газеты «Наша Нива» </w:t>
            </w:r>
            <w:r w:rsidRPr="006D1509">
              <w:rPr>
                <w:b/>
              </w:rPr>
              <w:t>или</w:t>
            </w:r>
            <w:r>
              <w:t xml:space="preserve"> издание газеты «Наша Доля»</w:t>
            </w:r>
          </w:p>
          <w:p w:rsidR="00A40060" w:rsidRDefault="00A40060" w:rsidP="006D1509"/>
          <w:p w:rsidR="006D1509" w:rsidRDefault="006D1509" w:rsidP="00A40060">
            <w:r>
              <w:t xml:space="preserve">3. </w:t>
            </w:r>
            <w:r w:rsidR="00A40060" w:rsidRPr="00A40060">
              <w:t>Приведите</w:t>
            </w:r>
            <w:r w:rsidR="00A40060">
              <w:t xml:space="preserve"> исторические факты, отражающие </w:t>
            </w:r>
            <w:r w:rsidR="00A40060">
              <w:t>милитаризаци</w:t>
            </w:r>
            <w:r w:rsidR="00A40060">
              <w:t>ю промышленности Бе</w:t>
            </w:r>
            <w:r w:rsidR="00A40060">
              <w:t>ларуси во время Первой мировой войны.</w:t>
            </w:r>
          </w:p>
          <w:p w:rsidR="00A40060" w:rsidRDefault="00A40060" w:rsidP="00A40060"/>
          <w:p w:rsidR="00A40060" w:rsidRDefault="00A40060" w:rsidP="00A40060">
            <w:pPr>
              <w:rPr>
                <w:b/>
              </w:rPr>
            </w:pPr>
            <w:r>
              <w:t xml:space="preserve">4. Заполните таблицу </w:t>
            </w:r>
            <w:r w:rsidRPr="00A40060">
              <w:rPr>
                <w:b/>
              </w:rPr>
              <w:t>«Архитектурные стили во второй половине 19 – начале 20 вв.»: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6"/>
              <w:gridCol w:w="1734"/>
              <w:gridCol w:w="1734"/>
              <w:gridCol w:w="1734"/>
            </w:tblGrid>
            <w:tr w:rsidR="00D37749" w:rsidTr="00D37749">
              <w:trPr>
                <w:trHeight w:val="642"/>
              </w:trPr>
              <w:tc>
                <w:tcPr>
                  <w:tcW w:w="2266" w:type="dxa"/>
                  <w:tcBorders>
                    <w:tl2br w:val="single" w:sz="4" w:space="0" w:color="000000" w:themeColor="text1"/>
                  </w:tcBorders>
                </w:tcPr>
                <w:p w:rsidR="00D37749" w:rsidRPr="00D37749" w:rsidRDefault="00D37749" w:rsidP="00D37749">
                  <w:pPr>
                    <w:tabs>
                      <w:tab w:val="left" w:pos="1536"/>
                    </w:tabs>
                  </w:pPr>
                  <w:r w:rsidRPr="00D37749">
                    <w:tab/>
                    <w:t>стиль</w:t>
                  </w:r>
                </w:p>
              </w:tc>
              <w:tc>
                <w:tcPr>
                  <w:tcW w:w="1734" w:type="dxa"/>
                </w:tcPr>
                <w:p w:rsidR="00D37749" w:rsidRPr="00D37749" w:rsidRDefault="00D37749" w:rsidP="00A40060"/>
              </w:tc>
              <w:tc>
                <w:tcPr>
                  <w:tcW w:w="1734" w:type="dxa"/>
                </w:tcPr>
                <w:p w:rsidR="00D37749" w:rsidRPr="00D37749" w:rsidRDefault="00D37749" w:rsidP="00A40060"/>
              </w:tc>
              <w:tc>
                <w:tcPr>
                  <w:tcW w:w="1734" w:type="dxa"/>
                </w:tcPr>
                <w:p w:rsidR="00D37749" w:rsidRPr="00D37749" w:rsidRDefault="00D37749" w:rsidP="00A40060"/>
              </w:tc>
            </w:tr>
            <w:tr w:rsidR="00D37749" w:rsidTr="00D37749">
              <w:trPr>
                <w:trHeight w:val="328"/>
              </w:trPr>
              <w:tc>
                <w:tcPr>
                  <w:tcW w:w="2266" w:type="dxa"/>
                </w:tcPr>
                <w:p w:rsidR="00D37749" w:rsidRPr="00D37749" w:rsidRDefault="00D37749" w:rsidP="00A40060">
                  <w:r w:rsidRPr="00D37749">
                    <w:t>Особенности стиля</w:t>
                  </w:r>
                </w:p>
              </w:tc>
              <w:tc>
                <w:tcPr>
                  <w:tcW w:w="1734" w:type="dxa"/>
                </w:tcPr>
                <w:p w:rsidR="00D37749" w:rsidRPr="00D37749" w:rsidRDefault="00D37749" w:rsidP="00A40060"/>
              </w:tc>
              <w:tc>
                <w:tcPr>
                  <w:tcW w:w="1734" w:type="dxa"/>
                </w:tcPr>
                <w:p w:rsidR="00D37749" w:rsidRPr="00D37749" w:rsidRDefault="00D37749" w:rsidP="00A40060"/>
              </w:tc>
              <w:tc>
                <w:tcPr>
                  <w:tcW w:w="1734" w:type="dxa"/>
                </w:tcPr>
                <w:p w:rsidR="00D37749" w:rsidRPr="00D37749" w:rsidRDefault="00D37749" w:rsidP="00A40060"/>
              </w:tc>
            </w:tr>
            <w:tr w:rsidR="00D37749" w:rsidTr="00D37749">
              <w:trPr>
                <w:trHeight w:val="328"/>
              </w:trPr>
              <w:tc>
                <w:tcPr>
                  <w:tcW w:w="2266" w:type="dxa"/>
                </w:tcPr>
                <w:p w:rsidR="00D37749" w:rsidRPr="00D37749" w:rsidRDefault="00D37749" w:rsidP="00A40060">
                  <w:r>
                    <w:t>Примеры</w:t>
                  </w:r>
                </w:p>
              </w:tc>
              <w:tc>
                <w:tcPr>
                  <w:tcW w:w="1734" w:type="dxa"/>
                </w:tcPr>
                <w:p w:rsidR="00D37749" w:rsidRPr="00D37749" w:rsidRDefault="00D37749" w:rsidP="00A40060"/>
              </w:tc>
              <w:tc>
                <w:tcPr>
                  <w:tcW w:w="1734" w:type="dxa"/>
                </w:tcPr>
                <w:p w:rsidR="00D37749" w:rsidRPr="00D37749" w:rsidRDefault="00D37749" w:rsidP="00A40060"/>
              </w:tc>
              <w:tc>
                <w:tcPr>
                  <w:tcW w:w="1734" w:type="dxa"/>
                </w:tcPr>
                <w:p w:rsidR="00D37749" w:rsidRPr="00D37749" w:rsidRDefault="00D37749" w:rsidP="00A40060"/>
              </w:tc>
            </w:tr>
          </w:tbl>
          <w:p w:rsidR="00D37749" w:rsidRDefault="00D37749" w:rsidP="00A40060">
            <w:pPr>
              <w:rPr>
                <w:b/>
              </w:rPr>
            </w:pPr>
          </w:p>
          <w:p w:rsidR="00A40060" w:rsidRDefault="00D37749" w:rsidP="00A40060">
            <w:r w:rsidRPr="00D37749">
              <w:t xml:space="preserve">5. </w:t>
            </w:r>
            <w:r w:rsidR="00772480">
              <w:t>Как вы думаете, почему Временное правительство отказалось вести переговоры с БНК об автономии Беларуси? Свой ответ аргументируйте.</w:t>
            </w:r>
          </w:p>
        </w:tc>
        <w:tc>
          <w:tcPr>
            <w:tcW w:w="7694" w:type="dxa"/>
          </w:tcPr>
          <w:p w:rsidR="00BD246D" w:rsidRDefault="00BD246D" w:rsidP="00BD246D">
            <w: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69"/>
              <w:gridCol w:w="5499"/>
            </w:tblGrid>
            <w:tr w:rsidR="00BD246D" w:rsidTr="00BD246D">
              <w:trPr>
                <w:trHeight w:val="1880"/>
              </w:trPr>
              <w:tc>
                <w:tcPr>
                  <w:tcW w:w="1969" w:type="dxa"/>
                </w:tcPr>
                <w:p w:rsidR="00BD246D" w:rsidRPr="006D1509" w:rsidRDefault="00BD246D" w:rsidP="00BD246D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 xml:space="preserve">А) </w:t>
                  </w:r>
                  <w:proofErr w:type="spellStart"/>
                  <w:r w:rsidRPr="006D1509">
                    <w:rPr>
                      <w:sz w:val="20"/>
                    </w:rPr>
                    <w:t>Евфимий</w:t>
                  </w:r>
                  <w:proofErr w:type="spellEnd"/>
                  <w:r w:rsidRPr="006D1509">
                    <w:rPr>
                      <w:sz w:val="20"/>
                    </w:rPr>
                    <w:t xml:space="preserve"> Карский</w:t>
                  </w:r>
                </w:p>
                <w:p w:rsidR="00BD246D" w:rsidRPr="006D1509" w:rsidRDefault="00BD246D" w:rsidP="00BD246D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 xml:space="preserve">Б) </w:t>
                  </w:r>
                  <w:r w:rsidRPr="006D1509">
                    <w:rPr>
                      <w:sz w:val="20"/>
                    </w:rPr>
                    <w:t xml:space="preserve">Антон </w:t>
                  </w:r>
                  <w:proofErr w:type="spellStart"/>
                  <w:r w:rsidRPr="006D1509">
                    <w:rPr>
                      <w:sz w:val="20"/>
                    </w:rPr>
                    <w:t>Луцкевич</w:t>
                  </w:r>
                  <w:proofErr w:type="spellEnd"/>
                </w:p>
                <w:p w:rsidR="00BD246D" w:rsidRPr="006D1509" w:rsidRDefault="00BD246D" w:rsidP="00BD246D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 xml:space="preserve">В) Никодим </w:t>
                  </w:r>
                  <w:proofErr w:type="spellStart"/>
                  <w:r w:rsidRPr="006D1509">
                    <w:rPr>
                      <w:sz w:val="20"/>
                    </w:rPr>
                    <w:t>Силиванович</w:t>
                  </w:r>
                  <w:proofErr w:type="spellEnd"/>
                </w:p>
                <w:p w:rsidR="00BD246D" w:rsidRPr="006D1509" w:rsidRDefault="00BD246D" w:rsidP="00BD246D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>Г) Янка Лучина</w:t>
                  </w:r>
                </w:p>
              </w:tc>
              <w:tc>
                <w:tcPr>
                  <w:tcW w:w="5499" w:type="dxa"/>
                </w:tcPr>
                <w:p w:rsidR="00BD246D" w:rsidRPr="006D1509" w:rsidRDefault="00BD246D" w:rsidP="00BD246D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 xml:space="preserve">1) первым среди белорусов </w:t>
                  </w:r>
                  <w:r w:rsidRPr="006D1509">
                    <w:rPr>
                      <w:sz w:val="20"/>
                    </w:rPr>
                    <w:t>получил звание академика Российской Академии</w:t>
                  </w:r>
                  <w:r w:rsidRPr="006D1509">
                    <w:rPr>
                      <w:sz w:val="20"/>
                    </w:rPr>
                    <w:t xml:space="preserve"> Наук, написал трех</w:t>
                  </w:r>
                  <w:r w:rsidRPr="006D1509">
                    <w:rPr>
                      <w:sz w:val="20"/>
                    </w:rPr>
                    <w:t>томное издание «Белорусы»</w:t>
                  </w:r>
                </w:p>
                <w:p w:rsidR="00BD246D" w:rsidRPr="006D1509" w:rsidRDefault="00BD246D" w:rsidP="00BD246D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>2) художник, получил звание академика живописи за панно «Тайная вечеря», также написал картину «Старый пастух»</w:t>
                  </w:r>
                </w:p>
                <w:p w:rsidR="00BD246D" w:rsidRPr="006D1509" w:rsidRDefault="00BD246D" w:rsidP="006D1509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 xml:space="preserve">3) </w:t>
                  </w:r>
                  <w:r w:rsidR="006D1509" w:rsidRPr="006D1509">
                    <w:rPr>
                      <w:sz w:val="20"/>
                    </w:rPr>
                    <w:t>поэт, написал с</w:t>
                  </w:r>
                  <w:r w:rsidR="006D1509" w:rsidRPr="006D1509">
                    <w:rPr>
                      <w:sz w:val="20"/>
                    </w:rPr>
                    <w:t>борник «Вязанка», изданный после</w:t>
                  </w:r>
                  <w:r w:rsidR="006D1509" w:rsidRPr="006D1509">
                    <w:rPr>
                      <w:sz w:val="20"/>
                    </w:rPr>
                    <w:t xml:space="preserve"> его смерти </w:t>
                  </w:r>
                </w:p>
                <w:p w:rsidR="006D1509" w:rsidRPr="006D1509" w:rsidRDefault="006D1509" w:rsidP="006D1509">
                  <w:pPr>
                    <w:rPr>
                      <w:sz w:val="20"/>
                    </w:rPr>
                  </w:pPr>
                  <w:r w:rsidRPr="006D1509">
                    <w:rPr>
                      <w:sz w:val="20"/>
                    </w:rPr>
                    <w:t xml:space="preserve">4) общественный деятель и историк, автор идеи о </w:t>
                  </w:r>
                  <w:r w:rsidRPr="006D1509">
                    <w:rPr>
                      <w:sz w:val="20"/>
                    </w:rPr>
                    <w:t>создании Соединенных штатов Беларуси, Литвы, Латвии и Украины</w:t>
                  </w:r>
                </w:p>
              </w:tc>
            </w:tr>
          </w:tbl>
          <w:p w:rsidR="00BD246D" w:rsidRDefault="006D1509">
            <w:r>
              <w:t xml:space="preserve">2. </w:t>
            </w:r>
            <w:r>
              <w:t>Укажите, что было раньше:</w:t>
            </w:r>
            <w:bookmarkStart w:id="0" w:name="_GoBack"/>
            <w:bookmarkEnd w:id="0"/>
          </w:p>
          <w:p w:rsidR="006D1509" w:rsidRDefault="006D1509">
            <w:r>
              <w:t xml:space="preserve">А) </w:t>
            </w:r>
            <w:proofErr w:type="spellStart"/>
            <w:r>
              <w:t>Свенцянский</w:t>
            </w:r>
            <w:proofErr w:type="spellEnd"/>
            <w:r>
              <w:t xml:space="preserve"> прорыв </w:t>
            </w:r>
            <w:r w:rsidRPr="006D1509">
              <w:rPr>
                <w:b/>
              </w:rPr>
              <w:t>или</w:t>
            </w:r>
            <w:r>
              <w:t xml:space="preserve"> </w:t>
            </w:r>
            <w:proofErr w:type="spellStart"/>
            <w:r>
              <w:t>Барановичская</w:t>
            </w:r>
            <w:proofErr w:type="spellEnd"/>
            <w:r>
              <w:t xml:space="preserve"> операция</w:t>
            </w:r>
          </w:p>
          <w:p w:rsidR="006D1509" w:rsidRDefault="006D1509">
            <w:r>
              <w:t xml:space="preserve">Б) реформа образования, при которой школа становилась всесословной </w:t>
            </w:r>
            <w:proofErr w:type="gramStart"/>
            <w:r w:rsidRPr="006D1509">
              <w:rPr>
                <w:b/>
              </w:rPr>
              <w:t>или</w:t>
            </w:r>
            <w:r>
              <w:rPr>
                <w:b/>
              </w:rPr>
              <w:t xml:space="preserve"> </w:t>
            </w:r>
            <w:r w:rsidRPr="006D1509">
              <w:rPr>
                <w:b/>
              </w:rPr>
              <w:t xml:space="preserve"> </w:t>
            </w:r>
            <w:r w:rsidRPr="006D1509">
              <w:t>указ</w:t>
            </w:r>
            <w:proofErr w:type="gramEnd"/>
            <w:r w:rsidRPr="006D1509">
              <w:t xml:space="preserve"> «о кухаркиных детях»</w:t>
            </w:r>
          </w:p>
          <w:p w:rsidR="00A40060" w:rsidRDefault="00A40060"/>
          <w:p w:rsidR="006D1509" w:rsidRDefault="006D1509">
            <w:r>
              <w:t xml:space="preserve">3. </w:t>
            </w:r>
            <w:r w:rsidR="00A40060" w:rsidRPr="00A40060">
              <w:t>Приведите</w:t>
            </w:r>
            <w:r w:rsidR="00A40060">
              <w:t xml:space="preserve"> исторические факты, отражающие</w:t>
            </w:r>
            <w:r w:rsidR="00A40060">
              <w:t xml:space="preserve"> </w:t>
            </w:r>
            <w:r w:rsidR="00A40060" w:rsidRPr="00A40060">
              <w:t>положение белорусского народа во время Первой мировой войны</w:t>
            </w:r>
            <w:r w:rsidR="00A40060">
              <w:t>.</w:t>
            </w:r>
          </w:p>
          <w:p w:rsidR="00A40060" w:rsidRDefault="00A40060"/>
          <w:p w:rsidR="00A40060" w:rsidRDefault="00A40060">
            <w:r>
              <w:t xml:space="preserve">4. </w:t>
            </w:r>
            <w:r>
              <w:t>Заполните таблицу</w:t>
            </w:r>
            <w:r>
              <w:t xml:space="preserve"> </w:t>
            </w:r>
            <w:r w:rsidRPr="00D37749">
              <w:rPr>
                <w:b/>
              </w:rPr>
              <w:t>«</w:t>
            </w:r>
            <w:r w:rsidR="00D37749" w:rsidRPr="00D37749">
              <w:rPr>
                <w:b/>
              </w:rPr>
              <w:t>Деятельность политических партий в 1917 г.»: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1708"/>
              <w:gridCol w:w="1872"/>
              <w:gridCol w:w="1691"/>
            </w:tblGrid>
            <w:tr w:rsidR="00D37749" w:rsidTr="00E74325">
              <w:trPr>
                <w:trHeight w:val="642"/>
              </w:trPr>
              <w:tc>
                <w:tcPr>
                  <w:tcW w:w="2266" w:type="dxa"/>
                  <w:tcBorders>
                    <w:tl2br w:val="single" w:sz="4" w:space="0" w:color="000000" w:themeColor="text1"/>
                  </w:tcBorders>
                </w:tcPr>
                <w:p w:rsidR="00D37749" w:rsidRDefault="00D37749" w:rsidP="00D37749">
                  <w:pPr>
                    <w:tabs>
                      <w:tab w:val="left" w:pos="1536"/>
                    </w:tabs>
                  </w:pPr>
                </w:p>
                <w:p w:rsidR="00D37749" w:rsidRPr="00D37749" w:rsidRDefault="00D37749" w:rsidP="00D37749">
                  <w:pPr>
                    <w:tabs>
                      <w:tab w:val="left" w:pos="1536"/>
                    </w:tabs>
                  </w:pPr>
                  <w:r>
                    <w:t>партия</w:t>
                  </w:r>
                  <w:r>
                    <w:tab/>
                  </w:r>
                </w:p>
              </w:tc>
              <w:tc>
                <w:tcPr>
                  <w:tcW w:w="1734" w:type="dxa"/>
                </w:tcPr>
                <w:p w:rsidR="00D37749" w:rsidRPr="00D37749" w:rsidRDefault="00D37749" w:rsidP="00D37749">
                  <w:r>
                    <w:t>Отношение к войне</w:t>
                  </w:r>
                </w:p>
              </w:tc>
              <w:tc>
                <w:tcPr>
                  <w:tcW w:w="1734" w:type="dxa"/>
                </w:tcPr>
                <w:p w:rsidR="00D37749" w:rsidRPr="00D37749" w:rsidRDefault="00D37749" w:rsidP="00D37749">
                  <w:r>
                    <w:t>Отношение к правам национальностей</w:t>
                  </w:r>
                </w:p>
              </w:tc>
              <w:tc>
                <w:tcPr>
                  <w:tcW w:w="1734" w:type="dxa"/>
                </w:tcPr>
                <w:p w:rsidR="00D37749" w:rsidRPr="00D37749" w:rsidRDefault="00D37749" w:rsidP="00D37749">
                  <w:r>
                    <w:t>Главные цели</w:t>
                  </w:r>
                </w:p>
              </w:tc>
            </w:tr>
            <w:tr w:rsidR="00D37749" w:rsidTr="00E74325">
              <w:trPr>
                <w:trHeight w:val="328"/>
              </w:trPr>
              <w:tc>
                <w:tcPr>
                  <w:tcW w:w="2266" w:type="dxa"/>
                </w:tcPr>
                <w:p w:rsidR="00D37749" w:rsidRPr="00D37749" w:rsidRDefault="00D37749" w:rsidP="00D37749"/>
              </w:tc>
              <w:tc>
                <w:tcPr>
                  <w:tcW w:w="1734" w:type="dxa"/>
                </w:tcPr>
                <w:p w:rsidR="00D37749" w:rsidRPr="00D37749" w:rsidRDefault="00D37749" w:rsidP="00D37749"/>
              </w:tc>
              <w:tc>
                <w:tcPr>
                  <w:tcW w:w="1734" w:type="dxa"/>
                </w:tcPr>
                <w:p w:rsidR="00D37749" w:rsidRPr="00D37749" w:rsidRDefault="00D37749" w:rsidP="00D37749"/>
              </w:tc>
              <w:tc>
                <w:tcPr>
                  <w:tcW w:w="1734" w:type="dxa"/>
                </w:tcPr>
                <w:p w:rsidR="00D37749" w:rsidRPr="00D37749" w:rsidRDefault="00D37749" w:rsidP="00D37749"/>
              </w:tc>
            </w:tr>
            <w:tr w:rsidR="00D37749" w:rsidTr="00E74325">
              <w:trPr>
                <w:trHeight w:val="328"/>
              </w:trPr>
              <w:tc>
                <w:tcPr>
                  <w:tcW w:w="2266" w:type="dxa"/>
                </w:tcPr>
                <w:p w:rsidR="00D37749" w:rsidRPr="00D37749" w:rsidRDefault="00D37749" w:rsidP="00D37749"/>
              </w:tc>
              <w:tc>
                <w:tcPr>
                  <w:tcW w:w="1734" w:type="dxa"/>
                </w:tcPr>
                <w:p w:rsidR="00D37749" w:rsidRPr="00D37749" w:rsidRDefault="00D37749" w:rsidP="00D37749"/>
              </w:tc>
              <w:tc>
                <w:tcPr>
                  <w:tcW w:w="1734" w:type="dxa"/>
                </w:tcPr>
                <w:p w:rsidR="00D37749" w:rsidRPr="00D37749" w:rsidRDefault="00D37749" w:rsidP="00D37749"/>
              </w:tc>
              <w:tc>
                <w:tcPr>
                  <w:tcW w:w="1734" w:type="dxa"/>
                </w:tcPr>
                <w:p w:rsidR="00D37749" w:rsidRPr="00D37749" w:rsidRDefault="00D37749" w:rsidP="00D37749"/>
              </w:tc>
            </w:tr>
            <w:tr w:rsidR="00D37749" w:rsidTr="00E74325">
              <w:trPr>
                <w:trHeight w:val="328"/>
              </w:trPr>
              <w:tc>
                <w:tcPr>
                  <w:tcW w:w="2266" w:type="dxa"/>
                </w:tcPr>
                <w:p w:rsidR="00D37749" w:rsidRPr="00D37749" w:rsidRDefault="00D37749" w:rsidP="00D37749"/>
              </w:tc>
              <w:tc>
                <w:tcPr>
                  <w:tcW w:w="1734" w:type="dxa"/>
                </w:tcPr>
                <w:p w:rsidR="00D37749" w:rsidRPr="00D37749" w:rsidRDefault="00D37749" w:rsidP="00D37749"/>
              </w:tc>
              <w:tc>
                <w:tcPr>
                  <w:tcW w:w="1734" w:type="dxa"/>
                </w:tcPr>
                <w:p w:rsidR="00D37749" w:rsidRPr="00D37749" w:rsidRDefault="00D37749" w:rsidP="00D37749"/>
              </w:tc>
              <w:tc>
                <w:tcPr>
                  <w:tcW w:w="1734" w:type="dxa"/>
                </w:tcPr>
                <w:p w:rsidR="00D37749" w:rsidRPr="00D37749" w:rsidRDefault="00D37749" w:rsidP="00D37749"/>
              </w:tc>
            </w:tr>
            <w:tr w:rsidR="00D37749" w:rsidTr="00E74325">
              <w:trPr>
                <w:trHeight w:val="328"/>
              </w:trPr>
              <w:tc>
                <w:tcPr>
                  <w:tcW w:w="2266" w:type="dxa"/>
                </w:tcPr>
                <w:p w:rsidR="00D37749" w:rsidRPr="00D37749" w:rsidRDefault="00D37749" w:rsidP="00D37749"/>
              </w:tc>
              <w:tc>
                <w:tcPr>
                  <w:tcW w:w="1734" w:type="dxa"/>
                </w:tcPr>
                <w:p w:rsidR="00D37749" w:rsidRPr="00D37749" w:rsidRDefault="00D37749" w:rsidP="00D37749"/>
              </w:tc>
              <w:tc>
                <w:tcPr>
                  <w:tcW w:w="1734" w:type="dxa"/>
                </w:tcPr>
                <w:p w:rsidR="00D37749" w:rsidRPr="00D37749" w:rsidRDefault="00D37749" w:rsidP="00D37749"/>
              </w:tc>
              <w:tc>
                <w:tcPr>
                  <w:tcW w:w="1734" w:type="dxa"/>
                </w:tcPr>
                <w:p w:rsidR="00D37749" w:rsidRPr="00D37749" w:rsidRDefault="00D37749" w:rsidP="00D37749"/>
              </w:tc>
            </w:tr>
          </w:tbl>
          <w:p w:rsidR="00D37749" w:rsidRDefault="00D37749"/>
          <w:p w:rsidR="00D37749" w:rsidRDefault="00D37749" w:rsidP="00772480">
            <w:r>
              <w:t xml:space="preserve">5. </w:t>
            </w:r>
            <w:r w:rsidR="00772480">
              <w:t>Как вы думаете, п</w:t>
            </w:r>
            <w:r w:rsidR="00772480">
              <w:t>очему Временное правительство отказалос</w:t>
            </w:r>
            <w:r w:rsidR="00772480">
              <w:t>ь вести переговоры с БНК об ав</w:t>
            </w:r>
            <w:r w:rsidR="00772480">
              <w:t>тономии Беларуси?</w:t>
            </w:r>
            <w:r w:rsidR="00772480">
              <w:t xml:space="preserve"> Свой ответ аргументируйте.</w:t>
            </w:r>
          </w:p>
        </w:tc>
      </w:tr>
    </w:tbl>
    <w:p w:rsidR="00A04C18" w:rsidRDefault="00A04C18"/>
    <w:sectPr w:rsidR="00A04C18" w:rsidSect="00BD24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F5"/>
    <w:rsid w:val="000B42F5"/>
    <w:rsid w:val="006D1509"/>
    <w:rsid w:val="00772480"/>
    <w:rsid w:val="00A04C18"/>
    <w:rsid w:val="00A40060"/>
    <w:rsid w:val="00BD246D"/>
    <w:rsid w:val="00D3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FDACF-4C0C-4F8E-9FF7-BCE1DF60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2024-04-29T13:19:00Z</dcterms:created>
  <dcterms:modified xsi:type="dcterms:W3CDTF">2024-04-29T13:50:00Z</dcterms:modified>
</cp:coreProperties>
</file>