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F1736" w:rsidTr="00EF1736">
        <w:tc>
          <w:tcPr>
            <w:tcW w:w="7694" w:type="dxa"/>
          </w:tcPr>
          <w:p w:rsidR="00EF1736" w:rsidRDefault="00EF1736">
            <w:r>
              <w:t xml:space="preserve">1. Реабилитация – это </w:t>
            </w:r>
          </w:p>
          <w:p w:rsidR="00EF1736" w:rsidRDefault="00EF1736"/>
          <w:p w:rsidR="00EF1736" w:rsidRDefault="00EF1736">
            <w:r>
              <w:t xml:space="preserve">2. А) В каком году был утвержден новый государственный флаг </w:t>
            </w:r>
            <w:proofErr w:type="gramStart"/>
            <w:r>
              <w:t>БССР?_</w:t>
            </w:r>
            <w:proofErr w:type="gramEnd"/>
            <w:r>
              <w:t>_______</w:t>
            </w:r>
          </w:p>
          <w:p w:rsidR="00EF1736" w:rsidRDefault="00EF1736">
            <w:r>
              <w:t>Б) Кто автор рисунка флага? ___________________</w:t>
            </w:r>
            <w:r>
              <w:br/>
              <w:t>В) До какого года действовал флаг в таком виде? ________________</w:t>
            </w:r>
          </w:p>
          <w:p w:rsidR="00EF1736" w:rsidRDefault="00EF1736">
            <w:r>
              <w:t>Г) Напишите фамилии создателей гимна БССР ___________________________</w:t>
            </w:r>
          </w:p>
          <w:p w:rsidR="00EF1736" w:rsidRDefault="00EF1736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DDA533" wp14:editId="171739B8">
                  <wp:simplePos x="0" y="0"/>
                  <wp:positionH relativeFrom="column">
                    <wp:posOffset>3492500</wp:posOffset>
                  </wp:positionH>
                  <wp:positionV relativeFrom="paragraph">
                    <wp:posOffset>327025</wp:posOffset>
                  </wp:positionV>
                  <wp:extent cx="1144270" cy="1684020"/>
                  <wp:effectExtent l="0" t="0" r="0" b="0"/>
                  <wp:wrapSquare wrapText="bothSides"/>
                  <wp:docPr id="3" name="Рисунок 3" descr="Плакат «Да здравствует КПСС» / худ. В. Иванов. М.; Л.: ... | Аукционы |  Аукционный дом «Литфонд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лакат «Да здравствует КПСС» / худ. В. Иванов. М.; Л.: ... | Аукционы |  Аукционный дом «Литфонд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4FEF07" wp14:editId="7891AED0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342265</wp:posOffset>
                  </wp:positionV>
                  <wp:extent cx="1637030" cy="1219200"/>
                  <wp:effectExtent l="0" t="0" r="1270" b="0"/>
                  <wp:wrapSquare wrapText="bothSides"/>
                  <wp:docPr id="2" name="Рисунок 2" descr="Все на выборы! Плакат - Брискин В. (Художник) ; Иванов К. (Художник) -  Коллекция Пермской госудраственной художественной галере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е на выборы! Плакат - Брискин В. (Художник) ; Иванов К. (Художник) -  Коллекция Пермской госудраственной художественной галере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7EC6883" wp14:editId="1372225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342265</wp:posOffset>
                  </wp:positionV>
                  <wp:extent cx="1724660" cy="1211580"/>
                  <wp:effectExtent l="0" t="0" r="8890" b="7620"/>
                  <wp:wrapSquare wrapText="bothSides"/>
                  <wp:docPr id="1" name="Рисунок 1" descr="Комсомол не подведёт! — МАОУ &quot;СОШ № 10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мсомол не подведёт! — МАОУ &quot;СОШ № 10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3. Используя плакаты, определите, какие явления общественно-политической жизни были характерны для БССР:</w:t>
            </w:r>
          </w:p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>
            <w:r>
              <w:t xml:space="preserve">4. Почему советская власть относилась с недоверием к жителям оккупированных территорий, военнопленным, беженцам, </w:t>
            </w:r>
            <w:proofErr w:type="spellStart"/>
            <w:r>
              <w:t>остарбайтерам</w:t>
            </w:r>
            <w:proofErr w:type="spellEnd"/>
            <w:r>
              <w:t>?</w:t>
            </w:r>
          </w:p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/>
          <w:p w:rsidR="00EF1736" w:rsidRDefault="00EF1736" w:rsidP="00EF1736">
            <w:r>
              <w:t xml:space="preserve">5. </w:t>
            </w:r>
            <w:r>
              <w:t>Объясните, почему период в общественно-политической жизни БССР второй</w:t>
            </w:r>
          </w:p>
          <w:p w:rsidR="00EF1736" w:rsidRDefault="00EF1736" w:rsidP="00EF1736">
            <w:r>
              <w:t>половины 1950-х — первой половины 1960-х гг. назвали «оттепелью».</w:t>
            </w:r>
          </w:p>
          <w:p w:rsidR="00EF1736" w:rsidRDefault="00EF1736" w:rsidP="00EF1736"/>
          <w:p w:rsidR="00EF1736" w:rsidRDefault="00EF1736" w:rsidP="00EF1736"/>
        </w:tc>
        <w:tc>
          <w:tcPr>
            <w:tcW w:w="7694" w:type="dxa"/>
          </w:tcPr>
          <w:p w:rsidR="00EF1736" w:rsidRDefault="00EF1736" w:rsidP="00EF1736">
            <w:r>
              <w:t xml:space="preserve">1. Реабилитация – это </w:t>
            </w:r>
          </w:p>
          <w:p w:rsidR="00EF1736" w:rsidRDefault="00EF1736" w:rsidP="00EF1736"/>
          <w:p w:rsidR="00EF1736" w:rsidRDefault="00EF1736" w:rsidP="00EF1736">
            <w:r>
              <w:t xml:space="preserve">2. А) В каком году был утвержден новый государственный флаг </w:t>
            </w:r>
            <w:proofErr w:type="gramStart"/>
            <w:r>
              <w:t>БССР?_</w:t>
            </w:r>
            <w:proofErr w:type="gramEnd"/>
            <w:r>
              <w:t>_______</w:t>
            </w:r>
          </w:p>
          <w:p w:rsidR="00EF1736" w:rsidRDefault="00EF1736" w:rsidP="00EF1736">
            <w:r>
              <w:t>Б) Кто автор рисунка флага? ___________________</w:t>
            </w:r>
            <w:r>
              <w:br/>
              <w:t>В) До какого года действовал флаг в таком виде? ________________</w:t>
            </w:r>
          </w:p>
          <w:p w:rsidR="00EF1736" w:rsidRDefault="00EF1736" w:rsidP="00EF1736">
            <w:r>
              <w:t>Г) Напишите фамилии создателей гимна БССР ___________________________</w:t>
            </w:r>
          </w:p>
          <w:p w:rsidR="00EF1736" w:rsidRDefault="00EF1736" w:rsidP="00EF1736"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1BE0CBC8" wp14:editId="19F66990">
                  <wp:simplePos x="0" y="0"/>
                  <wp:positionH relativeFrom="column">
                    <wp:posOffset>3492500</wp:posOffset>
                  </wp:positionH>
                  <wp:positionV relativeFrom="paragraph">
                    <wp:posOffset>327025</wp:posOffset>
                  </wp:positionV>
                  <wp:extent cx="1144270" cy="1684020"/>
                  <wp:effectExtent l="0" t="0" r="0" b="0"/>
                  <wp:wrapSquare wrapText="bothSides"/>
                  <wp:docPr id="4" name="Рисунок 4" descr="Плакат «Да здравствует КПСС» / худ. В. Иванов. М.; Л.: ... | Аукционы |  Аукционный дом «Литфонд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лакат «Да здравствует КПСС» / худ. В. Иванов. М.; Л.: ... | Аукционы |  Аукционный дом «Литфонд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1D3C6BBE" wp14:editId="31FE14DE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342265</wp:posOffset>
                  </wp:positionV>
                  <wp:extent cx="1637030" cy="1219200"/>
                  <wp:effectExtent l="0" t="0" r="1270" b="0"/>
                  <wp:wrapSquare wrapText="bothSides"/>
                  <wp:docPr id="5" name="Рисунок 5" descr="Все на выборы! Плакат - Брискин В. (Художник) ; Иванов К. (Художник) -  Коллекция Пермской госудраственной художественной галере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е на выборы! Плакат - Брискин В. (Художник) ; Иванов К. (Художник) -  Коллекция Пермской госудраственной художественной галере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B734F01" wp14:editId="11AAC8B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342265</wp:posOffset>
                  </wp:positionV>
                  <wp:extent cx="1724660" cy="1211580"/>
                  <wp:effectExtent l="0" t="0" r="8890" b="7620"/>
                  <wp:wrapSquare wrapText="bothSides"/>
                  <wp:docPr id="6" name="Рисунок 6" descr="Комсомол не подведёт! — МАОУ &quot;СОШ № 10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мсомол не подведёт! — МАОУ &quot;СОШ № 10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3. Используя плакаты, определите, какие явления общественно-политической жизни были характерны для БССР:</w:t>
            </w:r>
          </w:p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>
            <w:bookmarkStart w:id="0" w:name="_GoBack"/>
            <w:bookmarkEnd w:id="0"/>
          </w:p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>
            <w:r>
              <w:t xml:space="preserve">4. Почему советская власть относилась с недоверием к жителям оккупированных территорий, военнопленным, беженцам, </w:t>
            </w:r>
            <w:proofErr w:type="spellStart"/>
            <w:r>
              <w:t>остарбайтерам</w:t>
            </w:r>
            <w:proofErr w:type="spellEnd"/>
            <w:r>
              <w:t>?</w:t>
            </w:r>
          </w:p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/>
          <w:p w:rsidR="00EF1736" w:rsidRDefault="00EF1736" w:rsidP="00EF1736">
            <w:r>
              <w:t>5. Объясните, почему период в общественно-политической жизни БССР второй</w:t>
            </w:r>
          </w:p>
          <w:p w:rsidR="00EF1736" w:rsidRDefault="00EF1736" w:rsidP="00EF1736">
            <w:r>
              <w:t>половины 1950-х — первой половины 1960-х гг. назвали «оттепелью».</w:t>
            </w:r>
          </w:p>
          <w:p w:rsidR="00EF1736" w:rsidRDefault="00EF1736" w:rsidP="00EF1736"/>
          <w:p w:rsidR="00EF1736" w:rsidRDefault="00EF1736"/>
        </w:tc>
      </w:tr>
    </w:tbl>
    <w:p w:rsidR="007B5CC7" w:rsidRDefault="007B5CC7"/>
    <w:sectPr w:rsidR="007B5CC7" w:rsidSect="00EF1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4C"/>
    <w:rsid w:val="007B5CC7"/>
    <w:rsid w:val="00E94D4C"/>
    <w:rsid w:val="00E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E6DB-FBF0-42F0-BF82-0C6B2B1A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CE488-5DE3-49F2-A036-863EC865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2025-02-10T14:11:00Z</dcterms:created>
  <dcterms:modified xsi:type="dcterms:W3CDTF">2025-02-10T14:21:00Z</dcterms:modified>
</cp:coreProperties>
</file>