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C45EA7" w:rsidTr="00DE7E64">
        <w:trPr>
          <w:trHeight w:val="3966"/>
        </w:trPr>
        <w:tc>
          <w:tcPr>
            <w:tcW w:w="7694" w:type="dxa"/>
          </w:tcPr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>1. Расшифруйте аббревиатуры:</w:t>
            </w:r>
          </w:p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БСГ – </w:t>
            </w:r>
          </w:p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>ПСР –</w:t>
            </w:r>
          </w:p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>РСДРП –</w:t>
            </w:r>
          </w:p>
          <w:p w:rsidR="00C45EA7" w:rsidRPr="00DE7E64" w:rsidRDefault="00C45EA7">
            <w:pPr>
              <w:rPr>
                <w:sz w:val="20"/>
              </w:rPr>
            </w:pPr>
          </w:p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>2.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4764"/>
            </w:tblGrid>
            <w:tr w:rsidR="00C45EA7" w:rsidRPr="00DE7E64" w:rsidTr="00C45EA7">
              <w:tc>
                <w:tcPr>
                  <w:tcW w:w="2489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</w:p>
              </w:tc>
              <w:tc>
                <w:tcPr>
                  <w:tcW w:w="4764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  <w:r w:rsidRPr="00DE7E64">
                    <w:rPr>
                      <w:sz w:val="20"/>
                    </w:rPr>
                    <w:t>Народничество</w:t>
                  </w:r>
                </w:p>
              </w:tc>
            </w:tr>
            <w:tr w:rsidR="00C45EA7" w:rsidRPr="00DE7E64" w:rsidTr="00C45EA7">
              <w:tc>
                <w:tcPr>
                  <w:tcW w:w="2489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Названия организаций</w:t>
                  </w:r>
                </w:p>
              </w:tc>
              <w:tc>
                <w:tcPr>
                  <w:tcW w:w="4764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</w:p>
              </w:tc>
            </w:tr>
            <w:tr w:rsidR="00C45EA7" w:rsidRPr="00DE7E64" w:rsidTr="00C45EA7">
              <w:tc>
                <w:tcPr>
                  <w:tcW w:w="2489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Основная цель движения</w:t>
                  </w:r>
                </w:p>
              </w:tc>
              <w:tc>
                <w:tcPr>
                  <w:tcW w:w="4764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</w:p>
              </w:tc>
            </w:tr>
            <w:tr w:rsidR="00C45EA7" w:rsidRPr="00DE7E64" w:rsidTr="00C45EA7">
              <w:tc>
                <w:tcPr>
                  <w:tcW w:w="2489" w:type="dxa"/>
                </w:tcPr>
                <w:p w:rsidR="00C45EA7" w:rsidRPr="00DE7E64" w:rsidRDefault="00C45EA7" w:rsidP="00C45EA7">
                  <w:pPr>
                    <w:autoSpaceDE w:val="0"/>
                    <w:autoSpaceDN w:val="0"/>
                    <w:adjustRightInd w:val="0"/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 какие слои населения</w:t>
                  </w:r>
                </w:p>
                <w:p w:rsidR="00C45EA7" w:rsidRPr="00DE7E64" w:rsidRDefault="00C45EA7" w:rsidP="00C45EA7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опирались</w:t>
                  </w:r>
                </w:p>
              </w:tc>
              <w:tc>
                <w:tcPr>
                  <w:tcW w:w="4764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</w:p>
              </w:tc>
            </w:tr>
            <w:tr w:rsidR="00C45EA7" w:rsidRPr="00DE7E64" w:rsidTr="00C45EA7">
              <w:tc>
                <w:tcPr>
                  <w:tcW w:w="2489" w:type="dxa"/>
                </w:tcPr>
                <w:p w:rsidR="00C45EA7" w:rsidRPr="00DE7E64" w:rsidRDefault="00C45EA7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Формы борьбы</w:t>
                  </w:r>
                </w:p>
              </w:tc>
              <w:tc>
                <w:tcPr>
                  <w:tcW w:w="4764" w:type="dxa"/>
                </w:tcPr>
                <w:p w:rsidR="00C45EA7" w:rsidRPr="00DE7E64" w:rsidRDefault="00C45EA7">
                  <w:pPr>
                    <w:rPr>
                      <w:sz w:val="20"/>
                    </w:rPr>
                  </w:pPr>
                </w:p>
              </w:tc>
            </w:tr>
          </w:tbl>
          <w:p w:rsidR="00C45EA7" w:rsidRPr="00DE7E64" w:rsidRDefault="00C45EA7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3. </w:t>
            </w:r>
            <w:r w:rsidR="00DE7E64" w:rsidRPr="00DE7E64">
              <w:rPr>
                <w:sz w:val="20"/>
              </w:rPr>
              <w:t xml:space="preserve">Как </w:t>
            </w:r>
            <w:proofErr w:type="spellStart"/>
            <w:r w:rsidR="00DE7E64" w:rsidRPr="00DE7E64">
              <w:rPr>
                <w:sz w:val="20"/>
              </w:rPr>
              <w:t>гомоновцы</w:t>
            </w:r>
            <w:proofErr w:type="spellEnd"/>
            <w:r w:rsidR="00DE7E64" w:rsidRPr="00DE7E64">
              <w:rPr>
                <w:sz w:val="20"/>
              </w:rPr>
              <w:t xml:space="preserve"> предлагали решить национальный вопрос для белорусов?</w:t>
            </w:r>
          </w:p>
          <w:p w:rsidR="00DE7E64" w:rsidRPr="00DE7E64" w:rsidRDefault="00DE7E64">
            <w:pPr>
              <w:rPr>
                <w:sz w:val="20"/>
              </w:rPr>
            </w:pPr>
          </w:p>
          <w:p w:rsidR="00DE7E64" w:rsidRPr="00DE7E64" w:rsidRDefault="00DE7E64">
            <w:pPr>
              <w:rPr>
                <w:sz w:val="20"/>
              </w:rPr>
            </w:pPr>
          </w:p>
          <w:p w:rsidR="00DE7E64" w:rsidRPr="00DE7E64" w:rsidRDefault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4. Чем прославился Игнатий </w:t>
            </w:r>
            <w:proofErr w:type="spellStart"/>
            <w:r w:rsidRPr="00DE7E64">
              <w:rPr>
                <w:sz w:val="20"/>
              </w:rPr>
              <w:t>Гриневицкий</w:t>
            </w:r>
            <w:proofErr w:type="spellEnd"/>
            <w:r w:rsidRPr="00DE7E64">
              <w:rPr>
                <w:sz w:val="20"/>
              </w:rPr>
              <w:t>?</w:t>
            </w:r>
          </w:p>
          <w:p w:rsidR="00DE7E64" w:rsidRPr="00DE7E64" w:rsidRDefault="00DE7E64">
            <w:pPr>
              <w:rPr>
                <w:sz w:val="20"/>
              </w:rPr>
            </w:pPr>
          </w:p>
          <w:p w:rsidR="00DE7E64" w:rsidRPr="00DE7E64" w:rsidRDefault="00DE7E64">
            <w:pPr>
              <w:rPr>
                <w:sz w:val="20"/>
              </w:rPr>
            </w:pPr>
            <w:r w:rsidRPr="00DE7E64">
              <w:rPr>
                <w:sz w:val="20"/>
              </w:rPr>
              <w:t>5. Охарактеризуйте программные требования БСГ:</w:t>
            </w:r>
          </w:p>
          <w:p w:rsidR="00DE7E64" w:rsidRPr="00DE7E64" w:rsidRDefault="00DE7E64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1. Расшифруйте аббревиатуры: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БСГ – 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ПСР –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РСДРП –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2.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4764"/>
            </w:tblGrid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sz w:val="20"/>
                    </w:rPr>
                    <w:t>Народничество</w:t>
                  </w: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Названия организаций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Основная цель движения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autoSpaceDE w:val="0"/>
                    <w:autoSpaceDN w:val="0"/>
                    <w:adjustRightInd w:val="0"/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 какие слои населения</w:t>
                  </w:r>
                </w:p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опирались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Формы борьбы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</w:tbl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3. Как </w:t>
            </w:r>
            <w:proofErr w:type="spellStart"/>
            <w:r w:rsidRPr="00DE7E64">
              <w:rPr>
                <w:sz w:val="20"/>
              </w:rPr>
              <w:t>гомоновцы</w:t>
            </w:r>
            <w:proofErr w:type="spellEnd"/>
            <w:r w:rsidRPr="00DE7E64">
              <w:rPr>
                <w:sz w:val="20"/>
              </w:rPr>
              <w:t xml:space="preserve"> предлагали решить национальный вопрос для белорусов?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4. Чем прославился Игнатий </w:t>
            </w:r>
            <w:proofErr w:type="spellStart"/>
            <w:r w:rsidRPr="00DE7E64">
              <w:rPr>
                <w:sz w:val="20"/>
              </w:rPr>
              <w:t>Гриневицкий</w:t>
            </w:r>
            <w:proofErr w:type="spellEnd"/>
            <w:r w:rsidRPr="00DE7E64">
              <w:rPr>
                <w:sz w:val="20"/>
              </w:rPr>
              <w:t>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5. Охарактеризуйте программные требования БСГ:</w:t>
            </w:r>
          </w:p>
          <w:p w:rsidR="00C45EA7" w:rsidRPr="00DE7E64" w:rsidRDefault="00C45EA7">
            <w:pPr>
              <w:rPr>
                <w:sz w:val="20"/>
              </w:rPr>
            </w:pPr>
          </w:p>
        </w:tc>
      </w:tr>
      <w:tr w:rsidR="00C45EA7" w:rsidTr="00DE7E64">
        <w:tc>
          <w:tcPr>
            <w:tcW w:w="7694" w:type="dxa"/>
          </w:tcPr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1. Расшифруйте аббревиатуры: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БСГ – 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ПСР –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РСДРП –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2. 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4764"/>
            </w:tblGrid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sz w:val="20"/>
                    </w:rPr>
                    <w:t>Народничество</w:t>
                  </w: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Названия организаций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Основная цель движения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autoSpaceDE w:val="0"/>
                    <w:autoSpaceDN w:val="0"/>
                    <w:adjustRightInd w:val="0"/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 какие слои населения</w:t>
                  </w:r>
                </w:p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опирались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Формы борьбы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</w:tbl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3. Как </w:t>
            </w:r>
            <w:proofErr w:type="spellStart"/>
            <w:r w:rsidRPr="00DE7E64">
              <w:rPr>
                <w:sz w:val="20"/>
              </w:rPr>
              <w:t>гомоновцы</w:t>
            </w:r>
            <w:proofErr w:type="spellEnd"/>
            <w:r w:rsidRPr="00DE7E64">
              <w:rPr>
                <w:sz w:val="20"/>
              </w:rPr>
              <w:t xml:space="preserve"> предлагали решить национальный вопрос для белорусов?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4. Чем прославился Игнатий </w:t>
            </w:r>
            <w:proofErr w:type="spellStart"/>
            <w:r w:rsidRPr="00DE7E64">
              <w:rPr>
                <w:sz w:val="20"/>
              </w:rPr>
              <w:t>Гриневицкий</w:t>
            </w:r>
            <w:proofErr w:type="spellEnd"/>
            <w:r w:rsidRPr="00DE7E64">
              <w:rPr>
                <w:sz w:val="20"/>
              </w:rPr>
              <w:t>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C45EA7" w:rsidRPr="00DE7E64" w:rsidRDefault="00DE7E64">
            <w:pPr>
              <w:rPr>
                <w:sz w:val="20"/>
              </w:rPr>
            </w:pPr>
            <w:r w:rsidRPr="00DE7E64">
              <w:rPr>
                <w:sz w:val="20"/>
              </w:rPr>
              <w:t>5. Охарактеризуйте программные требования БСГ</w:t>
            </w:r>
            <w:r>
              <w:rPr>
                <w:sz w:val="20"/>
              </w:rPr>
              <w:t>:</w:t>
            </w:r>
          </w:p>
        </w:tc>
        <w:tc>
          <w:tcPr>
            <w:tcW w:w="7694" w:type="dxa"/>
          </w:tcPr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1. Расшифруйте аббревиатуры: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БСГ – 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ПСР –</w:t>
            </w: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РСДРП –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>2. Заполните таблиц</w:t>
            </w:r>
            <w:bookmarkStart w:id="0" w:name="_GoBack"/>
            <w:bookmarkEnd w:id="0"/>
            <w:r w:rsidRPr="00DE7E64">
              <w:rPr>
                <w:sz w:val="20"/>
              </w:rPr>
              <w:t>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4764"/>
            </w:tblGrid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sz w:val="20"/>
                    </w:rPr>
                    <w:t>Народничество</w:t>
                  </w: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Названия организаций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Основная цель движения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autoSpaceDE w:val="0"/>
                    <w:autoSpaceDN w:val="0"/>
                    <w:adjustRightInd w:val="0"/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На какие слои населения</w:t>
                  </w:r>
                </w:p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опирались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  <w:tr w:rsidR="00DE7E64" w:rsidRPr="00DE7E64" w:rsidTr="00CB7445">
              <w:tc>
                <w:tcPr>
                  <w:tcW w:w="2489" w:type="dxa"/>
                </w:tcPr>
                <w:p w:rsidR="00DE7E64" w:rsidRPr="00DE7E64" w:rsidRDefault="00DE7E64" w:rsidP="00DE7E64">
                  <w:pPr>
                    <w:rPr>
                      <w:rFonts w:ascii="Helios-Regular" w:hAnsi="Helios-Regular" w:cs="Helios-Regular"/>
                      <w:sz w:val="20"/>
                      <w:szCs w:val="20"/>
                    </w:rPr>
                  </w:pPr>
                  <w:r w:rsidRPr="00DE7E64">
                    <w:rPr>
                      <w:rFonts w:ascii="Helios-Regular" w:hAnsi="Helios-Regular" w:cs="Helios-Regular"/>
                      <w:sz w:val="20"/>
                      <w:szCs w:val="20"/>
                    </w:rPr>
                    <w:t>Формы борьбы</w:t>
                  </w:r>
                </w:p>
              </w:tc>
              <w:tc>
                <w:tcPr>
                  <w:tcW w:w="4764" w:type="dxa"/>
                </w:tcPr>
                <w:p w:rsidR="00DE7E64" w:rsidRPr="00DE7E64" w:rsidRDefault="00DE7E64" w:rsidP="00DE7E64">
                  <w:pPr>
                    <w:rPr>
                      <w:sz w:val="20"/>
                    </w:rPr>
                  </w:pPr>
                </w:p>
              </w:tc>
            </w:tr>
          </w:tbl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3. Как </w:t>
            </w:r>
            <w:proofErr w:type="spellStart"/>
            <w:r w:rsidRPr="00DE7E64">
              <w:rPr>
                <w:sz w:val="20"/>
              </w:rPr>
              <w:t>гомоновцы</w:t>
            </w:r>
            <w:proofErr w:type="spellEnd"/>
            <w:r w:rsidRPr="00DE7E64">
              <w:rPr>
                <w:sz w:val="20"/>
              </w:rPr>
              <w:t xml:space="preserve"> предлагали решить национальный вопрос для белорусов?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DE7E64" w:rsidRPr="00DE7E64" w:rsidRDefault="00DE7E64" w:rsidP="00DE7E64">
            <w:pPr>
              <w:rPr>
                <w:sz w:val="20"/>
              </w:rPr>
            </w:pPr>
            <w:r w:rsidRPr="00DE7E64">
              <w:rPr>
                <w:sz w:val="20"/>
              </w:rPr>
              <w:t xml:space="preserve">4. Чем прославился Игнатий </w:t>
            </w:r>
            <w:proofErr w:type="spellStart"/>
            <w:r w:rsidRPr="00DE7E64">
              <w:rPr>
                <w:sz w:val="20"/>
              </w:rPr>
              <w:t>Гриневицкий</w:t>
            </w:r>
            <w:proofErr w:type="spellEnd"/>
            <w:r w:rsidRPr="00DE7E64">
              <w:rPr>
                <w:sz w:val="20"/>
              </w:rPr>
              <w:t>?</w:t>
            </w:r>
          </w:p>
          <w:p w:rsidR="00DE7E64" w:rsidRPr="00DE7E64" w:rsidRDefault="00DE7E64" w:rsidP="00DE7E64">
            <w:pPr>
              <w:rPr>
                <w:sz w:val="20"/>
              </w:rPr>
            </w:pPr>
          </w:p>
          <w:p w:rsidR="00C45EA7" w:rsidRPr="00DE7E64" w:rsidRDefault="00DE7E64">
            <w:pPr>
              <w:rPr>
                <w:sz w:val="20"/>
              </w:rPr>
            </w:pPr>
            <w:r w:rsidRPr="00DE7E64">
              <w:rPr>
                <w:sz w:val="20"/>
              </w:rPr>
              <w:t>5. Охарактеризуйте программные требования БСГ</w:t>
            </w:r>
            <w:r>
              <w:rPr>
                <w:sz w:val="20"/>
              </w:rPr>
              <w:t>:</w:t>
            </w:r>
          </w:p>
        </w:tc>
      </w:tr>
    </w:tbl>
    <w:p w:rsidR="00AC756A" w:rsidRDefault="00AC756A"/>
    <w:sectPr w:rsidR="00AC756A" w:rsidSect="00C45E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-Regular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D7"/>
    <w:rsid w:val="00AC756A"/>
    <w:rsid w:val="00C45EA7"/>
    <w:rsid w:val="00DE7E64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8288-8400-453F-8138-C7F64205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1189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2024-02-05T10:42:00Z</dcterms:created>
  <dcterms:modified xsi:type="dcterms:W3CDTF">2024-02-05T10:47:00Z</dcterms:modified>
</cp:coreProperties>
</file>