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88" w:rsidRPr="003B4D3F" w:rsidRDefault="00A072F6" w:rsidP="003B4D3F">
      <w:pPr>
        <w:ind w:firstLine="284"/>
        <w:rPr>
          <w:rFonts w:asciiTheme="minorHAnsi" w:hAnsiTheme="minorHAnsi" w:cs="Myanmar Text"/>
          <w:b/>
          <w:i/>
          <w:sz w:val="40"/>
        </w:rPr>
      </w:pPr>
      <w:r w:rsidRPr="003B4D3F">
        <w:rPr>
          <w:rFonts w:ascii="Calibri" w:hAnsi="Calibri" w:cs="Calibri"/>
          <w:b/>
          <w:i/>
          <w:sz w:val="44"/>
        </w:rPr>
        <w:t>Критические</w:t>
      </w:r>
      <w:r w:rsidRPr="003B4D3F">
        <w:rPr>
          <w:rFonts w:ascii="Myanmar Text" w:hAnsi="Myanmar Text" w:cs="Myanmar Text"/>
          <w:b/>
          <w:i/>
          <w:sz w:val="44"/>
        </w:rPr>
        <w:t xml:space="preserve"> </w:t>
      </w:r>
      <w:r w:rsidRPr="003B4D3F">
        <w:rPr>
          <w:rFonts w:ascii="Calibri" w:hAnsi="Calibri" w:cs="Calibri"/>
          <w:b/>
          <w:i/>
          <w:sz w:val="44"/>
        </w:rPr>
        <w:t>ситуации</w:t>
      </w:r>
      <w:r w:rsidRPr="003B4D3F">
        <w:rPr>
          <w:rFonts w:ascii="Myanmar Text" w:hAnsi="Myanmar Text" w:cs="Myanmar Text"/>
          <w:b/>
          <w:i/>
          <w:sz w:val="44"/>
        </w:rPr>
        <w:t xml:space="preserve"> </w:t>
      </w:r>
      <w:r w:rsidRPr="003B4D3F">
        <w:rPr>
          <w:rFonts w:ascii="Calibri" w:hAnsi="Calibri" w:cs="Calibri"/>
          <w:b/>
          <w:i/>
          <w:sz w:val="44"/>
        </w:rPr>
        <w:t>в</w:t>
      </w:r>
      <w:r w:rsidRPr="003B4D3F">
        <w:rPr>
          <w:rFonts w:ascii="Myanmar Text" w:hAnsi="Myanmar Text" w:cs="Myanmar Text"/>
          <w:b/>
          <w:i/>
          <w:sz w:val="44"/>
        </w:rPr>
        <w:t xml:space="preserve"> </w:t>
      </w:r>
      <w:r w:rsidRPr="003B4D3F">
        <w:rPr>
          <w:rFonts w:ascii="Calibri" w:hAnsi="Calibri" w:cs="Calibri"/>
          <w:b/>
          <w:i/>
          <w:sz w:val="44"/>
        </w:rPr>
        <w:t>рекурсивных</w:t>
      </w:r>
      <w:r w:rsidRPr="003B4D3F">
        <w:rPr>
          <w:rFonts w:ascii="Myanmar Text" w:hAnsi="Myanmar Text" w:cs="Myanmar Text"/>
          <w:b/>
          <w:i/>
          <w:sz w:val="44"/>
        </w:rPr>
        <w:t xml:space="preserve"> </w:t>
      </w:r>
      <w:r w:rsidRPr="003B4D3F">
        <w:rPr>
          <w:rFonts w:ascii="Calibri" w:hAnsi="Calibri" w:cs="Calibri"/>
          <w:b/>
          <w:i/>
          <w:sz w:val="44"/>
        </w:rPr>
        <w:t>программах</w:t>
      </w:r>
      <w:r w:rsidRPr="003B4D3F">
        <w:rPr>
          <w:rFonts w:ascii="Myanmar Text" w:hAnsi="Myanmar Text" w:cs="Myanmar Text"/>
          <w:b/>
          <w:i/>
          <w:sz w:val="44"/>
        </w:rPr>
        <w:t>:</w:t>
      </w:r>
    </w:p>
    <w:p w:rsidR="003B4D3F" w:rsidRP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A072F6">
        <w:rPr>
          <w:rFonts w:ascii="MS Gothic" w:eastAsia="MS Gothic" w:hAnsi="MS Gothic" w:cs="MS Gothic"/>
          <w:b/>
          <w:i/>
          <w:color w:val="000000"/>
          <w:szCs w:val="24"/>
          <w:shd w:val="clear" w:color="auto" w:fill="FFFFFF"/>
          <w:lang w:eastAsia="ru-RU"/>
        </w:rPr>
        <w:t>▎</w:t>
      </w: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1. Переполнение стека</w:t>
      </w:r>
    </w:p>
    <w:p w:rsidR="003B4D3F" w:rsidRP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</w:t>
      </w: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Ситуация: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При глубокой рекурсии может произойти переполнение стека, что приведет к ошибке выполнения.</w:t>
      </w:r>
    </w:p>
    <w:p w:rsidR="003B4D3F" w:rsidRP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</w:t>
      </w: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Решение: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</w:t>
      </w:r>
    </w:p>
    <w:p w:rsidR="003B4D3F" w:rsidRP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• </w:t>
      </w: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Увеличение размера стека: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</w:t>
      </w:r>
      <w:proofErr w:type="gramStart"/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В</w:t>
      </w:r>
      <w:proofErr w:type="gramEnd"/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некоторых системах можно изменить размер стека, но это не всегда рекомендуется.</w:t>
      </w:r>
    </w:p>
    <w:p w:rsidR="00A072F6" w:rsidRPr="00A072F6" w:rsidRDefault="00A072F6" w:rsidP="00A072F6">
      <w:pPr>
        <w:ind w:firstLine="0"/>
        <w:jc w:val="left"/>
        <w:rPr>
          <w:rFonts w:eastAsia="Times New Roman" w:cs="Times New Roman"/>
          <w:b/>
          <w:i/>
          <w:szCs w:val="24"/>
          <w:lang w:eastAsia="ru-RU"/>
        </w:rPr>
      </w:pP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• </w:t>
      </w: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Итеративный подход: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Перепишите рекурсивную функцию в итеративной форме с использованием собственного стека. </w:t>
      </w:r>
    </w:p>
    <w:p w:rsidR="003B4D3F" w:rsidRP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A072F6">
        <w:rPr>
          <w:rFonts w:ascii="MS Gothic" w:eastAsia="MS Gothic" w:hAnsi="MS Gothic" w:cs="MS Gothic" w:hint="eastAsia"/>
          <w:b/>
          <w:i/>
          <w:color w:val="000000"/>
          <w:szCs w:val="24"/>
          <w:shd w:val="clear" w:color="auto" w:fill="FFFFFF"/>
          <w:lang w:eastAsia="ru-RU"/>
        </w:rPr>
        <w:t>▎</w:t>
      </w: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2. Бесконечная рекурсия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</w:t>
      </w:r>
    </w:p>
    <w:p w:rsid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Ситуация: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Если функция не имеет условия выхода, это приведет к бесконечным вызовам. </w:t>
      </w:r>
    </w:p>
    <w:p w:rsid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Решение:</w:t>
      </w:r>
    </w:p>
    <w:p w:rsidR="00A072F6" w:rsidRP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• </w:t>
      </w: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Проверка условий выхода: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Убедитесь, что в функции есть четкие условия выхода. </w:t>
      </w:r>
    </w:p>
    <w:p w:rsidR="003B4D3F" w:rsidRP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A072F6">
        <w:rPr>
          <w:rFonts w:ascii="MS Gothic" w:eastAsia="MS Gothic" w:hAnsi="MS Gothic" w:cs="MS Gothic" w:hint="eastAsia"/>
          <w:b/>
          <w:i/>
          <w:color w:val="000000"/>
          <w:szCs w:val="24"/>
          <w:shd w:val="clear" w:color="auto" w:fill="FFFFFF"/>
          <w:lang w:eastAsia="ru-RU"/>
        </w:rPr>
        <w:t>▎</w:t>
      </w: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3. Неэффективность и избыточные вычисления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</w:t>
      </w:r>
    </w:p>
    <w:p w:rsidR="003B4D3F" w:rsidRP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Ситуация: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Рекурсивные функции могут вызывать одни и те же подзадачи несколько раз (например, в случае с вычислением чисел Фибоначчи). </w:t>
      </w:r>
    </w:p>
    <w:p w:rsid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Решение: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</w:t>
      </w:r>
    </w:p>
    <w:p w:rsidR="00A072F6" w:rsidRPr="00A072F6" w:rsidRDefault="00A072F6" w:rsidP="00A072F6">
      <w:pPr>
        <w:ind w:firstLine="0"/>
        <w:jc w:val="left"/>
        <w:rPr>
          <w:rFonts w:eastAsia="Times New Roman" w:cs="Times New Roman"/>
          <w:b/>
          <w:i/>
          <w:szCs w:val="24"/>
          <w:lang w:eastAsia="ru-RU"/>
        </w:rPr>
      </w:pP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• </w:t>
      </w:r>
      <w:proofErr w:type="spellStart"/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Мемоизация</w:t>
      </w:r>
      <w:proofErr w:type="spellEnd"/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: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Храните результаты уже вычисленных подзадач в массиве или векторе. </w:t>
      </w:r>
    </w:p>
    <w:p w:rsidR="003B4D3F" w:rsidRP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A072F6">
        <w:rPr>
          <w:rFonts w:ascii="MS Gothic" w:eastAsia="MS Gothic" w:hAnsi="MS Gothic" w:cs="MS Gothic" w:hint="eastAsia"/>
          <w:b/>
          <w:i/>
          <w:color w:val="000000"/>
          <w:szCs w:val="24"/>
          <w:shd w:val="clear" w:color="auto" w:fill="FFFFFF"/>
          <w:lang w:eastAsia="ru-RU"/>
        </w:rPr>
        <w:t>▎</w:t>
      </w: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4. Проблемы с производительностью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</w:t>
      </w:r>
    </w:p>
    <w:p w:rsidR="003B4D3F" w:rsidRP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Ситуация: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Рекурсивные алгоритмы могут иметь высокую временную сложность и потреблять много ресурсов. </w:t>
      </w:r>
    </w:p>
    <w:p w:rsidR="003B4D3F" w:rsidRP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Решение: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</w:t>
      </w:r>
    </w:p>
    <w:p w:rsidR="003B4D3F" w:rsidRP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• </w:t>
      </w: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Оптимизация алгоритма: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Изучите алгоритм на предмет возможных улучшений. </w:t>
      </w:r>
    </w:p>
    <w:p w:rsidR="00A072F6" w:rsidRP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• </w:t>
      </w: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Использование хвостовой рекурсии: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Если возможно, перепишите функцию так, чтобы последний вызов функции был именно рекурсивным (хвостовая рекурсия). Однако C++ не всегда оптимизирует хвостовую рекурсию.</w:t>
      </w:r>
    </w:p>
    <w:p w:rsidR="00A072F6" w:rsidRP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</w:t>
      </w:r>
      <w:r w:rsidRPr="00A072F6">
        <w:rPr>
          <w:rFonts w:ascii="MS Gothic" w:eastAsia="MS Gothic" w:hAnsi="MS Gothic" w:cs="MS Gothic" w:hint="eastAsia"/>
          <w:b/>
          <w:i/>
          <w:color w:val="000000"/>
          <w:szCs w:val="24"/>
          <w:shd w:val="clear" w:color="auto" w:fill="FFFFFF"/>
          <w:lang w:eastAsia="ru-RU"/>
        </w:rPr>
        <w:t>▎</w:t>
      </w: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5. Сложность понимания и отладки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</w:t>
      </w:r>
    </w:p>
    <w:p w:rsidR="00A072F6" w:rsidRP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Ситуация: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Рекурсивные функции могут быть трудны для понимания и отладки из-за их сложности. </w:t>
      </w:r>
    </w:p>
    <w:p w:rsidR="00A072F6" w:rsidRP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Решение: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</w:t>
      </w:r>
    </w:p>
    <w:p w:rsidR="003B4D3F" w:rsidRPr="003B4D3F" w:rsidRDefault="00A072F6" w:rsidP="00A072F6">
      <w:pPr>
        <w:ind w:firstLine="0"/>
        <w:jc w:val="left"/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</w:pP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• </w:t>
      </w: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Документация и комментарии: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Обязательно документируйте логику вашей рекурсивной функции и добавляйте комментарии к ключевым частям кода. </w:t>
      </w:r>
    </w:p>
    <w:p w:rsidR="00A072F6" w:rsidRPr="00A072F6" w:rsidRDefault="00A072F6" w:rsidP="00A072F6">
      <w:pPr>
        <w:ind w:firstLine="0"/>
        <w:jc w:val="left"/>
        <w:rPr>
          <w:rFonts w:eastAsia="Times New Roman" w:cs="Times New Roman"/>
          <w:b/>
          <w:i/>
          <w:szCs w:val="24"/>
          <w:lang w:eastAsia="ru-RU"/>
        </w:rPr>
      </w:pP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• </w:t>
      </w:r>
      <w:proofErr w:type="spellStart"/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Логирование</w:t>
      </w:r>
      <w:proofErr w:type="spellEnd"/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:</w:t>
      </w:r>
      <w:r w:rsidRPr="00A072F6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 xml:space="preserve"> Используйте вывод для отслеживания значений аргументов и количества вызовов функции. </w:t>
      </w:r>
    </w:p>
    <w:p w:rsidR="00A072F6" w:rsidRPr="003B4D3F" w:rsidRDefault="00A072F6" w:rsidP="00A072F6">
      <w:pPr>
        <w:ind w:firstLine="0"/>
        <w:rPr>
          <w:rFonts w:asciiTheme="minorHAnsi" w:hAnsiTheme="minorHAnsi" w:cs="Myanmar Text"/>
          <w:b/>
          <w:i/>
          <w:sz w:val="40"/>
        </w:rPr>
      </w:pPr>
      <w:r w:rsidRPr="003B4D3F">
        <w:rPr>
          <w:rFonts w:ascii="MS Gothic" w:eastAsia="MS Gothic" w:hAnsi="MS Gothic" w:cs="MS Gothic" w:hint="eastAsia"/>
          <w:b/>
          <w:i/>
          <w:color w:val="000000"/>
          <w:szCs w:val="24"/>
          <w:shd w:val="clear" w:color="auto" w:fill="FFFFFF"/>
          <w:lang w:eastAsia="ru-RU"/>
        </w:rPr>
        <w:t>▎</w:t>
      </w:r>
      <w:r w:rsidRPr="003B4D3F">
        <w:rPr>
          <w:rFonts w:ascii="Segoe UI" w:eastAsia="Times New Roman" w:hAnsi="Segoe UI" w:cs="Segoe UI"/>
          <w:b/>
          <w:i/>
          <w:color w:val="000000"/>
          <w:szCs w:val="24"/>
          <w:shd w:val="clear" w:color="auto" w:fill="FFFFFF"/>
          <w:lang w:eastAsia="ru-RU"/>
        </w:rPr>
        <w:t>Заключение Эти подходы помогут вам избежать критических ситуаций при использовании рекурсии в C++ и сделают ваш код более надежным и эффективным. Если у вас есть конкретные вопросы или примеры, которые вы хотели бы обсудить, дайте знать!</w:t>
      </w:r>
      <w:bookmarkStart w:id="0" w:name="_GoBack"/>
      <w:bookmarkEnd w:id="0"/>
    </w:p>
    <w:sectPr w:rsidR="00A072F6" w:rsidRPr="003B4D3F" w:rsidSect="003B4D3F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F6"/>
    <w:rsid w:val="003B4D3F"/>
    <w:rsid w:val="003D5E88"/>
    <w:rsid w:val="00680586"/>
    <w:rsid w:val="00A0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AED4"/>
  <w15:chartTrackingRefBased/>
  <w15:docId w15:val="{A1221C72-402A-4675-A8D3-C516192E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86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72F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07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2F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de-header-name">
    <w:name w:val="code-header-name"/>
    <w:basedOn w:val="a0"/>
    <w:rsid w:val="00A072F6"/>
  </w:style>
  <w:style w:type="character" w:customStyle="1" w:styleId="tgico">
    <w:name w:val="tgico"/>
    <w:basedOn w:val="a0"/>
    <w:rsid w:val="00A072F6"/>
  </w:style>
  <w:style w:type="character" w:styleId="HTML1">
    <w:name w:val="HTML Code"/>
    <w:basedOn w:val="a0"/>
    <w:uiPriority w:val="99"/>
    <w:semiHidden/>
    <w:unhideWhenUsed/>
    <w:rsid w:val="00A072F6"/>
    <w:rPr>
      <w:rFonts w:ascii="Courier New" w:eastAsia="Times New Roman" w:hAnsi="Courier New" w:cs="Courier New"/>
      <w:sz w:val="20"/>
      <w:szCs w:val="20"/>
    </w:rPr>
  </w:style>
  <w:style w:type="character" w:customStyle="1" w:styleId="prism-token">
    <w:name w:val="prism-token"/>
    <w:basedOn w:val="a0"/>
    <w:rsid w:val="00A0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2025-04-01T07:19:00Z</dcterms:created>
  <dcterms:modified xsi:type="dcterms:W3CDTF">2025-04-01T07:33:00Z</dcterms:modified>
</cp:coreProperties>
</file>