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80" w:lineRule="atLeast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A propos du roman de l'abb</w:t>
      </w:r>
      <w:r>
        <w:rPr>
          <w:rFonts w:ascii="Arial" w:hAnsi="Arial" w:hint="default"/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Pr</w:t>
      </w:r>
      <w:r>
        <w:rPr>
          <w:rFonts w:ascii="Arial" w:hAnsi="Arial" w:hint="default"/>
          <w:b w:val="1"/>
          <w:bCs w:val="1"/>
          <w:outline w:val="0"/>
          <w:color w:val="ed220b"/>
          <w:rtl w:val="0"/>
          <w:lang w:val="fr-FR"/>
          <w14:textFill>
            <w14:solidFill>
              <w14:srgbClr w14:val="EE220C"/>
            </w14:solidFill>
          </w14:textFill>
        </w:rPr>
        <w:t>é</w:t>
      </w:r>
      <w:r>
        <w:rPr>
          <w:rFonts w:ascii="Arial" w:hAnsi="Arial"/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vost</w:t>
      </w:r>
      <w:r>
        <w:rPr>
          <w:rFonts w:ascii="Arial" w:hAnsi="Arial" w:hint="default"/>
          <w:b w:val="1"/>
          <w:bCs w:val="1"/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sz w:val="32"/>
          <w:szCs w:val="32"/>
          <w:rtl w:val="0"/>
        </w:rPr>
      </w:pPr>
      <w:r>
        <w:rPr>
          <w:rFonts w:ascii="Arial" w:hAnsi="Arial" w:hint="default"/>
          <w:sz w:val="32"/>
          <w:szCs w:val="32"/>
          <w:rtl w:val="0"/>
        </w:rPr>
        <w:t>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Pour Montesquieu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 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 xml:space="preserve">: 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 xml:space="preserve">« 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ce roman, dont le h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ros est un fripon et l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h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ro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nl-NL"/>
          <w14:textFill>
            <w14:solidFill>
              <w14:srgbClr w14:val="017100"/>
            </w14:solidFill>
          </w14:textFill>
        </w:rPr>
        <w:t>ï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ne une catin [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…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] pla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î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[t], parce que toutes les actions du h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é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ros, le chevalier Des Grieux, ont pour motif l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  <w:t>’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amour qui est toujours un motif noble, quoique la conduite soit basse. Manon aime aussi, ce qui lui fait pardonner le reste de son caract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fr-FR"/>
          <w14:textFill>
            <w14:solidFill>
              <w14:srgbClr w14:val="017100"/>
            </w14:solidFill>
          </w14:textFill>
        </w:rPr>
        <w:t>è</w:t>
      </w:r>
      <w:r>
        <w:rPr>
          <w:rStyle w:val="Aucun"/>
          <w:rFonts w:ascii="Arial" w:hAnsi="Arial"/>
          <w:outline w:val="0"/>
          <w:color w:val="017000"/>
          <w:sz w:val="24"/>
          <w:szCs w:val="24"/>
          <w:rtl w:val="0"/>
          <w:lang w:val="it-IT"/>
          <w14:textFill>
            <w14:solidFill>
              <w14:srgbClr w14:val="017100"/>
            </w14:solidFill>
          </w14:textFill>
        </w:rPr>
        <w:t xml:space="preserve">re. </w:t>
      </w:r>
      <w:r>
        <w:rPr>
          <w:rStyle w:val="Aucun"/>
          <w:rFonts w:ascii="Arial" w:hAnsi="Arial" w:hint="default"/>
          <w:outline w:val="0"/>
          <w:color w:val="017000"/>
          <w:sz w:val="24"/>
          <w:szCs w:val="24"/>
          <w:rtl w:val="0"/>
          <w:lang w:val="ru-RU"/>
          <w14:textFill>
            <w14:solidFill>
              <w14:srgbClr w14:val="017100"/>
            </w14:solidFill>
          </w14:textFill>
        </w:rPr>
        <w:t>»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outline w:val="0"/>
          <w:color w:val="017000"/>
          <w:sz w:val="24"/>
          <w:szCs w:val="24"/>
          <w:rtl w:val="0"/>
          <w14:textFill>
            <w14:solidFill>
              <w14:srgbClr w14:val="017100"/>
            </w14:solidFill>
          </w14:textFill>
        </w:rPr>
      </w:pP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Dans cette citation, Montesquieu propose une analyse lucide du roman de l'Abb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vost, Manon Lescaut, en soulignant le paradoxe qui fait le charme de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histoire.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un c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, il qualifie Des Grieux de "fripon" et Manon de "catin", mettant en avant le caract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moralement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hensible de leurs actions et de leur conduite. Ces deux personnages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voluent en dehors des normes sociales : Des Grieux est pr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</w:rPr>
        <w:t xml:space="preserve">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tout pour satisfaire ses passions, 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au prix de la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ch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ance morale, tandis que Manon use de sa beaut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et de ses charmes pour manipuler et tirer profit des hommes.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Pourtant, selon Montesquieu, ces personnages, malgr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leur comportement, "pla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[sen]t". Ce plaisir trouve sa source dans la force de la motivation qui les anime : l'amour. Des Grieux agit par amour, ce qui conf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re une certaine noblesse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ses actions, 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si celles-ci sont moralement discutables.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amour est per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fr-FR"/>
        </w:rPr>
        <w:t>u ici comme un "motif noble",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passant la bassesse des moyens employ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 pour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pt-PT"/>
        </w:rPr>
        <w:t>assouvir. De la 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mani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re, Manon, bien qu'elle soit moralement condamn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reste aim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excus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parce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elle est elle-m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capable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aimer. Cette capacit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>aimer adoucit la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du jugement que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on pourrait porter sur elle. En somme, Montesquieu montre comment la passion amoureuse, qui rel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>ve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un sentiment noble, peut excuser une conduite immorale, et comment ce paradoxe conf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 xml:space="preserve">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l'</w:t>
      </w:r>
      <w:r>
        <w:rPr>
          <w:rFonts w:ascii="Arial" w:hAnsi="Arial" w:hint="default"/>
          <w:rtl w:val="0"/>
          <w:lang w:val="fr-FR"/>
        </w:rPr>
        <w:t>œ</w:t>
      </w:r>
      <w:r>
        <w:rPr>
          <w:rFonts w:ascii="Arial" w:hAnsi="Arial"/>
          <w:rtl w:val="0"/>
          <w:lang w:val="fr-FR"/>
        </w:rPr>
        <w:t>uvre une puissance romanesque.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Arial" w:hAnsi="Arial"/>
          <w:rtl w:val="0"/>
          <w:lang w:val="fr-FR"/>
        </w:rPr>
        <w:t xml:space="preserve">Des Grieux et Manon sont des figures marginales, non seulement par leurs actions (fraude, manipulation, vol) mais aussi par leur rupture avec les conventions sociales et morales de leur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poque. Leur comportement fripon et libertin les place en marge des attentes de la 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. Pourtant, le roman de l'Abb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vost charme et captive les lecteurs parce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il explore la complexit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humaine et la puissance des passions. Le plaisir romanesque na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t ici du contraste entre la noblesse du motif (l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amour) et la bassesse des moyens employ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s. Les personnages, malgr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leur immoralit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, deviennent attachants et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mouvants parce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ils sont mus par des sentiments sinc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res et profonds, notamment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amour, ce qui permet de relativiser leur marginalit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. C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est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cis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 cette ambivalence qui donne au roman son attrait et son caract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re romanesque : les personnages sont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viants et humains, aimants et destructeurs, ce qui pousse le lecteur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fl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chir sur la nature des sentiments et des motivations humaines.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Int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gration dans un paragraphe de dissertation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ed220b"/>
          <w:u w:val="single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Style w:val="Aucun"/>
          <w:rFonts w:ascii="Arial" w:hAnsi="Arial"/>
          <w:b w:val="1"/>
          <w:b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Sujet : Peut-on excuser des actions immorales au nom de la passion amoureuse 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Arial" w:hAnsi="Arial"/>
          <w:rtl w:val="0"/>
          <w:lang w:val="fr-FR"/>
        </w:rPr>
        <w:t>Dans Manon Lescaut, Montesquieu voit dans le comportement de Des Grieux et de Manon un paradoxe fascinant : bien que leurs actions soient immorales, leur motivation, l'amour, leur conf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re une certaine noblesse. Comme il le souligne : </w:t>
      </w:r>
      <w:r>
        <w:rPr>
          <w:rFonts w:ascii="Arial" w:hAnsi="Arial" w:hint="default"/>
          <w:rtl w:val="0"/>
          <w:lang w:val="fr-FR"/>
        </w:rPr>
        <w:t xml:space="preserve">« </w:t>
      </w:r>
      <w:r>
        <w:rPr>
          <w:rFonts w:ascii="Arial" w:hAnsi="Arial"/>
          <w:rtl w:val="0"/>
          <w:lang w:val="fr-FR"/>
        </w:rPr>
        <w:t>ce roman, dont le 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ros est un fripon et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ro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  <w:lang w:val="fr-FR"/>
        </w:rPr>
        <w:t>ne une catin [</w:t>
      </w:r>
      <w:r>
        <w:rPr>
          <w:rFonts w:ascii="Arial" w:hAnsi="Arial" w:hint="default"/>
          <w:rtl w:val="0"/>
        </w:rPr>
        <w:t>…</w:t>
      </w:r>
      <w:r>
        <w:rPr>
          <w:rFonts w:ascii="Arial" w:hAnsi="Arial"/>
          <w:rtl w:val="0"/>
        </w:rPr>
        <w:t>] pla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[t], parce que toutes les actions du 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ros, le chevalier Des Grieux, ont pour motif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amour qui est toujours un motif noble, quoique la conduite soit basse. Manon aime aussi, ce qui lui fait pardonner le reste de son caract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it-IT"/>
        </w:rPr>
        <w:t xml:space="preserve">re. </w:t>
      </w:r>
      <w:r>
        <w:rPr>
          <w:rFonts w:ascii="Arial" w:hAnsi="Arial" w:hint="default"/>
          <w:rtl w:val="0"/>
          <w:lang w:val="it-IT"/>
        </w:rPr>
        <w:t>»</w:t>
      </w:r>
      <w:r>
        <w:rPr>
          <w:rFonts w:ascii="Arial" w:hAnsi="Arial"/>
          <w:rtl w:val="0"/>
          <w:lang w:val="fr-FR"/>
        </w:rPr>
        <w:t>. Cette analyse met en lumi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la mani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 xml:space="preserve">re dont l'amour, en tant que sentiment noble, peut parfois servir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att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nuer la gravit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des comportements immoraux. Dans le cas de Des Grieux, ses actions, bien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ind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fendables sur le plan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thique, sont motiv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es par un amour sinc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et profond pour Manon, ce qui rend le personnage touchant malgr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ses fautes. De la m</w:t>
      </w:r>
      <w:r>
        <w:rPr>
          <w:rFonts w:ascii="Arial" w:hAnsi="Arial" w:hint="default"/>
          <w:rtl w:val="0"/>
          <w:lang w:val="fr-FR"/>
        </w:rPr>
        <w:t>ê</w:t>
      </w:r>
      <w:r>
        <w:rPr>
          <w:rFonts w:ascii="Arial" w:hAnsi="Arial"/>
          <w:rtl w:val="0"/>
          <w:lang w:val="fr-FR"/>
        </w:rPr>
        <w:t>me mani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re, Manon, bien que manipulatrice et int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ress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est per</w:t>
      </w:r>
      <w:r>
        <w:rPr>
          <w:rFonts w:ascii="Arial" w:hAnsi="Arial" w:hint="default"/>
          <w:rtl w:val="0"/>
          <w:lang w:val="pt-PT"/>
        </w:rPr>
        <w:t>ç</w:t>
      </w:r>
      <w:r>
        <w:rPr>
          <w:rFonts w:ascii="Arial" w:hAnsi="Arial"/>
          <w:rtl w:val="0"/>
          <w:lang w:val="fr-FR"/>
        </w:rPr>
        <w:t>ue avec indulgence par le lecteur parce qu'elle est capable d'aimer. Ce ph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nom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>ne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v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le une forme de relativisation morale au sein du romanesque : la passion amoureuse, bien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elle conduise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des transgressions, permet de susciter de la sympathie pour des personnages qui, autrement, seraient rejet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s. Cela montre la puissance du sentiment amoureux dans la construction des personnages et du plaisir romanesque, capable de justifier ou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adoucir des conduites moralement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hensibles.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Arial" w:hAnsi="Arial"/>
          <w:rtl w:val="0"/>
        </w:rPr>
        <w:t>Maupassant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it-IT"/>
        </w:rPr>
        <w:t xml:space="preserve">compare Manon </w:t>
      </w:r>
      <w:r>
        <w:rPr>
          <w:rFonts w:ascii="Arial" w:hAnsi="Arial" w:hint="default"/>
          <w:rtl w:val="0"/>
          <w:lang w:val="fr-FR"/>
        </w:rPr>
        <w:t xml:space="preserve">à «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it-IT"/>
        </w:rPr>
        <w:t>’È</w:t>
      </w:r>
      <w:r>
        <w:rPr>
          <w:rFonts w:ascii="Arial" w:hAnsi="Arial"/>
          <w:rtl w:val="0"/>
          <w:lang w:val="fr-FR"/>
        </w:rPr>
        <w:t>ve du paradis perdu, l'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ternelle et rus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na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  <w:lang w:val="fr-FR"/>
        </w:rPr>
        <w:t>ve tentatrice, qui ne distingue jamais le bien du mal, et 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ne [l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homme] par la seule puissance de sa bouche et de ses yeux. </w:t>
      </w:r>
      <w:r>
        <w:rPr>
          <w:rFonts w:ascii="Arial" w:hAnsi="Arial" w:hint="default"/>
          <w:rtl w:val="0"/>
          <w:lang w:val="ru-RU"/>
        </w:rPr>
        <w:t>» 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 xml:space="preserve">Dans cette citation, Maupassant compare Manon </w:t>
      </w:r>
      <w:r>
        <w:rPr>
          <w:rFonts w:ascii="Arial" w:hAnsi="Arial" w:hint="default"/>
          <w:rtl w:val="0"/>
          <w:lang w:val="it-IT"/>
        </w:rPr>
        <w:t>à È</w:t>
      </w:r>
      <w:r>
        <w:rPr>
          <w:rFonts w:ascii="Arial" w:hAnsi="Arial"/>
          <w:rtl w:val="0"/>
          <w:lang w:val="fr-FR"/>
        </w:rPr>
        <w:t xml:space="preserve">ve, la figure biblique du paradis perdu, symbolisant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la tentation et la chute de l'homme. En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crivant Manon comme </w:t>
      </w:r>
      <w:r>
        <w:rPr>
          <w:rFonts w:ascii="Arial" w:hAnsi="Arial" w:hint="default"/>
          <w:rtl w:val="0"/>
          <w:lang w:val="fr-FR"/>
        </w:rPr>
        <w:t xml:space="preserve">«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it-IT"/>
        </w:rPr>
        <w:t>’È</w:t>
      </w:r>
      <w:r>
        <w:rPr>
          <w:rFonts w:ascii="Arial" w:hAnsi="Arial"/>
          <w:rtl w:val="0"/>
          <w:lang w:val="fr-FR"/>
        </w:rPr>
        <w:t xml:space="preserve">ve du paradis perdu </w:t>
      </w:r>
      <w:r>
        <w:rPr>
          <w:rFonts w:ascii="Arial" w:hAnsi="Arial" w:hint="default"/>
          <w:rtl w:val="0"/>
          <w:lang w:val="it-IT"/>
        </w:rPr>
        <w:t>»</w:t>
      </w:r>
      <w:r>
        <w:rPr>
          <w:rFonts w:ascii="Arial" w:hAnsi="Arial"/>
          <w:rtl w:val="0"/>
          <w:lang w:val="fr-FR"/>
        </w:rPr>
        <w:t>, il souligne son r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  <w:lang w:val="fr-FR"/>
        </w:rPr>
        <w:t>le de tentatrice, qui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duit et 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ne Des Grieux dans la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ch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ance. Maupassant met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accent sur le caract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 xml:space="preserve">re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ternel de cette tentatrice, "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ternelle et rus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na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  <w:lang w:val="fr-FR"/>
        </w:rPr>
        <w:t>ve", une figure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sente dans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imaginaire collectif et dans la litt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rature depuis les temps anciens. Le paradoxe de cette description repose sur la coexistence de la ruse et de la na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</w:rPr>
        <w:t>vet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: Manon est capable de manipuler et de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duire, mais sans une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elle conscience morale. C'est cette absence de distinction entre le bien et le mal qui la rend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fascinante et dangereuse, car elle n'est pas guid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par une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flexion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thique, mais par des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sirs imm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pt-PT"/>
        </w:rPr>
        <w:t>diats.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Maupassant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crit ainsi Manon comme une femme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 xml:space="preserve">la fois simple et complexe,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image de la tentation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elle incarne. Elle n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agit pas avec une volont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mal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fique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e, mais par sa seule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duction, "par la seule puissance de sa bouche et de ses yeux", elle exerce une influence irr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sistible sur Des Grieux. Cette puissance de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duction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passe la simple volont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, agissant comme une force naturelle, irrationnelle, qui 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chappe au contr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  <w:lang w:val="fr-FR"/>
        </w:rPr>
        <w:t>le de l'homme. Maupassant insiste donc sur la fascination de Manon, un personnage qui, bien qu'immoral, continue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exercer une attraction presque surnaturelle.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Arial" w:hAnsi="Arial"/>
          <w:rtl w:val="0"/>
          <w:lang w:val="fr-FR"/>
        </w:rPr>
        <w:t xml:space="preserve">La comparaison de Manon </w:t>
      </w:r>
      <w:r>
        <w:rPr>
          <w:rFonts w:ascii="Arial" w:hAnsi="Arial" w:hint="default"/>
          <w:rtl w:val="0"/>
          <w:lang w:val="it-IT"/>
        </w:rPr>
        <w:t>à È</w:t>
      </w:r>
      <w:r>
        <w:rPr>
          <w:rFonts w:ascii="Arial" w:hAnsi="Arial"/>
          <w:rtl w:val="0"/>
          <w:lang w:val="fr-FR"/>
        </w:rPr>
        <w:t>ve, la premi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tentatrice, illustre parfaitement le parcours. Manon est un personnage marginal, non seulement par sa condition sociale mais surtout par ses actions qui la placent en dehors des normes morales. Elle repr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sente une figure ambigu</w:t>
      </w:r>
      <w:r>
        <w:rPr>
          <w:rFonts w:ascii="Arial" w:hAnsi="Arial" w:hint="default"/>
          <w:rtl w:val="0"/>
          <w:lang w:val="nl-NL"/>
        </w:rPr>
        <w:t>ë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innocente et perverse, comme l'</w:t>
      </w:r>
      <w:r>
        <w:rPr>
          <w:rFonts w:ascii="Arial" w:hAnsi="Arial" w:hint="default"/>
          <w:rtl w:val="0"/>
          <w:lang w:val="it-IT"/>
        </w:rPr>
        <w:t>È</w:t>
      </w:r>
      <w:r>
        <w:rPr>
          <w:rFonts w:ascii="Arial" w:hAnsi="Arial"/>
          <w:rtl w:val="0"/>
          <w:lang w:val="fr-FR"/>
        </w:rPr>
        <w:t>ve biblique qui cause la chute de l'homme non par malveillance, mais par ignorance ou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sir. Son incapacit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>distinguer le bien du mal en fait un personnage captivant, qui incarne les tensions entre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amour, le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sir et la morale dans le romanesque.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fr-FR"/>
        </w:rPr>
        <w:t>Le plaisir du romanesque na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t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cis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ment de cette ambigu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</w:rPr>
        <w:t>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: le lecteur est fascin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par Manon tout autant qu'il est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sapprobateur. En tant que personnage f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minin qui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duit et 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 xml:space="preserve">ne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perdition, Manon prend place dans une longue tradition litt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raire de femmes fatales et tentatrices, capables de conduire des hommes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leur perte tout en incarnant une part de myst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et de sensualit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it-IT"/>
        </w:rPr>
        <w:t>irr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sistible. Ce contraste entre la ruse et la na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</w:rPr>
        <w:t>vet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, entre la puissance de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duction et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it-IT"/>
        </w:rPr>
        <w:t>innocence apparente, conf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</w:rPr>
        <w:t xml:space="preserve">re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fr-FR"/>
        </w:rPr>
        <w:t>’œ</w:t>
      </w:r>
      <w:r>
        <w:rPr>
          <w:rFonts w:ascii="Arial" w:hAnsi="Arial"/>
          <w:rtl w:val="0"/>
          <w:lang w:val="fr-FR"/>
        </w:rPr>
        <w:t>uvre une tension dramatique qui en fait un plaisir litt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raire.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</w:rPr>
        <w:t>Int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gration dans un paragraphe de dissertation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Style w:val="Aucun"/>
          <w:rFonts w:ascii="Arial" w:cs="Arial" w:hAnsi="Arial" w:eastAsia="Arial"/>
          <w:b w:val="1"/>
          <w:bCs w:val="1"/>
          <w:outline w:val="0"/>
          <w:color w:val="ed220b"/>
          <w:u w:val="single"/>
          <w:rtl w:val="0"/>
          <w14:textFill>
            <w14:solidFill>
              <w14:srgbClr w14:val="EE220C"/>
            </w14:solidFill>
          </w14:textFill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Style w:val="Aucun"/>
          <w:rFonts w:ascii="Arial" w:hAnsi="Arial"/>
          <w:b w:val="1"/>
          <w:b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Sujet : Le personnage de Manon incarne-t-il l</w:t>
      </w:r>
      <w:r>
        <w:rPr>
          <w:rStyle w:val="Aucun"/>
          <w:rFonts w:ascii="Arial" w:hAnsi="Arial" w:hint="default"/>
          <w:b w:val="1"/>
          <w:bCs w:val="1"/>
          <w:outline w:val="0"/>
          <w:color w:val="ed220b"/>
          <w:u w:val="single"/>
          <w:rtl w:val="0"/>
          <w14:textFill>
            <w14:solidFill>
              <w14:srgbClr w14:val="EE220C"/>
            </w14:solidFill>
          </w14:textFill>
        </w:rPr>
        <w:t>’</w:t>
      </w:r>
      <w:r>
        <w:rPr>
          <w:rStyle w:val="Aucun"/>
          <w:rFonts w:ascii="Arial" w:hAnsi="Arial"/>
          <w:b w:val="1"/>
          <w:bCs w:val="1"/>
          <w:outline w:val="0"/>
          <w:color w:val="ed220b"/>
          <w:u w:val="single"/>
          <w:rtl w:val="0"/>
          <w:lang w:val="fr-FR"/>
          <w14:textFill>
            <w14:solidFill>
              <w14:srgbClr w14:val="EE220C"/>
            </w14:solidFill>
          </w14:textFill>
        </w:rPr>
        <w:t>innocence ou la tentation ?</w:t>
      </w:r>
    </w:p>
    <w:p>
      <w:pPr>
        <w:pStyle w:val="Par défaut"/>
        <w:bidi w:val="0"/>
        <w:spacing w:before="0" w:line="360" w:lineRule="atLeast"/>
        <w:ind w:left="0" w:right="0" w:firstLine="0"/>
        <w:jc w:val="both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br w:type="textWrapping"/>
      </w:r>
      <w:r>
        <w:rPr>
          <w:rFonts w:ascii="Arial" w:hAnsi="Arial"/>
          <w:rtl w:val="0"/>
          <w:lang w:val="fr-FR"/>
        </w:rPr>
        <w:t>A propos de Manon Lescaut, Maupassant compare 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</w:rPr>
        <w:t>h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ro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</w:rPr>
        <w:t xml:space="preserve">ne </w:t>
      </w:r>
      <w:r>
        <w:rPr>
          <w:rFonts w:ascii="Arial" w:hAnsi="Arial" w:hint="default"/>
          <w:rtl w:val="0"/>
          <w:lang w:val="fr-FR"/>
        </w:rPr>
        <w:t xml:space="preserve">à « </w:t>
      </w: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it-IT"/>
        </w:rPr>
        <w:t>’È</w:t>
      </w:r>
      <w:r>
        <w:rPr>
          <w:rFonts w:ascii="Arial" w:hAnsi="Arial"/>
          <w:rtl w:val="0"/>
          <w:lang w:val="fr-FR"/>
        </w:rPr>
        <w:t>ve du paradis perdu, l</w:t>
      </w:r>
      <w:r>
        <w:rPr>
          <w:rFonts w:ascii="Arial" w:hAnsi="Arial" w:hint="default"/>
          <w:rtl w:val="0"/>
          <w:lang w:val="fr-FR"/>
        </w:rPr>
        <w:t>’é</w:t>
      </w:r>
      <w:r>
        <w:rPr>
          <w:rFonts w:ascii="Arial" w:hAnsi="Arial"/>
          <w:rtl w:val="0"/>
          <w:lang w:val="fr-FR"/>
        </w:rPr>
        <w:t>ternelle et rus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et na</w:t>
      </w:r>
      <w:r>
        <w:rPr>
          <w:rFonts w:ascii="Arial" w:hAnsi="Arial" w:hint="default"/>
          <w:rtl w:val="0"/>
          <w:lang w:val="nl-NL"/>
        </w:rPr>
        <w:t>ï</w:t>
      </w:r>
      <w:r>
        <w:rPr>
          <w:rFonts w:ascii="Arial" w:hAnsi="Arial"/>
          <w:rtl w:val="0"/>
          <w:lang w:val="fr-FR"/>
        </w:rPr>
        <w:t>ve tentatrice, qui ne distingue jamais le bien du mal, et 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</w:rPr>
        <w:t>ne [l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 xml:space="preserve">homme] par la seule puissance de sa bouche et de ses yeux. </w:t>
      </w:r>
      <w:r>
        <w:rPr>
          <w:rFonts w:ascii="Arial" w:hAnsi="Arial" w:hint="default"/>
          <w:rtl w:val="0"/>
          <w:lang w:val="fr-FR"/>
        </w:rPr>
        <w:t xml:space="preserve">» À </w:t>
      </w:r>
      <w:r>
        <w:rPr>
          <w:rFonts w:ascii="Arial" w:hAnsi="Arial"/>
          <w:rtl w:val="0"/>
          <w:lang w:val="fr-FR"/>
        </w:rPr>
        <w:t>travers cette comparaison, Maupassant met en lumi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 le r</w:t>
      </w:r>
      <w:r>
        <w:rPr>
          <w:rFonts w:ascii="Arial" w:hAnsi="Arial" w:hint="default"/>
          <w:rtl w:val="0"/>
        </w:rPr>
        <w:t>ô</w:t>
      </w:r>
      <w:r>
        <w:rPr>
          <w:rFonts w:ascii="Arial" w:hAnsi="Arial"/>
          <w:rtl w:val="0"/>
          <w:lang w:val="fr-FR"/>
        </w:rPr>
        <w:t>le de Manon en tant que tentatrice, une figure qui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duit par sa simple pr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sence, sans conscience 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elle des cons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quences de ses actions. Manon ne cherche pas 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ment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faire le mal, mais son incapacit</w:t>
      </w:r>
      <w:r>
        <w:rPr>
          <w:rFonts w:ascii="Arial" w:hAnsi="Arial" w:hint="default"/>
          <w:rtl w:val="0"/>
          <w:lang w:val="fr-FR"/>
        </w:rPr>
        <w:t xml:space="preserve">é à </w:t>
      </w:r>
      <w:r>
        <w:rPr>
          <w:rFonts w:ascii="Arial" w:hAnsi="Arial"/>
          <w:rtl w:val="0"/>
          <w:lang w:val="fr-FR"/>
        </w:rPr>
        <w:t>distinguer entre le bien et le mal, associ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</w:rPr>
        <w:t>sa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duction naturelle, la rend dangereuse pour ceux qui l'entourent, en particulier pour Des Grieux, qu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elle entra</w:t>
      </w:r>
      <w:r>
        <w:rPr>
          <w:rFonts w:ascii="Arial" w:hAnsi="Arial" w:hint="default"/>
          <w:rtl w:val="0"/>
        </w:rPr>
        <w:t>î</w:t>
      </w:r>
      <w:r>
        <w:rPr>
          <w:rFonts w:ascii="Arial" w:hAnsi="Arial"/>
          <w:rtl w:val="0"/>
          <w:lang w:val="fr-FR"/>
        </w:rPr>
        <w:t>ne dans une spirale de transgression et de souffrance. Maupassant montre ainsi que la tentation exerc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par Manon n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est pas une volont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</w:rPr>
        <w:t>d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lib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>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e de nuire, mais une force irr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es-ES_tradnl"/>
        </w:rPr>
        <w:t>sistible li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e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it-IT"/>
        </w:rPr>
        <w:t>sa sensualit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"la puissance de sa bouche et de ses yeux". Cette s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 xml:space="preserve">duction, </w:t>
      </w:r>
      <w:r>
        <w:rPr>
          <w:rFonts w:ascii="Arial" w:hAnsi="Arial" w:hint="default"/>
          <w:rtl w:val="0"/>
          <w:lang w:val="fr-FR"/>
        </w:rPr>
        <w:t xml:space="preserve">à </w:t>
      </w:r>
      <w:r>
        <w:rPr>
          <w:rFonts w:ascii="Arial" w:hAnsi="Arial"/>
          <w:rtl w:val="0"/>
          <w:lang w:val="fr-FR"/>
        </w:rPr>
        <w:t>la fois innocente et perverse, est au c</w:t>
      </w:r>
      <w:r>
        <w:rPr>
          <w:rFonts w:ascii="Arial" w:hAnsi="Arial" w:hint="default"/>
          <w:rtl w:val="0"/>
          <w:lang w:val="fr-FR"/>
        </w:rPr>
        <w:t>œ</w:t>
      </w:r>
      <w:r>
        <w:rPr>
          <w:rFonts w:ascii="Arial" w:hAnsi="Arial"/>
          <w:rtl w:val="0"/>
          <w:lang w:val="fr-FR"/>
        </w:rPr>
        <w:t>ur du plaisir romanesque, car elle permet au lecteur d</w:t>
      </w:r>
      <w:r>
        <w:rPr>
          <w:rFonts w:ascii="Arial" w:hAnsi="Arial" w:hint="default"/>
          <w:rtl w:val="0"/>
        </w:rPr>
        <w:t>’</w:t>
      </w:r>
      <w:r>
        <w:rPr>
          <w:rFonts w:ascii="Arial" w:hAnsi="Arial"/>
          <w:rtl w:val="0"/>
          <w:lang w:val="fr-FR"/>
        </w:rPr>
        <w:t>explorer la complexit</w:t>
      </w:r>
      <w:r>
        <w:rPr>
          <w:rFonts w:ascii="Arial" w:hAnsi="Arial" w:hint="default"/>
          <w:rtl w:val="0"/>
          <w:lang w:val="fr-FR"/>
        </w:rPr>
        <w:t xml:space="preserve">é </w:t>
      </w:r>
      <w:r>
        <w:rPr>
          <w:rFonts w:ascii="Arial" w:hAnsi="Arial"/>
          <w:rtl w:val="0"/>
          <w:lang w:val="fr-FR"/>
        </w:rPr>
        <w:t>des passions humaines. Manon devient alors une figure ambivalente, ni enti</w:t>
      </w:r>
      <w:r>
        <w:rPr>
          <w:rFonts w:ascii="Arial" w:hAnsi="Arial" w:hint="default"/>
          <w:rtl w:val="0"/>
          <w:lang w:val="fr-FR"/>
        </w:rPr>
        <w:t>è</w:t>
      </w:r>
      <w:r>
        <w:rPr>
          <w:rFonts w:ascii="Arial" w:hAnsi="Arial"/>
          <w:rtl w:val="0"/>
          <w:lang w:val="fr-FR"/>
        </w:rPr>
        <w:t>rement innocente, ni purement mal</w:t>
      </w:r>
      <w:r>
        <w:rPr>
          <w:rFonts w:ascii="Arial" w:hAnsi="Arial" w:hint="default"/>
          <w:rtl w:val="0"/>
          <w:lang w:val="fr-FR"/>
        </w:rPr>
        <w:t>é</w:t>
      </w:r>
      <w:r>
        <w:rPr>
          <w:rFonts w:ascii="Arial" w:hAnsi="Arial"/>
          <w:rtl w:val="0"/>
          <w:lang w:val="fr-FR"/>
        </w:rPr>
        <w:t>fique, ce qui enrichit la profondeur du personnage et la tension dramatique de l</w:t>
      </w:r>
      <w:r>
        <w:rPr>
          <w:rFonts w:ascii="Arial" w:hAnsi="Arial" w:hint="default"/>
          <w:rtl w:val="0"/>
          <w:lang w:val="fr-FR"/>
        </w:rPr>
        <w:t>’œ</w:t>
      </w:r>
      <w:r>
        <w:rPr>
          <w:rFonts w:ascii="Arial" w:hAnsi="Arial"/>
          <w:rtl w:val="0"/>
        </w:rPr>
        <w:t>uvre.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