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A95E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0"/>
        <w:rPr>
          <w:rFonts w:ascii="Avenir Next Demi Bold" w:hAnsi="Avenir Next Demi Bold" w:cs="Avenir Next Demi Bold"/>
          <w:b/>
          <w:bCs/>
          <w:color w:val="1D1D1D"/>
          <w:sz w:val="31"/>
          <w:szCs w:val="31"/>
          <w:u w:val="single" w:color="1D1D1D"/>
          <w:lang w:val="fr-FR"/>
        </w:rPr>
      </w:pPr>
      <w:r>
        <w:rPr>
          <w:rFonts w:ascii="Avenir Next Demi Bold" w:hAnsi="Avenir Next Demi Bold" w:cs="Avenir Next Demi Bold"/>
          <w:b/>
          <w:bCs/>
          <w:color w:val="1D1D1D"/>
          <w:sz w:val="31"/>
          <w:szCs w:val="31"/>
          <w:u w:val="single" w:color="1D1D1D"/>
          <w:lang w:val="fr-FR"/>
        </w:rPr>
        <w:t>Création d’un cours sur le handicap sensoriel</w:t>
      </w:r>
    </w:p>
    <w:p w14:paraId="0FE65298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</w:p>
    <w:p w14:paraId="11FB43B9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="Avenir Next Demi Bold" w:hAnsi="Avenir Next Demi Bold" w:cs="Avenir Next Demi Bold"/>
          <w:b/>
          <w:bCs/>
          <w:color w:val="1D1D1D"/>
          <w:sz w:val="28"/>
          <w:szCs w:val="28"/>
          <w:u w:color="1D1D1D"/>
          <w:lang w:val="fr-FR"/>
        </w:rPr>
      </w:pPr>
      <w:r>
        <w:rPr>
          <w:rFonts w:ascii="Avenir Next Demi Bold" w:hAnsi="Avenir Next Demi Bold" w:cs="Avenir Next Demi Bold"/>
          <w:b/>
          <w:bCs/>
          <w:color w:val="1D1D1D"/>
          <w:sz w:val="28"/>
          <w:szCs w:val="28"/>
          <w:u w:color="1D1D1D"/>
          <w:lang w:val="fr-FR"/>
        </w:rPr>
        <w:t xml:space="preserve">Quels sont les handicaps sensoriels et leur </w:t>
      </w:r>
      <w:proofErr w:type="gramStart"/>
      <w:r>
        <w:rPr>
          <w:rFonts w:ascii="Avenir Next Demi Bold" w:hAnsi="Avenir Next Demi Bold" w:cs="Avenir Next Demi Bold"/>
          <w:b/>
          <w:bCs/>
          <w:color w:val="1D1D1D"/>
          <w:sz w:val="28"/>
          <w:szCs w:val="28"/>
          <w:u w:color="1D1D1D"/>
          <w:lang w:val="fr-FR"/>
        </w:rPr>
        <w:t>définition:</w:t>
      </w:r>
      <w:proofErr w:type="gramEnd"/>
    </w:p>
    <w:p w14:paraId="0E52FB60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</w:p>
    <w:p w14:paraId="6F61D404" w14:textId="7065D96C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Le handicap sensoriel résulte de l'atteinte d'un ou plusieurs sens. Statistiquement, la déficience visuelle et la déficience auditive constituent les deux formes les plus répandues de handicap sensoriel.</w:t>
      </w:r>
    </w:p>
    <w:p w14:paraId="170F860E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Ce type de handicap entraîne, presque automatiquement, des difficultés de communication et d'intégration sociale de la personne. C'est pourquoi, la personne handicapée est amenée à développer d'autres moyens de communication, d'information ou de sociabilisation pour s'adapter à la société et à la vie quotidienne malgré son handicap.</w:t>
      </w:r>
    </w:p>
    <w:p w14:paraId="49969071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</w:p>
    <w:p w14:paraId="30301239" w14:textId="77777777" w:rsidR="002664C4" w:rsidRDefault="002664C4" w:rsidP="002664C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</w:tabs>
        <w:autoSpaceDE w:val="0"/>
        <w:autoSpaceDN w:val="0"/>
        <w:adjustRightInd w:val="0"/>
        <w:spacing w:before="40"/>
        <w:ind w:left="600" w:hanging="44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–</w:t>
      </w: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ab/>
        <w:t>Visuel (malvoyant ou atteint de cécité, daltonisme) – Yann</w:t>
      </w:r>
    </w:p>
    <w:p w14:paraId="3F37E003" w14:textId="77777777" w:rsidR="002664C4" w:rsidRDefault="002664C4" w:rsidP="002664C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</w:tabs>
        <w:autoSpaceDE w:val="0"/>
        <w:autoSpaceDN w:val="0"/>
        <w:adjustRightInd w:val="0"/>
        <w:spacing w:before="40"/>
        <w:ind w:left="600" w:hanging="44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–</w:t>
      </w: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ab/>
        <w:t>Surdité (légère, profonde, totale) – Simon et Stéphanie</w:t>
      </w:r>
    </w:p>
    <w:p w14:paraId="5D999B9E" w14:textId="58C62A98" w:rsidR="002664C4" w:rsidRDefault="002664C4" w:rsidP="002664C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</w:tabs>
        <w:autoSpaceDE w:val="0"/>
        <w:autoSpaceDN w:val="0"/>
        <w:adjustRightInd w:val="0"/>
        <w:spacing w:before="40"/>
        <w:ind w:left="600" w:hanging="44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–</w:t>
      </w: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ab/>
        <w:t>Olfactif (perte de l’odorat) – David</w:t>
      </w:r>
    </w:p>
    <w:p w14:paraId="68F3F601" w14:textId="1C1E5534" w:rsidR="002664C4" w:rsidRDefault="002664C4" w:rsidP="002664C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</w:tabs>
        <w:autoSpaceDE w:val="0"/>
        <w:autoSpaceDN w:val="0"/>
        <w:adjustRightInd w:val="0"/>
        <w:spacing w:before="40"/>
        <w:ind w:left="600" w:hanging="44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–</w:t>
      </w: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ab/>
        <w:t xml:space="preserve">Gustatif (perte du goût ou </w:t>
      </w:r>
      <w:r w:rsidR="009B0422"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agueusie) –</w:t>
      </w: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 xml:space="preserve"> David</w:t>
      </w:r>
    </w:p>
    <w:p w14:paraId="72317CFF" w14:textId="77777777" w:rsidR="002664C4" w:rsidRDefault="002664C4" w:rsidP="002664C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</w:tabs>
        <w:autoSpaceDE w:val="0"/>
        <w:autoSpaceDN w:val="0"/>
        <w:adjustRightInd w:val="0"/>
        <w:spacing w:before="40"/>
        <w:ind w:left="600" w:hanging="44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–</w:t>
      </w: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ab/>
        <w:t>Tactile (altération de la perception des sensations physiques) - Samuel</w:t>
      </w:r>
    </w:p>
    <w:p w14:paraId="5CDE327C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</w:p>
    <w:p w14:paraId="48FBE8D7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0"/>
        <w:rPr>
          <w:rFonts w:ascii="Avenir Next Demi Bold" w:hAnsi="Avenir Next Demi Bold" w:cs="Avenir Next Demi Bold"/>
          <w:b/>
          <w:bCs/>
          <w:color w:val="1D1D1D"/>
          <w:sz w:val="31"/>
          <w:szCs w:val="31"/>
          <w:u w:color="1D1D1D"/>
          <w:lang w:val="fr-FR"/>
        </w:rPr>
      </w:pPr>
      <w:r>
        <w:rPr>
          <w:rFonts w:ascii="Avenir Next Demi Bold" w:hAnsi="Avenir Next Demi Bold" w:cs="Avenir Next Demi Bold"/>
          <w:b/>
          <w:bCs/>
          <w:color w:val="1D1D1D"/>
          <w:sz w:val="31"/>
          <w:szCs w:val="31"/>
          <w:u w:color="1D1D1D"/>
          <w:lang w:val="fr-FR"/>
        </w:rPr>
        <w:t>Identifiez vos envies et vos besoins dans le cadre de cette préparation de cours.</w:t>
      </w:r>
    </w:p>
    <w:p w14:paraId="3F91AC0B" w14:textId="77777777" w:rsidR="002664C4" w:rsidRDefault="002664C4" w:rsidP="002664C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</w:tabs>
        <w:autoSpaceDE w:val="0"/>
        <w:autoSpaceDN w:val="0"/>
        <w:adjustRightInd w:val="0"/>
        <w:spacing w:before="40"/>
        <w:ind w:left="600" w:hanging="44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</w:p>
    <w:p w14:paraId="032055E7" w14:textId="20823E03" w:rsidR="002664C4" w:rsidRDefault="002664C4" w:rsidP="002664C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</w:tabs>
        <w:autoSpaceDE w:val="0"/>
        <w:autoSpaceDN w:val="0"/>
        <w:adjustRightInd w:val="0"/>
        <w:spacing w:before="40"/>
        <w:ind w:left="600" w:hanging="44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–</w:t>
      </w: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ab/>
        <w:t>Travail de groupe</w:t>
      </w:r>
    </w:p>
    <w:p w14:paraId="0A8C3193" w14:textId="77777777" w:rsidR="002664C4" w:rsidRDefault="002664C4" w:rsidP="002664C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</w:tabs>
        <w:autoSpaceDE w:val="0"/>
        <w:autoSpaceDN w:val="0"/>
        <w:adjustRightInd w:val="0"/>
        <w:spacing w:before="40"/>
        <w:ind w:left="600" w:hanging="44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–</w:t>
      </w: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ab/>
        <w:t>Collaboration</w:t>
      </w:r>
    </w:p>
    <w:p w14:paraId="3F567FCA" w14:textId="77777777" w:rsidR="002664C4" w:rsidRDefault="002664C4" w:rsidP="002664C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</w:tabs>
        <w:autoSpaceDE w:val="0"/>
        <w:autoSpaceDN w:val="0"/>
        <w:adjustRightInd w:val="0"/>
        <w:spacing w:before="40"/>
        <w:ind w:left="600" w:hanging="44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–</w:t>
      </w: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ab/>
        <w:t xml:space="preserve">Recherche individuelle en fonction d’une </w:t>
      </w:r>
      <w:proofErr w:type="spellStart"/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réparttition</w:t>
      </w:r>
      <w:proofErr w:type="spellEnd"/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 xml:space="preserve"> définie en aval puis travail en commun pour les 3 jours agendés.</w:t>
      </w:r>
    </w:p>
    <w:p w14:paraId="7471395E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</w:p>
    <w:p w14:paraId="66EAA47E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</w:p>
    <w:p w14:paraId="36B2C9A1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0"/>
        <w:rPr>
          <w:rFonts w:ascii="Avenir Next Demi Bold" w:hAnsi="Avenir Next Demi Bold" w:cs="Avenir Next Demi Bold"/>
          <w:b/>
          <w:bCs/>
          <w:color w:val="1D1D1D"/>
          <w:sz w:val="31"/>
          <w:szCs w:val="31"/>
          <w:u w:color="1D1D1D"/>
          <w:lang w:val="fr-FR"/>
        </w:rPr>
      </w:pPr>
      <w:r>
        <w:rPr>
          <w:rFonts w:ascii="Avenir Next Demi Bold" w:hAnsi="Avenir Next Demi Bold" w:cs="Avenir Next Demi Bold"/>
          <w:b/>
          <w:bCs/>
          <w:color w:val="1D1D1D"/>
          <w:sz w:val="31"/>
          <w:szCs w:val="31"/>
          <w:u w:color="1D1D1D"/>
          <w:lang w:val="fr-FR"/>
        </w:rPr>
        <w:lastRenderedPageBreak/>
        <w:t>Identifiez également les ressources existantes dans votre environnement.</w:t>
      </w:r>
    </w:p>
    <w:p w14:paraId="03EDF058" w14:textId="77777777" w:rsidR="002664C4" w:rsidRDefault="002664C4" w:rsidP="002664C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</w:tabs>
        <w:autoSpaceDE w:val="0"/>
        <w:autoSpaceDN w:val="0"/>
        <w:adjustRightInd w:val="0"/>
        <w:spacing w:before="40"/>
        <w:ind w:left="600" w:hanging="44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–</w:t>
      </w: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ab/>
        <w:t>Littérature</w:t>
      </w:r>
    </w:p>
    <w:p w14:paraId="5A2A250D" w14:textId="77777777" w:rsidR="002664C4" w:rsidRDefault="002664C4" w:rsidP="002664C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</w:tabs>
        <w:autoSpaceDE w:val="0"/>
        <w:autoSpaceDN w:val="0"/>
        <w:adjustRightInd w:val="0"/>
        <w:spacing w:before="40"/>
        <w:ind w:left="600" w:hanging="44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–</w:t>
      </w: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ab/>
        <w:t xml:space="preserve">Organismes traitant </w:t>
      </w:r>
      <w:proofErr w:type="gramStart"/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des thématique</w:t>
      </w:r>
      <w:proofErr w:type="gramEnd"/>
    </w:p>
    <w:p w14:paraId="1DDC4FB2" w14:textId="77777777" w:rsidR="002664C4" w:rsidRDefault="002664C4" w:rsidP="002664C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</w:tabs>
        <w:autoSpaceDE w:val="0"/>
        <w:autoSpaceDN w:val="0"/>
        <w:adjustRightInd w:val="0"/>
        <w:spacing w:before="40"/>
        <w:ind w:left="600" w:hanging="44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–</w:t>
      </w: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ab/>
        <w:t xml:space="preserve">Internet, </w:t>
      </w:r>
      <w:proofErr w:type="spellStart"/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etc</w:t>
      </w:r>
      <w:proofErr w:type="spellEnd"/>
    </w:p>
    <w:p w14:paraId="27EA2FB0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</w:p>
    <w:p w14:paraId="5E344C7A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0"/>
        <w:rPr>
          <w:rFonts w:ascii="Avenir Next Demi Bold" w:hAnsi="Avenir Next Demi Bold" w:cs="Avenir Next Demi Bold"/>
          <w:b/>
          <w:bCs/>
          <w:color w:val="1D1D1D"/>
          <w:sz w:val="31"/>
          <w:szCs w:val="31"/>
          <w:u w:color="1D1D1D"/>
          <w:lang w:val="fr-FR"/>
        </w:rPr>
      </w:pPr>
      <w:r>
        <w:rPr>
          <w:rFonts w:ascii="Avenir Next Demi Bold" w:hAnsi="Avenir Next Demi Bold" w:cs="Avenir Next Demi Bold"/>
          <w:b/>
          <w:bCs/>
          <w:color w:val="1D1D1D"/>
          <w:sz w:val="31"/>
          <w:szCs w:val="31"/>
          <w:u w:color="1D1D1D"/>
          <w:lang w:val="fr-FR"/>
        </w:rPr>
        <w:t xml:space="preserve">Définissez un plan d’action en vous répartissant les tâches (cf. </w:t>
      </w:r>
      <w:proofErr w:type="gramStart"/>
      <w:r>
        <w:rPr>
          <w:rFonts w:ascii="Avenir Next Demi Bold" w:hAnsi="Avenir Next Demi Bold" w:cs="Avenir Next Demi Bold"/>
          <w:b/>
          <w:bCs/>
          <w:color w:val="1D1D1D"/>
          <w:sz w:val="31"/>
          <w:szCs w:val="31"/>
          <w:u w:color="1D1D1D"/>
          <w:lang w:val="fr-FR"/>
        </w:rPr>
        <w:t>démarche )</w:t>
      </w:r>
      <w:proofErr w:type="gramEnd"/>
    </w:p>
    <w:p w14:paraId="1766C07C" w14:textId="77777777" w:rsidR="002664C4" w:rsidRDefault="002664C4" w:rsidP="002664C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</w:tabs>
        <w:autoSpaceDE w:val="0"/>
        <w:autoSpaceDN w:val="0"/>
        <w:adjustRightInd w:val="0"/>
        <w:spacing w:before="40"/>
        <w:ind w:left="600" w:hanging="44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–</w:t>
      </w: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ab/>
        <w:t>Voir point suivant</w:t>
      </w:r>
    </w:p>
    <w:p w14:paraId="5BF3188E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</w:p>
    <w:p w14:paraId="1801F2AE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0"/>
        <w:rPr>
          <w:rFonts w:ascii="Avenir Next Demi Bold" w:hAnsi="Avenir Next Demi Bold" w:cs="Avenir Next Demi Bold"/>
          <w:b/>
          <w:bCs/>
          <w:color w:val="1D1D1D"/>
          <w:sz w:val="31"/>
          <w:szCs w:val="31"/>
          <w:u w:color="1D1D1D"/>
          <w:lang w:val="fr-FR"/>
        </w:rPr>
      </w:pPr>
      <w:r>
        <w:rPr>
          <w:rFonts w:ascii="Avenir Next Demi Bold" w:hAnsi="Avenir Next Demi Bold" w:cs="Avenir Next Demi Bold"/>
          <w:b/>
          <w:bCs/>
          <w:color w:val="1D1D1D"/>
          <w:sz w:val="31"/>
          <w:szCs w:val="31"/>
          <w:u w:color="1D1D1D"/>
          <w:lang w:val="fr-FR"/>
        </w:rPr>
        <w:t>Planifiez les trois journées TG d’Approches Spécifiques</w:t>
      </w:r>
    </w:p>
    <w:p w14:paraId="1DC7B0B0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ind w:left="60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 xml:space="preserve">1er </w:t>
      </w:r>
      <w:proofErr w:type="gramStart"/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jour:</w:t>
      </w:r>
      <w:proofErr w:type="gramEnd"/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 xml:space="preserve"> recherche individuelle (interview, visite, documentation, </w:t>
      </w:r>
      <w:proofErr w:type="spellStart"/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etc</w:t>
      </w:r>
      <w:proofErr w:type="spellEnd"/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 xml:space="preserve"> (individuel)</w:t>
      </w:r>
    </w:p>
    <w:p w14:paraId="10D2219D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ind w:left="60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 xml:space="preserve">2e </w:t>
      </w:r>
      <w:proofErr w:type="gramStart"/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jour:</w:t>
      </w:r>
      <w:proofErr w:type="gramEnd"/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 xml:space="preserve"> mise en commun (en groupe)</w:t>
      </w:r>
    </w:p>
    <w:p w14:paraId="6860370F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ind w:left="60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 xml:space="preserve">3e </w:t>
      </w:r>
      <w:proofErr w:type="gramStart"/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jour:</w:t>
      </w:r>
      <w:proofErr w:type="gramEnd"/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 xml:space="preserve"> élaboration du support de cours (en groupe)</w:t>
      </w:r>
    </w:p>
    <w:p w14:paraId="4E2D2F09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</w:p>
    <w:p w14:paraId="36725E63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0"/>
        <w:rPr>
          <w:rFonts w:ascii="Avenir Next Demi Bold" w:hAnsi="Avenir Next Demi Bold" w:cs="Avenir Next Demi Bold"/>
          <w:b/>
          <w:bCs/>
          <w:color w:val="1D1D1D"/>
          <w:sz w:val="31"/>
          <w:szCs w:val="31"/>
          <w:u w:color="1D1D1D"/>
          <w:lang w:val="fr-FR"/>
        </w:rPr>
      </w:pPr>
      <w:proofErr w:type="spellStart"/>
      <w:proofErr w:type="gramStart"/>
      <w:r>
        <w:rPr>
          <w:rFonts w:ascii="Avenir Next Demi Bold" w:hAnsi="Avenir Next Demi Bold" w:cs="Avenir Next Demi Bold"/>
          <w:b/>
          <w:bCs/>
          <w:color w:val="1D1D1D"/>
          <w:sz w:val="31"/>
          <w:szCs w:val="31"/>
          <w:u w:color="1D1D1D"/>
          <w:lang w:val="fr-FR"/>
        </w:rPr>
        <w:t>Propostions</w:t>
      </w:r>
      <w:proofErr w:type="spellEnd"/>
      <w:r>
        <w:rPr>
          <w:rFonts w:ascii="Avenir Next Demi Bold" w:hAnsi="Avenir Next Demi Bold" w:cs="Avenir Next Demi Bold"/>
          <w:b/>
          <w:bCs/>
          <w:color w:val="1D1D1D"/>
          <w:sz w:val="31"/>
          <w:szCs w:val="31"/>
          <w:u w:color="1D1D1D"/>
          <w:lang w:val="fr-FR"/>
        </w:rPr>
        <w:t>:</w:t>
      </w:r>
      <w:proofErr w:type="gramEnd"/>
    </w:p>
    <w:p w14:paraId="5C9BC7F1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</w:p>
    <w:p w14:paraId="5F52496E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ind w:left="600"/>
        <w:rPr>
          <w:rFonts w:ascii="Avenir Next Demi Bold" w:hAnsi="Avenir Next Demi Bold" w:cs="Avenir Next Demi Bold"/>
          <w:b/>
          <w:bCs/>
          <w:color w:val="1D1D1D"/>
          <w:sz w:val="28"/>
          <w:szCs w:val="28"/>
          <w:u w:color="1D1D1D"/>
          <w:lang w:val="fr-FR"/>
        </w:rPr>
      </w:pPr>
      <w:r>
        <w:rPr>
          <w:rFonts w:ascii="Avenir Next Demi Bold" w:hAnsi="Avenir Next Demi Bold" w:cs="Avenir Next Demi Bold"/>
          <w:b/>
          <w:bCs/>
          <w:color w:val="1D1D1D"/>
          <w:sz w:val="28"/>
          <w:szCs w:val="28"/>
          <w:u w:color="1D1D1D"/>
          <w:lang w:val="fr-FR"/>
        </w:rPr>
        <w:t>Atelier de mise en situation (1 par thème)</w:t>
      </w:r>
    </w:p>
    <w:p w14:paraId="72D7FBD7" w14:textId="77777777" w:rsidR="002664C4" w:rsidRDefault="002664C4" w:rsidP="002664C4">
      <w:pPr>
        <w:tabs>
          <w:tab w:val="left" w:pos="1200"/>
          <w:tab w:val="left" w:pos="2400"/>
          <w:tab w:val="left" w:pos="3600"/>
          <w:tab w:val="left" w:pos="4800"/>
          <w:tab w:val="left" w:pos="6000"/>
          <w:tab w:val="left" w:pos="7200"/>
          <w:tab w:val="left" w:pos="8400"/>
          <w:tab w:val="left" w:pos="9600"/>
          <w:tab w:val="left" w:pos="10800"/>
          <w:tab w:val="left" w:pos="12000"/>
        </w:tabs>
        <w:autoSpaceDE w:val="0"/>
        <w:autoSpaceDN w:val="0"/>
        <w:adjustRightInd w:val="0"/>
        <w:spacing w:before="40"/>
        <w:ind w:left="1200" w:hanging="44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–</w:t>
      </w: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ab/>
        <w:t xml:space="preserve">olfactif : </w:t>
      </w:r>
      <w:proofErr w:type="spellStart"/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goùter</w:t>
      </w:r>
      <w:proofErr w:type="spellEnd"/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 xml:space="preserve"> fruits ou sirop avec le nez bouché, yeux bandés</w:t>
      </w:r>
    </w:p>
    <w:p w14:paraId="62E5631C" w14:textId="77777777" w:rsidR="002664C4" w:rsidRDefault="002664C4" w:rsidP="002664C4">
      <w:pPr>
        <w:tabs>
          <w:tab w:val="left" w:pos="1200"/>
          <w:tab w:val="left" w:pos="2400"/>
          <w:tab w:val="left" w:pos="3600"/>
          <w:tab w:val="left" w:pos="4800"/>
          <w:tab w:val="left" w:pos="6000"/>
          <w:tab w:val="left" w:pos="7200"/>
          <w:tab w:val="left" w:pos="8400"/>
          <w:tab w:val="left" w:pos="9600"/>
          <w:tab w:val="left" w:pos="10800"/>
          <w:tab w:val="left" w:pos="12000"/>
        </w:tabs>
        <w:autoSpaceDE w:val="0"/>
        <w:autoSpaceDN w:val="0"/>
        <w:adjustRightInd w:val="0"/>
        <w:spacing w:before="40"/>
        <w:ind w:left="1200" w:hanging="440"/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</w:pP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>–</w:t>
      </w:r>
      <w:r>
        <w:rPr>
          <w:rFonts w:ascii="Avenir Next" w:hAnsi="Avenir Next" w:cs="Avenir Next"/>
          <w:color w:val="1D1D1D"/>
          <w:sz w:val="28"/>
          <w:szCs w:val="28"/>
          <w:u w:color="1D1D1D"/>
          <w:lang w:val="fr-FR"/>
        </w:rPr>
        <w:tab/>
        <w:t>tactile : touché avec des gants, yeux bandés</w:t>
      </w:r>
    </w:p>
    <w:p w14:paraId="15181AB1" w14:textId="77777777" w:rsidR="002664C4" w:rsidRDefault="002664C4" w:rsidP="002664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/>
        <w:ind w:left="600"/>
        <w:rPr>
          <w:rFonts w:ascii="Avenir Next Demi Bold" w:hAnsi="Avenir Next Demi Bold" w:cs="Avenir Next Demi Bold"/>
          <w:b/>
          <w:bCs/>
          <w:color w:val="1D1D1D"/>
          <w:sz w:val="28"/>
          <w:szCs w:val="28"/>
          <w:u w:color="1D1D1D"/>
          <w:lang w:val="fr-FR"/>
        </w:rPr>
      </w:pPr>
      <w:proofErr w:type="spellStart"/>
      <w:proofErr w:type="gramStart"/>
      <w:r>
        <w:rPr>
          <w:rFonts w:ascii="Avenir Next Demi Bold" w:hAnsi="Avenir Next Demi Bold" w:cs="Avenir Next Demi Bold"/>
          <w:b/>
          <w:bCs/>
          <w:color w:val="1D1D1D"/>
          <w:sz w:val="28"/>
          <w:szCs w:val="28"/>
          <w:u w:color="1D1D1D"/>
          <w:lang w:val="fr-FR"/>
        </w:rPr>
        <w:t>Kahoot</w:t>
      </w:r>
      <w:proofErr w:type="spellEnd"/>
      <w:r>
        <w:rPr>
          <w:rFonts w:ascii="Avenir Next Demi Bold" w:hAnsi="Avenir Next Demi Bold" w:cs="Avenir Next Demi Bold"/>
          <w:b/>
          <w:bCs/>
          <w:color w:val="1D1D1D"/>
          <w:sz w:val="28"/>
          <w:szCs w:val="28"/>
          <w:u w:color="1D1D1D"/>
          <w:lang w:val="fr-FR"/>
        </w:rPr>
        <w:t>!</w:t>
      </w:r>
      <w:proofErr w:type="gramEnd"/>
    </w:p>
    <w:p w14:paraId="43642F04" w14:textId="58C4B2E5" w:rsidR="00004139" w:rsidRDefault="002664C4" w:rsidP="002664C4">
      <w:pPr>
        <w:ind w:firstLine="600"/>
      </w:pPr>
      <w:r>
        <w:rPr>
          <w:rFonts w:ascii="Avenir Next Demi Bold" w:hAnsi="Avenir Next Demi Bold" w:cs="Avenir Next Demi Bold"/>
          <w:b/>
          <w:bCs/>
          <w:color w:val="1D1D1D"/>
          <w:sz w:val="28"/>
          <w:szCs w:val="28"/>
          <w:u w:color="1D1D1D"/>
          <w:lang w:val="fr-FR"/>
        </w:rPr>
        <w:t>Vidéos</w:t>
      </w:r>
    </w:p>
    <w:sectPr w:rsidR="00004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C4"/>
    <w:rsid w:val="00004139"/>
    <w:rsid w:val="002664C4"/>
    <w:rsid w:val="00317B59"/>
    <w:rsid w:val="009B0422"/>
    <w:rsid w:val="00E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BE717C"/>
  <w15:chartTrackingRefBased/>
  <w15:docId w15:val="{1F274DF9-3587-AE44-B918-EC068F8B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6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6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6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6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6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64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64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64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64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6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6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6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64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64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64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64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64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64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64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6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64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6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64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64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64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64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6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64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64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Bonavita</dc:creator>
  <cp:keywords/>
  <dc:description/>
  <cp:lastModifiedBy>David Bonavita</cp:lastModifiedBy>
  <cp:revision>3</cp:revision>
  <dcterms:created xsi:type="dcterms:W3CDTF">2025-08-26T10:50:00Z</dcterms:created>
  <dcterms:modified xsi:type="dcterms:W3CDTF">2025-08-26T11:17:00Z</dcterms:modified>
</cp:coreProperties>
</file>