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76A0D" w14:textId="558C1BFB" w:rsidR="004B2615" w:rsidRDefault="4B8404A5" w:rsidP="277AE134">
      <w:pPr>
        <w:spacing w:beforeAutospacing="1" w:afterAutospacing="1" w:line="240" w:lineRule="auto"/>
        <w:rPr>
          <w:rFonts w:ascii="Aptos" w:eastAsia="Aptos" w:hAnsi="Aptos" w:cs="Aptos"/>
          <w:color w:val="000000" w:themeColor="text1"/>
        </w:rPr>
      </w:pPr>
      <w:r w:rsidRPr="277AE134">
        <w:rPr>
          <w:rFonts w:ascii="Aptos" w:eastAsia="Aptos" w:hAnsi="Aptos" w:cs="Aptos"/>
          <w:color w:val="000000" w:themeColor="text1"/>
          <w:lang w:val="fr-CH"/>
        </w:rPr>
        <w:t>Questions pour guider les premières recherches qu'ils et elles feront lors des journées du 6 et 7 février : </w:t>
      </w:r>
    </w:p>
    <w:p w14:paraId="5FEB4470" w14:textId="49BC7CB9" w:rsidR="004B2615" w:rsidRDefault="4B8404A5" w:rsidP="277AE134">
      <w:pPr>
        <w:spacing w:beforeAutospacing="1" w:afterAutospacing="1" w:line="240" w:lineRule="auto"/>
        <w:rPr>
          <w:rFonts w:ascii="Aptos" w:eastAsia="Aptos" w:hAnsi="Aptos" w:cs="Aptos"/>
          <w:color w:val="000000" w:themeColor="text1"/>
        </w:rPr>
      </w:pPr>
      <w:r w:rsidRPr="277AE134">
        <w:rPr>
          <w:rFonts w:ascii="Aptos" w:eastAsia="Aptos" w:hAnsi="Aptos" w:cs="Aptos"/>
          <w:color w:val="000000" w:themeColor="text1"/>
          <w:lang w:val="fr-CH"/>
        </w:rPr>
        <w:t> </w:t>
      </w:r>
    </w:p>
    <w:p w14:paraId="3F61B72A" w14:textId="614F5CFD" w:rsidR="004B2615" w:rsidRPr="007A14BA" w:rsidRDefault="4B8404A5" w:rsidP="00DE2962">
      <w:pPr>
        <w:pStyle w:val="Titre1"/>
        <w:rPr>
          <w:rFonts w:eastAsia="Aptos"/>
        </w:rPr>
      </w:pPr>
      <w:r w:rsidRPr="277AE134">
        <w:rPr>
          <w:rFonts w:eastAsia="Aptos"/>
          <w:b/>
          <w:bCs/>
          <w:lang w:val="fr-CH"/>
        </w:rPr>
        <w:t>Récolter des informations sur le public concerné :</w:t>
      </w:r>
      <w:r w:rsidRPr="277AE134">
        <w:rPr>
          <w:rFonts w:eastAsia="Aptos"/>
          <w:lang w:val="fr-CH"/>
        </w:rPr>
        <w:t xml:space="preserve"> qui est concerné, combien de personnes sont concernées, est-ce pareil dans les pays alentour ? L'exploration peut être statistique</w:t>
      </w:r>
    </w:p>
    <w:p w14:paraId="346F6B94" w14:textId="38D42739" w:rsidR="007A14BA" w:rsidRDefault="00D84844" w:rsidP="007A14BA">
      <w:pPr>
        <w:spacing w:beforeAutospacing="1" w:afterAutospacing="1" w:line="240" w:lineRule="auto"/>
        <w:ind w:left="360"/>
        <w:rPr>
          <w:rFonts w:ascii="Aptos" w:eastAsia="Aptos" w:hAnsi="Aptos" w:cs="Aptos"/>
          <w:color w:val="000000" w:themeColor="text1"/>
        </w:rPr>
      </w:pPr>
      <w:r>
        <w:rPr>
          <w:noProof/>
        </w:rPr>
        <w:drawing>
          <wp:anchor distT="0" distB="0" distL="114300" distR="114300" simplePos="0" relativeHeight="251659264" behindDoc="0" locked="0" layoutInCell="1" allowOverlap="1" wp14:anchorId="10C74405" wp14:editId="63539730">
            <wp:simplePos x="0" y="0"/>
            <wp:positionH relativeFrom="column">
              <wp:posOffset>72069</wp:posOffset>
            </wp:positionH>
            <wp:positionV relativeFrom="paragraph">
              <wp:posOffset>794385</wp:posOffset>
            </wp:positionV>
            <wp:extent cx="5731510" cy="2545080"/>
            <wp:effectExtent l="0" t="0" r="0" b="0"/>
            <wp:wrapTopAndBottom/>
            <wp:docPr id="1697814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14256" name=""/>
                    <pic:cNvPicPr/>
                  </pic:nvPicPr>
                  <pic:blipFill>
                    <a:blip r:embed="rId5"/>
                    <a:stretch>
                      <a:fillRect/>
                    </a:stretch>
                  </pic:blipFill>
                  <pic:spPr>
                    <a:xfrm>
                      <a:off x="0" y="0"/>
                      <a:ext cx="5731510" cy="2545080"/>
                    </a:xfrm>
                    <a:prstGeom prst="rect">
                      <a:avLst/>
                    </a:prstGeom>
                  </pic:spPr>
                </pic:pic>
              </a:graphicData>
            </a:graphic>
          </wp:anchor>
        </w:drawing>
      </w:r>
      <w:r w:rsidR="008663DA">
        <w:rPr>
          <w:rFonts w:ascii="Aptos" w:eastAsia="Aptos" w:hAnsi="Aptos" w:cs="Aptos"/>
          <w:color w:val="000000" w:themeColor="text1"/>
        </w:rPr>
        <w:t>Enquête 2024 30 pays européens, plusieurs points,</w:t>
      </w:r>
      <w:r w:rsidR="00641AD3">
        <w:rPr>
          <w:rFonts w:ascii="Aptos" w:eastAsia="Aptos" w:hAnsi="Aptos" w:cs="Aptos"/>
          <w:color w:val="000000" w:themeColor="text1"/>
        </w:rPr>
        <w:t xml:space="preserve"> existe des systèmes de protections des employées</w:t>
      </w:r>
      <w:r w:rsidR="009C1062">
        <w:rPr>
          <w:rFonts w:ascii="Aptos" w:eastAsia="Aptos" w:hAnsi="Aptos" w:cs="Aptos"/>
          <w:color w:val="000000" w:themeColor="text1"/>
        </w:rPr>
        <w:t>. Par branche, il existe des syndicats 30 en tout</w:t>
      </w:r>
      <w:r w:rsidR="00754FC1">
        <w:rPr>
          <w:rFonts w:ascii="Aptos" w:eastAsia="Aptos" w:hAnsi="Aptos" w:cs="Aptos"/>
          <w:color w:val="000000" w:themeColor="text1"/>
        </w:rPr>
        <w:t>. Solution par groupe d’entreprise 4.6%. Solution individuelle 7.5%</w:t>
      </w:r>
      <w:r w:rsidR="00987621">
        <w:rPr>
          <w:rFonts w:ascii="Aptos" w:eastAsia="Aptos" w:hAnsi="Aptos" w:cs="Aptos"/>
          <w:color w:val="000000" w:themeColor="text1"/>
        </w:rPr>
        <w:t xml:space="preserve"> entreprise</w:t>
      </w:r>
      <w:r w:rsidR="0031329F">
        <w:rPr>
          <w:rFonts w:ascii="Aptos" w:eastAsia="Aptos" w:hAnsi="Aptos" w:cs="Aptos"/>
          <w:color w:val="000000" w:themeColor="text1"/>
        </w:rPr>
        <w:t xml:space="preserve">. Aucune solution 56.5%. 8.9% ou les employées </w:t>
      </w:r>
      <w:r w:rsidR="007A7741">
        <w:rPr>
          <w:rFonts w:ascii="Aptos" w:eastAsia="Aptos" w:hAnsi="Aptos" w:cs="Aptos"/>
          <w:color w:val="000000" w:themeColor="text1"/>
        </w:rPr>
        <w:t>ne savent pas.</w:t>
      </w:r>
    </w:p>
    <w:p w14:paraId="2AB96ACD" w14:textId="12F76B18" w:rsidR="009D70C6" w:rsidRDefault="009D70C6" w:rsidP="007A14BA">
      <w:pPr>
        <w:spacing w:beforeAutospacing="1" w:afterAutospacing="1" w:line="240" w:lineRule="auto"/>
        <w:ind w:left="360"/>
        <w:rPr>
          <w:rFonts w:ascii="Aptos" w:eastAsia="Aptos" w:hAnsi="Aptos" w:cs="Aptos"/>
          <w:color w:val="000000" w:themeColor="text1"/>
        </w:rPr>
      </w:pPr>
    </w:p>
    <w:p w14:paraId="7A2B1543" w14:textId="77777777" w:rsidR="006D7B44" w:rsidRDefault="006D7B44">
      <w:pPr>
        <w:pStyle w:val="p1"/>
      </w:pPr>
      <w:r>
        <w:rPr>
          <w:rStyle w:val="s1"/>
          <w:rFonts w:ascii="Apple Color Emoji" w:hAnsi="Apple Color Emoji" w:cs="Apple Color Emoji"/>
        </w:rPr>
        <w:t>📊</w:t>
      </w:r>
      <w:r>
        <w:rPr>
          <w:rStyle w:val="s1"/>
        </w:rPr>
        <w:t xml:space="preserve"> Santé mentale au travail – chiffres approfondis</w:t>
      </w:r>
    </w:p>
    <w:p w14:paraId="61DB9403" w14:textId="77777777" w:rsidR="006D7B44" w:rsidRDefault="006D7B44">
      <w:pPr>
        <w:pStyle w:val="p2"/>
      </w:pPr>
      <w:r>
        <w:rPr>
          <w:rStyle w:val="s1"/>
          <w:rFonts w:ascii="Apple Color Emoji" w:hAnsi="Apple Color Emoji" w:cs="Apple Color Emoji"/>
        </w:rPr>
        <w:t>🧠</w:t>
      </w:r>
      <w:r>
        <w:rPr>
          <w:rStyle w:val="s1"/>
        </w:rPr>
        <w:t xml:space="preserve"> Charge mentale &amp; surcharge cognitive</w:t>
      </w:r>
    </w:p>
    <w:p w14:paraId="3FCA2DDA"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1"/>
        </w:rPr>
        <w:t>55 à 65 % des salariés</w:t>
      </w:r>
      <w:r>
        <w:rPr>
          <w:rStyle w:val="s2"/>
        </w:rPr>
        <w:t xml:space="preserve"> déclarent devoir :</w:t>
      </w:r>
    </w:p>
    <w:p w14:paraId="4A4DDA36"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gérer plusieurs tâches en parallèle,</w:t>
      </w:r>
    </w:p>
    <w:p w14:paraId="27B9378A"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travailler dans l’urgence,</w:t>
      </w:r>
    </w:p>
    <w:p w14:paraId="07946E85"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interrompre fréquemment leur travail.</w:t>
      </w:r>
    </w:p>
    <w:p w14:paraId="64609F6F" w14:textId="77777777" w:rsidR="006D7B44" w:rsidRDefault="006D7B44">
      <w:pPr>
        <w:pStyle w:val="p5"/>
      </w:pPr>
      <w:r>
        <w:rPr>
          <w:rStyle w:val="apple-tab-span"/>
          <w:rFonts w:ascii=".SFUI-Regular" w:hAnsi=".SFUI-Regular"/>
        </w:rPr>
        <w:tab/>
      </w:r>
      <w:r>
        <w:rPr>
          <w:rStyle w:val="s2"/>
        </w:rPr>
        <w:t>•</w:t>
      </w:r>
      <w:r>
        <w:rPr>
          <w:rStyle w:val="apple-tab-span"/>
          <w:rFonts w:ascii=".SFUI-Regular" w:hAnsi=".SFUI-Regular"/>
        </w:rPr>
        <w:tab/>
      </w:r>
      <w:r>
        <w:rPr>
          <w:rStyle w:val="s1"/>
        </w:rPr>
        <w:t>1 salarié sur 2</w:t>
      </w:r>
      <w:r>
        <w:rPr>
          <w:rStyle w:val="s2"/>
        </w:rPr>
        <w:t xml:space="preserve"> </w:t>
      </w:r>
      <w:proofErr w:type="gramStart"/>
      <w:r>
        <w:rPr>
          <w:rStyle w:val="s2"/>
        </w:rPr>
        <w:t>estime</w:t>
      </w:r>
      <w:proofErr w:type="gramEnd"/>
      <w:r>
        <w:rPr>
          <w:rStyle w:val="s2"/>
        </w:rPr>
        <w:t xml:space="preserve"> que la charge mentale a </w:t>
      </w:r>
      <w:r>
        <w:rPr>
          <w:rStyle w:val="s1"/>
        </w:rPr>
        <w:t>augmenté ces 5 dernières années</w:t>
      </w:r>
      <w:r>
        <w:rPr>
          <w:rStyle w:val="s2"/>
        </w:rPr>
        <w:t>.</w:t>
      </w:r>
    </w:p>
    <w:p w14:paraId="69D14B39"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 xml:space="preserve">La surcharge cognitive multiplie par </w:t>
      </w:r>
      <w:r>
        <w:rPr>
          <w:rStyle w:val="s1"/>
        </w:rPr>
        <w:t>2 le risque de burn-out</w:t>
      </w:r>
      <w:r>
        <w:rPr>
          <w:rStyle w:val="s2"/>
        </w:rPr>
        <w:t>.</w:t>
      </w:r>
    </w:p>
    <w:p w14:paraId="1D3FCB1C" w14:textId="77777777" w:rsidR="006D7B44" w:rsidRDefault="006D7B44">
      <w:pPr>
        <w:pStyle w:val="p6"/>
      </w:pPr>
    </w:p>
    <w:p w14:paraId="335FBF40" w14:textId="77777777" w:rsidR="006D7B44" w:rsidRDefault="006D7B44">
      <w:pPr>
        <w:pStyle w:val="p2"/>
      </w:pPr>
      <w:r>
        <w:rPr>
          <w:rStyle w:val="s1"/>
          <w:rFonts w:ascii="Apple Color Emoji" w:hAnsi="Apple Color Emoji" w:cs="Apple Color Emoji"/>
        </w:rPr>
        <w:t>😵</w:t>
      </w:r>
      <w:r>
        <w:rPr>
          <w:rStyle w:val="s1"/>
        </w:rPr>
        <w:t>‍</w:t>
      </w:r>
      <w:r>
        <w:rPr>
          <w:rStyle w:val="s1"/>
          <w:rFonts w:ascii="Apple Color Emoji" w:hAnsi="Apple Color Emoji" w:cs="Apple Color Emoji"/>
        </w:rPr>
        <w:t>💫</w:t>
      </w:r>
      <w:r>
        <w:rPr>
          <w:rStyle w:val="s1"/>
        </w:rPr>
        <w:t xml:space="preserve"> Perte de sens &amp; démotivation</w:t>
      </w:r>
    </w:p>
    <w:p w14:paraId="7B38B810" w14:textId="77777777" w:rsidR="006D7B44" w:rsidRDefault="006D7B44">
      <w:pPr>
        <w:pStyle w:val="p3"/>
      </w:pPr>
      <w:r>
        <w:rPr>
          <w:rStyle w:val="apple-tab-span"/>
          <w:rFonts w:ascii=".SFUI-Regular" w:hAnsi=".SFUI-Regular"/>
        </w:rPr>
        <w:lastRenderedPageBreak/>
        <w:tab/>
      </w:r>
      <w:r>
        <w:rPr>
          <w:rStyle w:val="s2"/>
        </w:rPr>
        <w:t>•</w:t>
      </w:r>
      <w:r>
        <w:rPr>
          <w:rStyle w:val="apple-tab-span"/>
          <w:rFonts w:ascii=".SFUI-Regular" w:hAnsi=".SFUI-Regular"/>
        </w:rPr>
        <w:tab/>
      </w:r>
      <w:r>
        <w:rPr>
          <w:rStyle w:val="s1"/>
        </w:rPr>
        <w:t>40 à 45 % des salariés</w:t>
      </w:r>
      <w:r>
        <w:rPr>
          <w:rStyle w:val="s2"/>
        </w:rPr>
        <w:t xml:space="preserve"> disent ne pas toujours comprendre :</w:t>
      </w:r>
    </w:p>
    <w:p w14:paraId="49FA3865"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l’utilité de leur travail,</w:t>
      </w:r>
    </w:p>
    <w:p w14:paraId="1F525AD4"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ou la finalité des objectifs demandés.</w:t>
      </w:r>
    </w:p>
    <w:p w14:paraId="35732C37" w14:textId="77777777" w:rsidR="006D7B44" w:rsidRDefault="006D7B44">
      <w:pPr>
        <w:pStyle w:val="p5"/>
      </w:pPr>
      <w:r>
        <w:rPr>
          <w:rStyle w:val="apple-tab-span"/>
          <w:rFonts w:ascii=".SFUI-Regular" w:hAnsi=".SFUI-Regular"/>
        </w:rPr>
        <w:tab/>
      </w:r>
      <w:r>
        <w:rPr>
          <w:rStyle w:val="s2"/>
        </w:rPr>
        <w:t>•</w:t>
      </w:r>
      <w:r>
        <w:rPr>
          <w:rStyle w:val="apple-tab-span"/>
          <w:rFonts w:ascii=".SFUI-Regular" w:hAnsi=".SFUI-Regular"/>
        </w:rPr>
        <w:tab/>
      </w:r>
      <w:r>
        <w:rPr>
          <w:rStyle w:val="s1"/>
        </w:rPr>
        <w:t>1 salarié sur 3</w:t>
      </w:r>
      <w:r>
        <w:rPr>
          <w:rStyle w:val="s2"/>
        </w:rPr>
        <w:t xml:space="preserve"> parle d’une </w:t>
      </w:r>
      <w:r>
        <w:rPr>
          <w:rStyle w:val="s1"/>
        </w:rPr>
        <w:t>perte de sens régulière</w:t>
      </w:r>
      <w:r>
        <w:rPr>
          <w:rStyle w:val="s2"/>
        </w:rPr>
        <w:t>.</w:t>
      </w:r>
    </w:p>
    <w:p w14:paraId="1E741279"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Le manque de sens est associé à :</w:t>
      </w:r>
    </w:p>
    <w:p w14:paraId="65F57349"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w:t>
      </w:r>
    </w:p>
    <w:p w14:paraId="1454B4BA" w14:textId="77777777" w:rsidR="006D7B44" w:rsidRDefault="006D7B44">
      <w:pPr>
        <w:pStyle w:val="p7"/>
      </w:pPr>
      <w:r>
        <w:rPr>
          <w:rStyle w:val="apple-tab-span"/>
          <w:rFonts w:ascii=".SFUI-Regular" w:hAnsi=".SFUI-Regular"/>
        </w:rPr>
        <w:tab/>
      </w:r>
      <w:r>
        <w:rPr>
          <w:rStyle w:val="s2"/>
        </w:rPr>
        <w:t>▪</w:t>
      </w:r>
      <w:r>
        <w:rPr>
          <w:rStyle w:val="apple-tab-span"/>
          <w:rFonts w:ascii=".SFUI-Regular" w:hAnsi=".SFUI-Regular"/>
        </w:rPr>
        <w:tab/>
      </w:r>
      <w:r>
        <w:rPr>
          <w:rStyle w:val="s1"/>
        </w:rPr>
        <w:t>30 % de risques de détresse psychologique</w:t>
      </w:r>
      <w:r>
        <w:rPr>
          <w:rStyle w:val="s2"/>
        </w:rPr>
        <w:t>,</w:t>
      </w:r>
    </w:p>
    <w:p w14:paraId="10A60B0E"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w:t>
      </w:r>
    </w:p>
    <w:p w14:paraId="4D02D680" w14:textId="77777777" w:rsidR="006D7B44" w:rsidRDefault="006D7B44">
      <w:pPr>
        <w:pStyle w:val="p7"/>
      </w:pPr>
      <w:r>
        <w:rPr>
          <w:rStyle w:val="apple-tab-span"/>
          <w:rFonts w:ascii=".SFUI-Regular" w:hAnsi=".SFUI-Regular"/>
        </w:rPr>
        <w:tab/>
      </w:r>
      <w:r>
        <w:rPr>
          <w:rStyle w:val="s2"/>
        </w:rPr>
        <w:t>▪</w:t>
      </w:r>
      <w:r>
        <w:rPr>
          <w:rStyle w:val="apple-tab-span"/>
          <w:rFonts w:ascii=".SFUI-Regular" w:hAnsi=".SFUI-Regular"/>
        </w:rPr>
        <w:tab/>
      </w:r>
      <w:r>
        <w:rPr>
          <w:rStyle w:val="s1"/>
        </w:rPr>
        <w:t>25 % d’intentions de départ</w:t>
      </w:r>
      <w:r>
        <w:rPr>
          <w:rStyle w:val="s2"/>
        </w:rPr>
        <w:t>.</w:t>
      </w:r>
    </w:p>
    <w:p w14:paraId="00EBD21B" w14:textId="77777777" w:rsidR="006D7B44" w:rsidRDefault="006D7B44">
      <w:pPr>
        <w:pStyle w:val="p6"/>
      </w:pPr>
    </w:p>
    <w:p w14:paraId="71E814F8" w14:textId="77777777" w:rsidR="006D7B44" w:rsidRDefault="006D7B44">
      <w:pPr>
        <w:pStyle w:val="p2"/>
      </w:pPr>
      <w:r>
        <w:rPr>
          <w:rStyle w:val="s1"/>
          <w:rFonts w:ascii="Apple Color Emoji" w:hAnsi="Apple Color Emoji" w:cs="Apple Color Emoji"/>
        </w:rPr>
        <w:t>😶</w:t>
      </w:r>
      <w:r>
        <w:rPr>
          <w:rStyle w:val="s1"/>
        </w:rPr>
        <w:t xml:space="preserve"> Isolement psychologique (présentiel &amp; télétravail)</w:t>
      </w:r>
    </w:p>
    <w:p w14:paraId="6F797304" w14:textId="77777777" w:rsidR="006D7B44" w:rsidRDefault="006D7B44">
      <w:pPr>
        <w:pStyle w:val="p5"/>
      </w:pPr>
      <w:r>
        <w:rPr>
          <w:rStyle w:val="apple-tab-span"/>
          <w:rFonts w:ascii=".SFUI-Regular" w:hAnsi=".SFUI-Regular"/>
        </w:rPr>
        <w:tab/>
      </w:r>
      <w:r>
        <w:rPr>
          <w:rStyle w:val="s2"/>
        </w:rPr>
        <w:t>•</w:t>
      </w:r>
      <w:r>
        <w:rPr>
          <w:rStyle w:val="apple-tab-span"/>
          <w:rFonts w:ascii=".SFUI-Regular" w:hAnsi=".SFUI-Regular"/>
        </w:rPr>
        <w:tab/>
      </w:r>
      <w:r>
        <w:rPr>
          <w:rStyle w:val="s1"/>
        </w:rPr>
        <w:t>30 % des salariés</w:t>
      </w:r>
      <w:r>
        <w:rPr>
          <w:rStyle w:val="s2"/>
        </w:rPr>
        <w:t xml:space="preserve"> se sentent </w:t>
      </w:r>
      <w:r>
        <w:rPr>
          <w:rStyle w:val="s1"/>
        </w:rPr>
        <w:t>isolés psychologiquement</w:t>
      </w:r>
      <w:r>
        <w:rPr>
          <w:rStyle w:val="s2"/>
        </w:rPr>
        <w:t xml:space="preserve"> au travail.</w:t>
      </w:r>
    </w:p>
    <w:p w14:paraId="213E4EAD"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En télétravail fréquent :</w:t>
      </w:r>
    </w:p>
    <w:p w14:paraId="6E5CFDD0"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xml:space="preserve">ce chiffre monte à </w:t>
      </w:r>
      <w:r>
        <w:rPr>
          <w:rStyle w:val="s1"/>
        </w:rPr>
        <w:t>40–45 %</w:t>
      </w:r>
      <w:r>
        <w:rPr>
          <w:rStyle w:val="s2"/>
        </w:rPr>
        <w:t>.</w:t>
      </w:r>
    </w:p>
    <w:p w14:paraId="008212E5"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L’isolement augmente :</w:t>
      </w:r>
    </w:p>
    <w:p w14:paraId="191B981C"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xml:space="preserve">le risque d’anxiété de </w:t>
      </w:r>
      <w:r>
        <w:rPr>
          <w:rStyle w:val="s1"/>
        </w:rPr>
        <w:t>+35 %</w:t>
      </w:r>
      <w:r>
        <w:rPr>
          <w:rStyle w:val="s2"/>
        </w:rPr>
        <w:t>,</w:t>
      </w:r>
    </w:p>
    <w:p w14:paraId="52A73780"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xml:space="preserve">le risque de dépression de </w:t>
      </w:r>
      <w:r>
        <w:rPr>
          <w:rStyle w:val="s1"/>
        </w:rPr>
        <w:t>+25 %</w:t>
      </w:r>
      <w:r>
        <w:rPr>
          <w:rStyle w:val="s2"/>
        </w:rPr>
        <w:t>.</w:t>
      </w:r>
    </w:p>
    <w:p w14:paraId="7408F9DC" w14:textId="77777777" w:rsidR="006D7B44" w:rsidRDefault="006D7B44">
      <w:pPr>
        <w:pStyle w:val="p6"/>
      </w:pPr>
    </w:p>
    <w:p w14:paraId="176652AD" w14:textId="77777777" w:rsidR="006D7B44" w:rsidRDefault="006D7B44">
      <w:pPr>
        <w:pStyle w:val="p2"/>
      </w:pPr>
      <w:r>
        <w:rPr>
          <w:rStyle w:val="s1"/>
          <w:rFonts w:ascii="Apple Color Emoji" w:hAnsi="Apple Color Emoji" w:cs="Apple Color Emoji"/>
        </w:rPr>
        <w:t>⚡</w:t>
      </w:r>
      <w:r>
        <w:rPr>
          <w:rStyle w:val="s1"/>
        </w:rPr>
        <w:t xml:space="preserve"> Pression de performance &amp; contrôle</w:t>
      </w:r>
    </w:p>
    <w:p w14:paraId="4B7E83F3" w14:textId="77777777" w:rsidR="006D7B44" w:rsidRDefault="006D7B44">
      <w:pPr>
        <w:pStyle w:val="p5"/>
      </w:pPr>
      <w:r>
        <w:rPr>
          <w:rStyle w:val="apple-tab-span"/>
          <w:rFonts w:ascii=".SFUI-Regular" w:hAnsi=".SFUI-Regular"/>
        </w:rPr>
        <w:tab/>
      </w:r>
      <w:r>
        <w:rPr>
          <w:rStyle w:val="s2"/>
        </w:rPr>
        <w:t>•</w:t>
      </w:r>
      <w:r>
        <w:rPr>
          <w:rStyle w:val="apple-tab-span"/>
          <w:rFonts w:ascii=".SFUI-Regular" w:hAnsi=".SFUI-Regular"/>
        </w:rPr>
        <w:tab/>
      </w:r>
      <w:r>
        <w:rPr>
          <w:rStyle w:val="s1"/>
        </w:rPr>
        <w:t>Près de 70 % des salariés</w:t>
      </w:r>
      <w:r>
        <w:rPr>
          <w:rStyle w:val="s2"/>
        </w:rPr>
        <w:t xml:space="preserve"> ressentent une </w:t>
      </w:r>
      <w:r>
        <w:rPr>
          <w:rStyle w:val="s1"/>
        </w:rPr>
        <w:t>pression forte sur les résultats</w:t>
      </w:r>
      <w:r>
        <w:rPr>
          <w:rStyle w:val="s2"/>
        </w:rPr>
        <w:t>.</w:t>
      </w:r>
    </w:p>
    <w:p w14:paraId="4F98D798"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1"/>
        </w:rPr>
        <w:t>1 sur 2</w:t>
      </w:r>
      <w:r>
        <w:rPr>
          <w:rStyle w:val="s2"/>
        </w:rPr>
        <w:t xml:space="preserve"> </w:t>
      </w:r>
      <w:proofErr w:type="gramStart"/>
      <w:r>
        <w:rPr>
          <w:rStyle w:val="s2"/>
        </w:rPr>
        <w:t>estime</w:t>
      </w:r>
      <w:proofErr w:type="gramEnd"/>
      <w:r>
        <w:rPr>
          <w:rStyle w:val="s2"/>
        </w:rPr>
        <w:t xml:space="preserve"> que les objectifs sont :</w:t>
      </w:r>
    </w:p>
    <w:p w14:paraId="3593C5A6"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trop élevés,</w:t>
      </w:r>
    </w:p>
    <w:p w14:paraId="01124C92"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ou incompatibles avec les moyens donnés.</w:t>
      </w:r>
    </w:p>
    <w:p w14:paraId="361039A8"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La pression permanente est un facteur majeur de :</w:t>
      </w:r>
    </w:p>
    <w:p w14:paraId="2780B9DA"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stress chronique,</w:t>
      </w:r>
    </w:p>
    <w:p w14:paraId="10669AA5"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troubles du sommeil,</w:t>
      </w:r>
    </w:p>
    <w:p w14:paraId="4B475321"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irritabilité et troubles anxieux.</w:t>
      </w:r>
    </w:p>
    <w:p w14:paraId="0A4CF2C2" w14:textId="77777777" w:rsidR="006D7B44" w:rsidRDefault="006D7B44">
      <w:pPr>
        <w:pStyle w:val="p6"/>
      </w:pPr>
    </w:p>
    <w:p w14:paraId="4509A0D1" w14:textId="77777777" w:rsidR="006D7B44" w:rsidRDefault="006D7B44">
      <w:pPr>
        <w:pStyle w:val="p2"/>
      </w:pPr>
      <w:r>
        <w:rPr>
          <w:rStyle w:val="s1"/>
          <w:rFonts w:ascii="Apple Color Emoji" w:hAnsi="Apple Color Emoji" w:cs="Apple Color Emoji"/>
        </w:rPr>
        <w:t>😴</w:t>
      </w:r>
      <w:r>
        <w:rPr>
          <w:rStyle w:val="s1"/>
        </w:rPr>
        <w:t xml:space="preserve"> Troubles du sommeil liés au travail</w:t>
      </w:r>
    </w:p>
    <w:p w14:paraId="1D6B4F70" w14:textId="77777777" w:rsidR="006D7B44" w:rsidRDefault="006D7B44">
      <w:pPr>
        <w:pStyle w:val="p5"/>
      </w:pPr>
      <w:r>
        <w:rPr>
          <w:rStyle w:val="apple-tab-span"/>
          <w:rFonts w:ascii=".SFUI-Regular" w:hAnsi=".SFUI-Regular"/>
        </w:rPr>
        <w:tab/>
      </w:r>
      <w:r>
        <w:rPr>
          <w:rStyle w:val="s2"/>
        </w:rPr>
        <w:t>•</w:t>
      </w:r>
      <w:r>
        <w:rPr>
          <w:rStyle w:val="apple-tab-span"/>
          <w:rFonts w:ascii=".SFUI-Regular" w:hAnsi=".SFUI-Regular"/>
        </w:rPr>
        <w:tab/>
      </w:r>
      <w:r>
        <w:rPr>
          <w:rStyle w:val="s1"/>
        </w:rPr>
        <w:t>45 % des salariés</w:t>
      </w:r>
      <w:r>
        <w:rPr>
          <w:rStyle w:val="s2"/>
        </w:rPr>
        <w:t xml:space="preserve"> déclarent des </w:t>
      </w:r>
      <w:r>
        <w:rPr>
          <w:rStyle w:val="s1"/>
        </w:rPr>
        <w:t>troubles du sommeil liés au travail</w:t>
      </w:r>
      <w:r>
        <w:rPr>
          <w:rStyle w:val="s2"/>
        </w:rPr>
        <w:t>.</w:t>
      </w:r>
    </w:p>
    <w:p w14:paraId="38D3498A" w14:textId="77777777" w:rsidR="006D7B44" w:rsidRDefault="006D7B44">
      <w:pPr>
        <w:pStyle w:val="p5"/>
      </w:pPr>
      <w:r>
        <w:rPr>
          <w:rStyle w:val="apple-tab-span"/>
          <w:rFonts w:ascii=".SFUI-Regular" w:hAnsi=".SFUI-Regular"/>
        </w:rPr>
        <w:tab/>
      </w:r>
      <w:r>
        <w:rPr>
          <w:rStyle w:val="s2"/>
        </w:rPr>
        <w:t>•</w:t>
      </w:r>
      <w:r>
        <w:rPr>
          <w:rStyle w:val="apple-tab-span"/>
          <w:rFonts w:ascii=".SFUI-Regular" w:hAnsi=".SFUI-Regular"/>
        </w:rPr>
        <w:tab/>
      </w:r>
      <w:r>
        <w:rPr>
          <w:rStyle w:val="s1"/>
        </w:rPr>
        <w:t>1 salarié sur 4</w:t>
      </w:r>
      <w:r>
        <w:rPr>
          <w:rStyle w:val="s2"/>
        </w:rPr>
        <w:t xml:space="preserve"> rumine son travail </w:t>
      </w:r>
      <w:r>
        <w:rPr>
          <w:rStyle w:val="s1"/>
        </w:rPr>
        <w:t>en dehors des horaires</w:t>
      </w:r>
      <w:r>
        <w:rPr>
          <w:rStyle w:val="s2"/>
        </w:rPr>
        <w:t>.</w:t>
      </w:r>
    </w:p>
    <w:p w14:paraId="1CB90269"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Les troubles du sommeil augmentent :</w:t>
      </w:r>
    </w:p>
    <w:p w14:paraId="009E305E"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le risque d’erreurs,</w:t>
      </w:r>
    </w:p>
    <w:p w14:paraId="4FB23ECB"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les accidents,</w:t>
      </w:r>
    </w:p>
    <w:p w14:paraId="041FD7E1"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la vulnérabilité psychologique.</w:t>
      </w:r>
    </w:p>
    <w:p w14:paraId="54A9816B" w14:textId="77777777" w:rsidR="006D7B44" w:rsidRDefault="006D7B44">
      <w:pPr>
        <w:pStyle w:val="p6"/>
      </w:pPr>
    </w:p>
    <w:p w14:paraId="05D6C5EF" w14:textId="77777777" w:rsidR="006D7B44" w:rsidRDefault="006D7B44">
      <w:pPr>
        <w:pStyle w:val="p2"/>
      </w:pPr>
      <w:r>
        <w:rPr>
          <w:rStyle w:val="s1"/>
          <w:rFonts w:ascii="Apple Color Emoji" w:hAnsi="Apple Color Emoji" w:cs="Apple Color Emoji"/>
        </w:rPr>
        <w:lastRenderedPageBreak/>
        <w:t>🚨</w:t>
      </w:r>
      <w:r>
        <w:rPr>
          <w:rStyle w:val="s1"/>
        </w:rPr>
        <w:t xml:space="preserve"> Signaux faibles souvent ignorés</w:t>
      </w:r>
    </w:p>
    <w:p w14:paraId="1B74100F" w14:textId="77777777" w:rsidR="006D7B44" w:rsidRDefault="006D7B44">
      <w:pPr>
        <w:pStyle w:val="p8"/>
      </w:pPr>
      <w:r>
        <w:rPr>
          <w:rStyle w:val="s2"/>
        </w:rPr>
        <w:t>Parmi les salariés en difficulté psychologique :</w:t>
      </w:r>
    </w:p>
    <w:p w14:paraId="4E98C5B2"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1"/>
        </w:rPr>
        <w:t>60 %</w:t>
      </w:r>
      <w:r>
        <w:rPr>
          <w:rStyle w:val="s2"/>
        </w:rPr>
        <w:t xml:space="preserve"> n’en parlent </w:t>
      </w:r>
      <w:r>
        <w:rPr>
          <w:rStyle w:val="s1"/>
        </w:rPr>
        <w:t>ni à leur manager ni aux RH</w:t>
      </w:r>
    </w:p>
    <w:p w14:paraId="55E52AFC"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1"/>
        </w:rPr>
        <w:t>50 %</w:t>
      </w:r>
      <w:r>
        <w:rPr>
          <w:rStyle w:val="s2"/>
        </w:rPr>
        <w:t xml:space="preserve"> estiment que demander de l’aide serait perçu comme une </w:t>
      </w:r>
      <w:r>
        <w:rPr>
          <w:rStyle w:val="s1"/>
        </w:rPr>
        <w:t>faiblesse</w:t>
      </w:r>
    </w:p>
    <w:p w14:paraId="53AEDFE9"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 xml:space="preserve">Moins de </w:t>
      </w:r>
      <w:r>
        <w:rPr>
          <w:rStyle w:val="s1"/>
        </w:rPr>
        <w:t>20 %</w:t>
      </w:r>
      <w:r>
        <w:rPr>
          <w:rStyle w:val="s2"/>
        </w:rPr>
        <w:t xml:space="preserve"> connaissent les dispositifs d’aide psychologique existants dans leur entreprise</w:t>
      </w:r>
    </w:p>
    <w:p w14:paraId="76D0C9BA" w14:textId="77777777" w:rsidR="006D7B44" w:rsidRDefault="006D7B44">
      <w:pPr>
        <w:pStyle w:val="p6"/>
      </w:pPr>
    </w:p>
    <w:p w14:paraId="42D7EDD7" w14:textId="77777777" w:rsidR="006D7B44" w:rsidRDefault="006D7B44">
      <w:pPr>
        <w:pStyle w:val="p2"/>
      </w:pPr>
      <w:r>
        <w:rPr>
          <w:rStyle w:val="s1"/>
          <w:rFonts w:ascii="Apple Color Emoji" w:hAnsi="Apple Color Emoji" w:cs="Apple Color Emoji"/>
        </w:rPr>
        <w:t>🏢</w:t>
      </w:r>
      <w:r>
        <w:rPr>
          <w:rStyle w:val="s1"/>
        </w:rPr>
        <w:t xml:space="preserve"> Coût humain et organisationnel (psychologie)</w:t>
      </w:r>
    </w:p>
    <w:p w14:paraId="70CC21F3"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La santé mentale est :</w:t>
      </w:r>
    </w:p>
    <w:p w14:paraId="623F671A"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xml:space="preserve">la </w:t>
      </w:r>
      <w:r>
        <w:rPr>
          <w:rStyle w:val="s1"/>
        </w:rPr>
        <w:t>1ʳᵉ cause d’absentéisme long</w:t>
      </w:r>
      <w:r>
        <w:rPr>
          <w:rStyle w:val="s2"/>
        </w:rPr>
        <w:t>,</w:t>
      </w:r>
    </w:p>
    <w:p w14:paraId="35634C01"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un facteur majeur de désengagement.</w:t>
      </w:r>
    </w:p>
    <w:p w14:paraId="3D6789FF"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Les salariés en détresse psychologique ont :</w:t>
      </w:r>
    </w:p>
    <w:p w14:paraId="4825C7FD"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1"/>
        </w:rPr>
        <w:t>2 à 3 fois plus d’absences</w:t>
      </w:r>
      <w:r>
        <w:rPr>
          <w:rStyle w:val="s2"/>
        </w:rPr>
        <w:t>,</w:t>
      </w:r>
    </w:p>
    <w:p w14:paraId="6C761245" w14:textId="77777777" w:rsidR="006D7B44" w:rsidRDefault="006D7B44">
      <w:pPr>
        <w:pStyle w:val="p4"/>
      </w:pPr>
      <w:r>
        <w:rPr>
          <w:rStyle w:val="apple-tab-span"/>
          <w:rFonts w:ascii=".SFUI-Regular" w:hAnsi=".SFUI-Regular"/>
        </w:rPr>
        <w:tab/>
      </w:r>
      <w:r>
        <w:rPr>
          <w:rStyle w:val="s2"/>
        </w:rPr>
        <w:t>◦</w:t>
      </w:r>
      <w:r>
        <w:rPr>
          <w:rStyle w:val="apple-tab-span"/>
          <w:rFonts w:ascii=".SFUI-Regular" w:hAnsi=".SFUI-Regular"/>
        </w:rPr>
        <w:tab/>
      </w:r>
      <w:r>
        <w:rPr>
          <w:rStyle w:val="s2"/>
        </w:rPr>
        <w:t xml:space="preserve">une productivité réduite de </w:t>
      </w:r>
      <w:r>
        <w:rPr>
          <w:rStyle w:val="s1"/>
        </w:rPr>
        <w:t>20 à 40 %</w:t>
      </w:r>
      <w:r>
        <w:rPr>
          <w:rStyle w:val="s2"/>
        </w:rPr>
        <w:t>.</w:t>
      </w:r>
    </w:p>
    <w:p w14:paraId="08A7C759"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 xml:space="preserve">Le coût psychologique est jugé </w:t>
      </w:r>
      <w:r>
        <w:rPr>
          <w:rStyle w:val="s1"/>
        </w:rPr>
        <w:t>largement sous-évalué</w:t>
      </w:r>
      <w:r>
        <w:rPr>
          <w:rStyle w:val="s2"/>
        </w:rPr>
        <w:t xml:space="preserve"> par les entreprises.</w:t>
      </w:r>
    </w:p>
    <w:p w14:paraId="27975290" w14:textId="77777777" w:rsidR="006D7B44" w:rsidRDefault="006D7B44">
      <w:pPr>
        <w:pStyle w:val="p6"/>
      </w:pPr>
    </w:p>
    <w:p w14:paraId="73471EBF" w14:textId="77777777" w:rsidR="006D7B44" w:rsidRDefault="006D7B44">
      <w:pPr>
        <w:pStyle w:val="p1"/>
      </w:pPr>
      <w:r>
        <w:rPr>
          <w:rStyle w:val="s1"/>
          <w:rFonts w:ascii="Apple Color Emoji" w:hAnsi="Apple Color Emoji" w:cs="Apple Color Emoji"/>
        </w:rPr>
        <w:t>🧩</w:t>
      </w:r>
      <w:r>
        <w:rPr>
          <w:rStyle w:val="s1"/>
        </w:rPr>
        <w:t xml:space="preserve"> Ce que disent vraiment les chiffres</w:t>
      </w:r>
    </w:p>
    <w:p w14:paraId="0A738DAF" w14:textId="77777777" w:rsidR="006D7B44" w:rsidRDefault="006D7B44">
      <w:pPr>
        <w:pStyle w:val="p8"/>
      </w:pPr>
      <w:r>
        <w:rPr>
          <w:rStyle w:val="s2"/>
          <w:rFonts w:ascii="Apple Color Emoji" w:hAnsi="Apple Color Emoji" w:cs="Apple Color Emoji"/>
        </w:rPr>
        <w:t>👉</w:t>
      </w:r>
      <w:r>
        <w:rPr>
          <w:rStyle w:val="s2"/>
        </w:rPr>
        <w:t xml:space="preserve"> On observe :</w:t>
      </w:r>
    </w:p>
    <w:p w14:paraId="0E0F35A3"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 xml:space="preserve">une </w:t>
      </w:r>
      <w:r>
        <w:rPr>
          <w:rStyle w:val="s1"/>
        </w:rPr>
        <w:t>normalisation du stress</w:t>
      </w:r>
      <w:r>
        <w:rPr>
          <w:rStyle w:val="s2"/>
        </w:rPr>
        <w:t>,</w:t>
      </w:r>
    </w:p>
    <w:p w14:paraId="7889777E"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 xml:space="preserve">une </w:t>
      </w:r>
      <w:r>
        <w:rPr>
          <w:rStyle w:val="s1"/>
        </w:rPr>
        <w:t>fatigue mentale installée</w:t>
      </w:r>
      <w:r>
        <w:rPr>
          <w:rStyle w:val="s2"/>
        </w:rPr>
        <w:t>, pas ponctuelle,</w:t>
      </w:r>
    </w:p>
    <w:p w14:paraId="4CBA0F57"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 xml:space="preserve">une </w:t>
      </w:r>
      <w:r>
        <w:rPr>
          <w:rStyle w:val="s1"/>
        </w:rPr>
        <w:t>culture du silence</w:t>
      </w:r>
      <w:r>
        <w:rPr>
          <w:rStyle w:val="s2"/>
        </w:rPr>
        <w:t xml:space="preserve"> autour de la souffrance psychologique,</w:t>
      </w:r>
    </w:p>
    <w:p w14:paraId="18EB4C1B" w14:textId="77777777" w:rsidR="006D7B44" w:rsidRDefault="006D7B44">
      <w:pPr>
        <w:pStyle w:val="p3"/>
      </w:pPr>
      <w:r>
        <w:rPr>
          <w:rStyle w:val="apple-tab-span"/>
          <w:rFonts w:ascii=".SFUI-Regular" w:hAnsi=".SFUI-Regular"/>
        </w:rPr>
        <w:tab/>
      </w:r>
      <w:r>
        <w:rPr>
          <w:rStyle w:val="s2"/>
        </w:rPr>
        <w:t>•</w:t>
      </w:r>
      <w:r>
        <w:rPr>
          <w:rStyle w:val="apple-tab-span"/>
          <w:rFonts w:ascii=".SFUI-Regular" w:hAnsi=".SFUI-Regular"/>
        </w:rPr>
        <w:tab/>
      </w:r>
      <w:r>
        <w:rPr>
          <w:rStyle w:val="s2"/>
        </w:rPr>
        <w:t>un rôle central de l’</w:t>
      </w:r>
      <w:r>
        <w:rPr>
          <w:rStyle w:val="s1"/>
        </w:rPr>
        <w:t>organisation du travail et du management</w:t>
      </w:r>
      <w:r>
        <w:rPr>
          <w:rStyle w:val="s2"/>
        </w:rPr>
        <w:t>, plus que des individus.</w:t>
      </w:r>
    </w:p>
    <w:p w14:paraId="7E4A3E62" w14:textId="77777777" w:rsidR="00DA66D0" w:rsidRPr="00DA66D0" w:rsidRDefault="00DA66D0" w:rsidP="00DA66D0">
      <w:pPr>
        <w:spacing w:before="299" w:after="299" w:line="240" w:lineRule="auto"/>
        <w:rPr>
          <w:rFonts w:ascii=".SF UI" w:eastAsiaTheme="minorEastAsia" w:hAnsi=".SF UI" w:cs="Times New Roman"/>
          <w:color w:val="000000"/>
          <w:sz w:val="26"/>
          <w:szCs w:val="26"/>
          <w:lang w:val="fr-CH" w:eastAsia="fr-FR"/>
        </w:rPr>
      </w:pPr>
      <w:r w:rsidRPr="00DA66D0">
        <w:rPr>
          <w:rFonts w:ascii=".SFUI-Semibold" w:eastAsiaTheme="minorEastAsia" w:hAnsi=".SFUI-Semibold" w:cs="Times New Roman"/>
          <w:b/>
          <w:bCs/>
          <w:color w:val="000000"/>
          <w:sz w:val="26"/>
          <w:szCs w:val="26"/>
          <w:lang w:val="fr-CH" w:eastAsia="fr-FR"/>
        </w:rPr>
        <w:t>Branches les plus touchées par les risques psychologiques</w:t>
      </w:r>
    </w:p>
    <w:p w14:paraId="01482C5E" w14:textId="77777777" w:rsidR="00DA66D0" w:rsidRPr="00DA66D0" w:rsidRDefault="00DA66D0" w:rsidP="00DA66D0">
      <w:pPr>
        <w:spacing w:before="285" w:after="285"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Santé, social et médico-social</w:t>
      </w:r>
    </w:p>
    <w:p w14:paraId="48DAC1E1" w14:textId="77777777" w:rsidR="00DA66D0" w:rsidRPr="00DA66D0" w:rsidRDefault="00DA66D0" w:rsidP="00DA66D0">
      <w:pPr>
        <w:spacing w:after="240"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color w:val="000000"/>
          <w:sz w:val="26"/>
          <w:szCs w:val="26"/>
          <w:lang w:val="fr-CH" w:eastAsia="fr-FR"/>
        </w:rPr>
        <w:t>➡️</w:t>
      </w:r>
      <w:r w:rsidRPr="00DA66D0">
        <w:rPr>
          <w:rFonts w:ascii=".SFUI-Regular" w:eastAsiaTheme="minorEastAsia" w:hAnsi=".SFUI-Regular" w:cs="Times New Roman"/>
          <w:color w:val="000000"/>
          <w:sz w:val="26"/>
          <w:szCs w:val="26"/>
          <w:lang w:val="fr-CH" w:eastAsia="fr-FR"/>
        </w:rPr>
        <w:t xml:space="preserve"> </w:t>
      </w:r>
      <w:r w:rsidRPr="00DA66D0">
        <w:rPr>
          <w:rFonts w:ascii=".SFUI-Semibold" w:eastAsiaTheme="minorEastAsia" w:hAnsi=".SFUI-Semibold" w:cs="Times New Roman"/>
          <w:b/>
          <w:bCs/>
          <w:color w:val="000000"/>
          <w:sz w:val="26"/>
          <w:szCs w:val="26"/>
          <w:lang w:val="fr-CH" w:eastAsia="fr-FR"/>
        </w:rPr>
        <w:t>Le secteur le plus exposé</w:t>
      </w:r>
    </w:p>
    <w:p w14:paraId="0B4CA345"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50 à 60 %</w:t>
      </w:r>
      <w:r w:rsidRPr="00DA66D0">
        <w:rPr>
          <w:rFonts w:ascii=".SFUI-Regular" w:eastAsiaTheme="minorEastAsia" w:hAnsi=".SFUI-Regular" w:cs="Times New Roman"/>
          <w:color w:val="000000"/>
          <w:sz w:val="26"/>
          <w:szCs w:val="26"/>
          <w:lang w:val="fr-CH" w:eastAsia="fr-FR"/>
        </w:rPr>
        <w:t xml:space="preserve"> des professionnels déclarent un </w:t>
      </w:r>
      <w:r w:rsidRPr="00DA66D0">
        <w:rPr>
          <w:rFonts w:ascii=".SFUI-Semibold" w:eastAsiaTheme="minorEastAsia" w:hAnsi=".SFUI-Semibold" w:cs="Times New Roman"/>
          <w:b/>
          <w:bCs/>
          <w:color w:val="000000"/>
          <w:sz w:val="26"/>
          <w:szCs w:val="26"/>
          <w:lang w:val="fr-CH" w:eastAsia="fr-FR"/>
        </w:rPr>
        <w:t>stress élevé</w:t>
      </w:r>
    </w:p>
    <w:p w14:paraId="1620346F"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30 à 40 %</w:t>
      </w:r>
      <w:r w:rsidRPr="00DA66D0">
        <w:rPr>
          <w:rFonts w:ascii=".SFUI-Regular" w:eastAsiaTheme="minorEastAsia" w:hAnsi=".SFUI-Regular" w:cs="Times New Roman"/>
          <w:color w:val="000000"/>
          <w:sz w:val="26"/>
          <w:szCs w:val="26"/>
          <w:lang w:val="fr-CH" w:eastAsia="fr-FR"/>
        </w:rPr>
        <w:t xml:space="preserve"> présentent un </w:t>
      </w:r>
      <w:r w:rsidRPr="00DA66D0">
        <w:rPr>
          <w:rFonts w:ascii=".SFUI-Semibold" w:eastAsiaTheme="minorEastAsia" w:hAnsi=".SFUI-Semibold" w:cs="Times New Roman"/>
          <w:b/>
          <w:bCs/>
          <w:color w:val="000000"/>
          <w:sz w:val="26"/>
          <w:szCs w:val="26"/>
          <w:lang w:val="fr-CH" w:eastAsia="fr-FR"/>
        </w:rPr>
        <w:t>risque de burn-out</w:t>
      </w:r>
    </w:p>
    <w:p w14:paraId="6C8839CC"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 xml:space="preserve">Environ </w:t>
      </w:r>
      <w:r w:rsidRPr="00DA66D0">
        <w:rPr>
          <w:rFonts w:ascii=".SFUI-Semibold" w:eastAsiaTheme="minorEastAsia" w:hAnsi=".SFUI-Semibold" w:cs="Times New Roman"/>
          <w:b/>
          <w:bCs/>
          <w:color w:val="000000"/>
          <w:sz w:val="26"/>
          <w:szCs w:val="26"/>
          <w:lang w:val="fr-CH" w:eastAsia="fr-FR"/>
        </w:rPr>
        <w:t>1 soignant sur 3</w:t>
      </w:r>
      <w:r w:rsidRPr="00DA66D0">
        <w:rPr>
          <w:rFonts w:ascii=".SFUI-Regular" w:eastAsiaTheme="minorEastAsia" w:hAnsi=".SFUI-Regular" w:cs="Times New Roman"/>
          <w:color w:val="000000"/>
          <w:sz w:val="26"/>
          <w:szCs w:val="26"/>
          <w:lang w:val="fr-CH" w:eastAsia="fr-FR"/>
        </w:rPr>
        <w:t xml:space="preserve"> a déjà envisagé de </w:t>
      </w:r>
      <w:r w:rsidRPr="00DA66D0">
        <w:rPr>
          <w:rFonts w:ascii=".SFUI-Semibold" w:eastAsiaTheme="minorEastAsia" w:hAnsi=".SFUI-Semibold" w:cs="Times New Roman"/>
          <w:b/>
          <w:bCs/>
          <w:color w:val="000000"/>
          <w:sz w:val="26"/>
          <w:szCs w:val="26"/>
          <w:lang w:val="fr-CH" w:eastAsia="fr-FR"/>
        </w:rPr>
        <w:t>quitter le métier</w:t>
      </w:r>
    </w:p>
    <w:p w14:paraId="411E3F25"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Facteurs clés :</w:t>
      </w:r>
    </w:p>
    <w:p w14:paraId="406947D5"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surcharge émotionnelle,</w:t>
      </w:r>
    </w:p>
    <w:p w14:paraId="21F5849B"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manque de moyens,</w:t>
      </w:r>
    </w:p>
    <w:p w14:paraId="62ECFA0F"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confrontation à la souffrance et à la mort,</w:t>
      </w:r>
    </w:p>
    <w:p w14:paraId="384203CA"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lastRenderedPageBreak/>
        <w:tab/>
        <w:t>◦</w:t>
      </w:r>
      <w:r w:rsidRPr="00DA66D0">
        <w:rPr>
          <w:rFonts w:ascii=".SFUI-Regular" w:eastAsiaTheme="minorEastAsia" w:hAnsi=".SFUI-Regular" w:cs="Times New Roman"/>
          <w:color w:val="000000"/>
          <w:sz w:val="26"/>
          <w:szCs w:val="26"/>
          <w:lang w:val="fr-CH" w:eastAsia="fr-FR"/>
        </w:rPr>
        <w:tab/>
        <w:t>horaires atypiques.</w:t>
      </w:r>
    </w:p>
    <w:p w14:paraId="57983D44" w14:textId="77777777" w:rsidR="00DA66D0" w:rsidRPr="00DA66D0" w:rsidRDefault="00DA66D0" w:rsidP="00DA66D0">
      <w:pPr>
        <w:spacing w:before="120" w:after="120" w:line="240" w:lineRule="auto"/>
        <w:rPr>
          <w:rFonts w:ascii=".SF UI" w:eastAsiaTheme="minorEastAsia" w:hAnsi=".SF UI" w:cs="Times New Roman"/>
          <w:color w:val="000000"/>
          <w:sz w:val="26"/>
          <w:szCs w:val="26"/>
          <w:lang w:val="fr-CH" w:eastAsia="fr-FR"/>
        </w:rPr>
      </w:pPr>
    </w:p>
    <w:p w14:paraId="06732E3A" w14:textId="77777777" w:rsidR="00DA66D0" w:rsidRPr="00DA66D0" w:rsidRDefault="00DA66D0" w:rsidP="00DA66D0">
      <w:pPr>
        <w:spacing w:before="285" w:after="285"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Éducation, formation, enseignement</w:t>
      </w:r>
    </w:p>
    <w:p w14:paraId="0BC1165B"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45 à 55 %</w:t>
      </w:r>
      <w:r w:rsidRPr="00DA66D0">
        <w:rPr>
          <w:rFonts w:ascii=".SFUI-Regular" w:eastAsiaTheme="minorEastAsia" w:hAnsi=".SFUI-Regular" w:cs="Times New Roman"/>
          <w:color w:val="000000"/>
          <w:sz w:val="26"/>
          <w:szCs w:val="26"/>
          <w:lang w:val="fr-CH" w:eastAsia="fr-FR"/>
        </w:rPr>
        <w:t xml:space="preserve"> des professionnels déclarent une </w:t>
      </w:r>
      <w:r w:rsidRPr="00DA66D0">
        <w:rPr>
          <w:rFonts w:ascii=".SFUI-Semibold" w:eastAsiaTheme="minorEastAsia" w:hAnsi=".SFUI-Semibold" w:cs="Times New Roman"/>
          <w:b/>
          <w:bCs/>
          <w:color w:val="000000"/>
          <w:sz w:val="26"/>
          <w:szCs w:val="26"/>
          <w:lang w:val="fr-CH" w:eastAsia="fr-FR"/>
        </w:rPr>
        <w:t>fatigue mentale importante</w:t>
      </w:r>
    </w:p>
    <w:p w14:paraId="098345C7"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1 enseignant sur 4</w:t>
      </w:r>
      <w:r w:rsidRPr="00DA66D0">
        <w:rPr>
          <w:rFonts w:ascii=".SFUI-Regular" w:eastAsiaTheme="minorEastAsia" w:hAnsi=".SFUI-Regular" w:cs="Times New Roman"/>
          <w:color w:val="000000"/>
          <w:sz w:val="26"/>
          <w:szCs w:val="26"/>
          <w:lang w:val="fr-CH" w:eastAsia="fr-FR"/>
        </w:rPr>
        <w:t xml:space="preserve"> se dit en </w:t>
      </w:r>
      <w:r w:rsidRPr="00DA66D0">
        <w:rPr>
          <w:rFonts w:ascii=".SFUI-Semibold" w:eastAsiaTheme="minorEastAsia" w:hAnsi=".SFUI-Semibold" w:cs="Times New Roman"/>
          <w:b/>
          <w:bCs/>
          <w:color w:val="000000"/>
          <w:sz w:val="26"/>
          <w:szCs w:val="26"/>
          <w:lang w:val="fr-CH" w:eastAsia="fr-FR"/>
        </w:rPr>
        <w:t>détresse psychologique</w:t>
      </w:r>
    </w:p>
    <w:p w14:paraId="0C1896EC"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Forte exposition à :</w:t>
      </w:r>
    </w:p>
    <w:p w14:paraId="266294FB"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la perte de sens,</w:t>
      </w:r>
    </w:p>
    <w:p w14:paraId="2EFA3255"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la pression sociale,</w:t>
      </w:r>
    </w:p>
    <w:p w14:paraId="4F69B5DA"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le manque de reconnaissance.</w:t>
      </w:r>
    </w:p>
    <w:p w14:paraId="25725745" w14:textId="77777777" w:rsidR="00DA66D0" w:rsidRPr="00DA66D0" w:rsidRDefault="00DA66D0" w:rsidP="00DA66D0">
      <w:pPr>
        <w:spacing w:before="120" w:after="120" w:line="240" w:lineRule="auto"/>
        <w:rPr>
          <w:rFonts w:ascii=".SF UI" w:eastAsiaTheme="minorEastAsia" w:hAnsi=".SF UI" w:cs="Times New Roman"/>
          <w:color w:val="000000"/>
          <w:sz w:val="26"/>
          <w:szCs w:val="26"/>
          <w:lang w:val="fr-CH" w:eastAsia="fr-FR"/>
        </w:rPr>
      </w:pPr>
    </w:p>
    <w:p w14:paraId="2E8ABB33" w14:textId="77777777" w:rsidR="00DA66D0" w:rsidRPr="00DA66D0" w:rsidRDefault="00DA66D0" w:rsidP="00DA66D0">
      <w:pPr>
        <w:spacing w:before="285" w:after="285"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Services, tertiaire, fonctions support</w:t>
      </w:r>
    </w:p>
    <w:p w14:paraId="1B3C51CC"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40 à 50 %</w:t>
      </w:r>
      <w:r w:rsidRPr="00DA66D0">
        <w:rPr>
          <w:rFonts w:ascii=".SFUI-Regular" w:eastAsiaTheme="minorEastAsia" w:hAnsi=".SFUI-Regular" w:cs="Times New Roman"/>
          <w:color w:val="000000"/>
          <w:sz w:val="26"/>
          <w:szCs w:val="26"/>
          <w:lang w:val="fr-CH" w:eastAsia="fr-FR"/>
        </w:rPr>
        <w:t xml:space="preserve"> des salariés déclarent un </w:t>
      </w:r>
      <w:r w:rsidRPr="00DA66D0">
        <w:rPr>
          <w:rFonts w:ascii=".SFUI-Semibold" w:eastAsiaTheme="minorEastAsia" w:hAnsi=".SFUI-Semibold" w:cs="Times New Roman"/>
          <w:b/>
          <w:bCs/>
          <w:color w:val="000000"/>
          <w:sz w:val="26"/>
          <w:szCs w:val="26"/>
          <w:lang w:val="fr-CH" w:eastAsia="fr-FR"/>
        </w:rPr>
        <w:t>stress régulier</w:t>
      </w:r>
    </w:p>
    <w:p w14:paraId="741AB069"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1 salarié sur 5</w:t>
      </w:r>
      <w:r w:rsidRPr="00DA66D0">
        <w:rPr>
          <w:rFonts w:ascii=".SFUI-Regular" w:eastAsiaTheme="minorEastAsia" w:hAnsi=".SFUI-Regular" w:cs="Times New Roman"/>
          <w:color w:val="000000"/>
          <w:sz w:val="26"/>
          <w:szCs w:val="26"/>
          <w:lang w:val="fr-CH" w:eastAsia="fr-FR"/>
        </w:rPr>
        <w:t xml:space="preserve"> présente un </w:t>
      </w:r>
      <w:r w:rsidRPr="00DA66D0">
        <w:rPr>
          <w:rFonts w:ascii=".SFUI-Semibold" w:eastAsiaTheme="minorEastAsia" w:hAnsi=".SFUI-Semibold" w:cs="Times New Roman"/>
          <w:b/>
          <w:bCs/>
          <w:color w:val="000000"/>
          <w:sz w:val="26"/>
          <w:szCs w:val="26"/>
          <w:lang w:val="fr-CH" w:eastAsia="fr-FR"/>
        </w:rPr>
        <w:t>risque de burn-out</w:t>
      </w:r>
    </w:p>
    <w:p w14:paraId="3EEE99EA"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Facteurs dominants :</w:t>
      </w:r>
    </w:p>
    <w:p w14:paraId="629383E4"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surcharge cognitive,</w:t>
      </w:r>
    </w:p>
    <w:p w14:paraId="5037B285"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objectifs flous,</w:t>
      </w:r>
    </w:p>
    <w:p w14:paraId="03C8795A"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interruptions permanentes,</w:t>
      </w:r>
    </w:p>
    <w:p w14:paraId="3CE42DCA"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pression sur les résultats.</w:t>
      </w:r>
    </w:p>
    <w:p w14:paraId="18BD6BC9" w14:textId="77777777" w:rsidR="00DA66D0" w:rsidRPr="00DA66D0" w:rsidRDefault="00DA66D0" w:rsidP="00DA66D0">
      <w:pPr>
        <w:spacing w:before="120" w:after="120" w:line="240" w:lineRule="auto"/>
        <w:rPr>
          <w:rFonts w:ascii=".SF UI" w:eastAsiaTheme="minorEastAsia" w:hAnsi=".SF UI" w:cs="Times New Roman"/>
          <w:color w:val="000000"/>
          <w:sz w:val="26"/>
          <w:szCs w:val="26"/>
          <w:lang w:val="fr-CH" w:eastAsia="fr-FR"/>
        </w:rPr>
      </w:pPr>
    </w:p>
    <w:p w14:paraId="35DCC9D9" w14:textId="77777777" w:rsidR="00DA66D0" w:rsidRPr="00DA66D0" w:rsidRDefault="00DA66D0" w:rsidP="00DA66D0">
      <w:pPr>
        <w:spacing w:before="285" w:after="285"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w:t>
      </w: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Cadres et management intermédiaire</w:t>
      </w:r>
    </w:p>
    <w:p w14:paraId="72385CC6" w14:textId="77777777" w:rsidR="00DA66D0" w:rsidRPr="00DA66D0" w:rsidRDefault="00DA66D0" w:rsidP="00DA66D0">
      <w:pPr>
        <w:spacing w:after="240"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color w:val="000000"/>
          <w:sz w:val="26"/>
          <w:szCs w:val="26"/>
          <w:lang w:val="fr-CH" w:eastAsia="fr-FR"/>
        </w:rPr>
        <w:t>⚠️</w:t>
      </w:r>
      <w:r w:rsidRPr="00DA66D0">
        <w:rPr>
          <w:rFonts w:ascii=".SFUI-Regular" w:eastAsiaTheme="minorEastAsia" w:hAnsi=".SFUI-Regular" w:cs="Times New Roman"/>
          <w:color w:val="000000"/>
          <w:sz w:val="26"/>
          <w:szCs w:val="26"/>
          <w:lang w:val="fr-CH" w:eastAsia="fr-FR"/>
        </w:rPr>
        <w:t xml:space="preserve"> Catégorie transversale mais </w:t>
      </w:r>
      <w:r w:rsidRPr="00DA66D0">
        <w:rPr>
          <w:rFonts w:ascii=".SFUI-Semibold" w:eastAsiaTheme="minorEastAsia" w:hAnsi=".SFUI-Semibold" w:cs="Times New Roman"/>
          <w:b/>
          <w:bCs/>
          <w:color w:val="000000"/>
          <w:sz w:val="26"/>
          <w:szCs w:val="26"/>
          <w:lang w:val="fr-CH" w:eastAsia="fr-FR"/>
        </w:rPr>
        <w:t>très exposée</w:t>
      </w:r>
    </w:p>
    <w:p w14:paraId="774C1B0D"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60 %</w:t>
      </w:r>
      <w:r w:rsidRPr="00DA66D0">
        <w:rPr>
          <w:rFonts w:ascii=".SFUI-Regular" w:eastAsiaTheme="minorEastAsia" w:hAnsi=".SFUI-Regular" w:cs="Times New Roman"/>
          <w:color w:val="000000"/>
          <w:sz w:val="26"/>
          <w:szCs w:val="26"/>
          <w:lang w:val="fr-CH" w:eastAsia="fr-FR"/>
        </w:rPr>
        <w:t xml:space="preserve"> des managers déclarent un </w:t>
      </w:r>
      <w:r w:rsidRPr="00DA66D0">
        <w:rPr>
          <w:rFonts w:ascii=".SFUI-Semibold" w:eastAsiaTheme="minorEastAsia" w:hAnsi=".SFUI-Semibold" w:cs="Times New Roman"/>
          <w:b/>
          <w:bCs/>
          <w:color w:val="000000"/>
          <w:sz w:val="26"/>
          <w:szCs w:val="26"/>
          <w:lang w:val="fr-CH" w:eastAsia="fr-FR"/>
        </w:rPr>
        <w:t>niveau de stress élevé</w:t>
      </w:r>
    </w:p>
    <w:p w14:paraId="3DB6BCFB"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30 %</w:t>
      </w:r>
      <w:r w:rsidRPr="00DA66D0">
        <w:rPr>
          <w:rFonts w:ascii=".SFUI-Regular" w:eastAsiaTheme="minorEastAsia" w:hAnsi=".SFUI-Regular" w:cs="Times New Roman"/>
          <w:color w:val="000000"/>
          <w:sz w:val="26"/>
          <w:szCs w:val="26"/>
          <w:lang w:val="fr-CH" w:eastAsia="fr-FR"/>
        </w:rPr>
        <w:t xml:space="preserve"> présentent un </w:t>
      </w:r>
      <w:r w:rsidRPr="00DA66D0">
        <w:rPr>
          <w:rFonts w:ascii=".SFUI-Semibold" w:eastAsiaTheme="minorEastAsia" w:hAnsi=".SFUI-Semibold" w:cs="Times New Roman"/>
          <w:b/>
          <w:bCs/>
          <w:color w:val="000000"/>
          <w:sz w:val="26"/>
          <w:szCs w:val="26"/>
          <w:lang w:val="fr-CH" w:eastAsia="fr-FR"/>
        </w:rPr>
        <w:t>risque d’épuisement</w:t>
      </w:r>
    </w:p>
    <w:p w14:paraId="267CBB62"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1 manager sur 4</w:t>
      </w:r>
      <w:r w:rsidRPr="00DA66D0">
        <w:rPr>
          <w:rFonts w:ascii=".SFUI-Regular" w:eastAsiaTheme="minorEastAsia" w:hAnsi=".SFUI-Regular" w:cs="Times New Roman"/>
          <w:color w:val="000000"/>
          <w:sz w:val="26"/>
          <w:szCs w:val="26"/>
          <w:lang w:val="fr-CH" w:eastAsia="fr-FR"/>
        </w:rPr>
        <w:t xml:space="preserve"> se sent </w:t>
      </w:r>
      <w:r w:rsidRPr="00DA66D0">
        <w:rPr>
          <w:rFonts w:ascii=".SFUI-Semibold" w:eastAsiaTheme="minorEastAsia" w:hAnsi=".SFUI-Semibold" w:cs="Times New Roman"/>
          <w:b/>
          <w:bCs/>
          <w:color w:val="000000"/>
          <w:sz w:val="26"/>
          <w:szCs w:val="26"/>
          <w:lang w:val="fr-CH" w:eastAsia="fr-FR"/>
        </w:rPr>
        <w:t>isolé dans son rôle</w:t>
      </w:r>
    </w:p>
    <w:p w14:paraId="1A2D5C0C"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Double contrainte :</w:t>
      </w:r>
    </w:p>
    <w:p w14:paraId="5930E9BC"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exigences de la direction,</w:t>
      </w:r>
    </w:p>
    <w:p w14:paraId="4483C609"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gestion des équipes en difficulté.</w:t>
      </w:r>
    </w:p>
    <w:p w14:paraId="0E5120F6" w14:textId="77777777" w:rsidR="00DA66D0" w:rsidRPr="00DA66D0" w:rsidRDefault="00DA66D0" w:rsidP="00DA66D0">
      <w:pPr>
        <w:spacing w:before="120" w:after="120" w:line="240" w:lineRule="auto"/>
        <w:rPr>
          <w:rFonts w:ascii=".SF UI" w:eastAsiaTheme="minorEastAsia" w:hAnsi=".SF UI" w:cs="Times New Roman"/>
          <w:color w:val="000000"/>
          <w:sz w:val="26"/>
          <w:szCs w:val="26"/>
          <w:lang w:val="fr-CH" w:eastAsia="fr-FR"/>
        </w:rPr>
      </w:pPr>
    </w:p>
    <w:p w14:paraId="596A411A" w14:textId="77777777" w:rsidR="00DA66D0" w:rsidRPr="00DA66D0" w:rsidRDefault="00DA66D0" w:rsidP="00DA66D0">
      <w:pPr>
        <w:spacing w:before="285" w:after="285"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Industrie, logistique, production</w:t>
      </w:r>
    </w:p>
    <w:p w14:paraId="5C506413"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35 à 45 %</w:t>
      </w:r>
      <w:r w:rsidRPr="00DA66D0">
        <w:rPr>
          <w:rFonts w:ascii=".SFUI-Regular" w:eastAsiaTheme="minorEastAsia" w:hAnsi=".SFUI-Regular" w:cs="Times New Roman"/>
          <w:color w:val="000000"/>
          <w:sz w:val="26"/>
          <w:szCs w:val="26"/>
          <w:lang w:val="fr-CH" w:eastAsia="fr-FR"/>
        </w:rPr>
        <w:t xml:space="preserve"> des salariés déclarent une </w:t>
      </w:r>
      <w:r w:rsidRPr="00DA66D0">
        <w:rPr>
          <w:rFonts w:ascii=".SFUI-Semibold" w:eastAsiaTheme="minorEastAsia" w:hAnsi=".SFUI-Semibold" w:cs="Times New Roman"/>
          <w:b/>
          <w:bCs/>
          <w:color w:val="000000"/>
          <w:sz w:val="26"/>
          <w:szCs w:val="26"/>
          <w:lang w:val="fr-CH" w:eastAsia="fr-FR"/>
        </w:rPr>
        <w:t>pression psychologique élevée</w:t>
      </w:r>
    </w:p>
    <w:p w14:paraId="131C20BF"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Stress lié à :</w:t>
      </w:r>
    </w:p>
    <w:p w14:paraId="3920EBD2"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cadences,</w:t>
      </w:r>
    </w:p>
    <w:p w14:paraId="3F03A61D"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objectifs de productivité,</w:t>
      </w:r>
    </w:p>
    <w:p w14:paraId="0A0883AD"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manque d’autonomie.</w:t>
      </w:r>
    </w:p>
    <w:p w14:paraId="03B02EDC"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Risques combinés :</w:t>
      </w:r>
    </w:p>
    <w:p w14:paraId="19026B71"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lastRenderedPageBreak/>
        <w:tab/>
        <w:t>◦</w:t>
      </w:r>
      <w:r w:rsidRPr="00DA66D0">
        <w:rPr>
          <w:rFonts w:ascii=".SFUI-Regular" w:eastAsiaTheme="minorEastAsia" w:hAnsi=".SFUI-Regular" w:cs="Times New Roman"/>
          <w:color w:val="000000"/>
          <w:sz w:val="26"/>
          <w:szCs w:val="26"/>
          <w:lang w:val="fr-CH" w:eastAsia="fr-FR"/>
        </w:rPr>
        <w:tab/>
        <w:t>physiques + psychologiques (effet cumulatif).</w:t>
      </w:r>
    </w:p>
    <w:p w14:paraId="0CE08666" w14:textId="77777777" w:rsidR="00DA66D0" w:rsidRPr="00DA66D0" w:rsidRDefault="00DA66D0" w:rsidP="00DA66D0">
      <w:pPr>
        <w:spacing w:before="120" w:after="120" w:line="240" w:lineRule="auto"/>
        <w:rPr>
          <w:rFonts w:ascii=".SF UI" w:eastAsiaTheme="minorEastAsia" w:hAnsi=".SF UI" w:cs="Times New Roman"/>
          <w:color w:val="000000"/>
          <w:sz w:val="26"/>
          <w:szCs w:val="26"/>
          <w:lang w:val="fr-CH" w:eastAsia="fr-FR"/>
        </w:rPr>
      </w:pPr>
    </w:p>
    <w:p w14:paraId="1C90C150" w14:textId="77777777" w:rsidR="00DA66D0" w:rsidRPr="00DA66D0" w:rsidRDefault="00DA66D0" w:rsidP="00DA66D0">
      <w:pPr>
        <w:spacing w:before="285" w:after="285"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Commerce, relation client, centres d’appels</w:t>
      </w:r>
    </w:p>
    <w:p w14:paraId="7854CDC3"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45 à 55 %</w:t>
      </w:r>
      <w:r w:rsidRPr="00DA66D0">
        <w:rPr>
          <w:rFonts w:ascii=".SFUI-Regular" w:eastAsiaTheme="minorEastAsia" w:hAnsi=".SFUI-Regular" w:cs="Times New Roman"/>
          <w:color w:val="000000"/>
          <w:sz w:val="26"/>
          <w:szCs w:val="26"/>
          <w:lang w:val="fr-CH" w:eastAsia="fr-FR"/>
        </w:rPr>
        <w:t xml:space="preserve"> des salariés déclarent un </w:t>
      </w:r>
      <w:r w:rsidRPr="00DA66D0">
        <w:rPr>
          <w:rFonts w:ascii=".SFUI-Semibold" w:eastAsiaTheme="minorEastAsia" w:hAnsi=".SFUI-Semibold" w:cs="Times New Roman"/>
          <w:b/>
          <w:bCs/>
          <w:color w:val="000000"/>
          <w:sz w:val="26"/>
          <w:szCs w:val="26"/>
          <w:lang w:val="fr-CH" w:eastAsia="fr-FR"/>
        </w:rPr>
        <w:t>stress important</w:t>
      </w:r>
    </w:p>
    <w:p w14:paraId="6866986A" w14:textId="77777777" w:rsidR="00DA66D0" w:rsidRPr="00DA66D0" w:rsidRDefault="00DA66D0" w:rsidP="00DA66D0">
      <w:pPr>
        <w:spacing w:after="0" w:line="240" w:lineRule="auto"/>
        <w:ind w:left="405" w:hanging="405"/>
        <w:rPr>
          <w:rFonts w:ascii="Times New Roman" w:eastAsiaTheme="minorEastAsia" w:hAnsi="Times New Roman"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1 salarié sur 3</w:t>
      </w:r>
      <w:r w:rsidRPr="00DA66D0">
        <w:rPr>
          <w:rFonts w:ascii=".SFUI-Regular" w:eastAsiaTheme="minorEastAsia" w:hAnsi=".SFUI-Regular" w:cs="Times New Roman"/>
          <w:color w:val="000000"/>
          <w:sz w:val="26"/>
          <w:szCs w:val="26"/>
          <w:lang w:val="fr-CH" w:eastAsia="fr-FR"/>
        </w:rPr>
        <w:t xml:space="preserve"> rapporte une </w:t>
      </w:r>
      <w:r w:rsidRPr="00DA66D0">
        <w:rPr>
          <w:rFonts w:ascii=".SFUI-Semibold" w:eastAsiaTheme="minorEastAsia" w:hAnsi=".SFUI-Semibold" w:cs="Times New Roman"/>
          <w:b/>
          <w:bCs/>
          <w:color w:val="000000"/>
          <w:sz w:val="26"/>
          <w:szCs w:val="26"/>
          <w:lang w:val="fr-CH" w:eastAsia="fr-FR"/>
        </w:rPr>
        <w:t>fatigue émotionnelle</w:t>
      </w:r>
    </w:p>
    <w:p w14:paraId="42F20DF9"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Facteurs spécifiques :</w:t>
      </w:r>
    </w:p>
    <w:p w14:paraId="5B0EDFC6"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incivilités clients,</w:t>
      </w:r>
    </w:p>
    <w:p w14:paraId="64AB925C"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contrôle de la performance,</w:t>
      </w:r>
    </w:p>
    <w:p w14:paraId="251AAEB0" w14:textId="77777777" w:rsidR="00DA66D0" w:rsidRPr="00DA66D0" w:rsidRDefault="00DA66D0" w:rsidP="00DA66D0">
      <w:pPr>
        <w:spacing w:after="0" w:line="240" w:lineRule="auto"/>
        <w:ind w:left="810"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t>faible reconnaissance.</w:t>
      </w:r>
    </w:p>
    <w:p w14:paraId="0BAC528F" w14:textId="77777777" w:rsidR="00DA66D0" w:rsidRPr="00DA66D0" w:rsidRDefault="00DA66D0" w:rsidP="00DA66D0">
      <w:pPr>
        <w:spacing w:before="120" w:after="120" w:line="240" w:lineRule="auto"/>
        <w:rPr>
          <w:rFonts w:ascii=".SF UI" w:eastAsiaTheme="minorEastAsia" w:hAnsi=".SF UI" w:cs="Times New Roman"/>
          <w:color w:val="000000"/>
          <w:sz w:val="26"/>
          <w:szCs w:val="26"/>
          <w:lang w:val="fr-CH" w:eastAsia="fr-FR"/>
        </w:rPr>
      </w:pPr>
    </w:p>
    <w:p w14:paraId="6CE7E966" w14:textId="77777777" w:rsidR="00DA66D0" w:rsidRPr="00DA66D0" w:rsidRDefault="00DA66D0" w:rsidP="00DA66D0">
      <w:pPr>
        <w:spacing w:before="299" w:after="299"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b/>
          <w:bCs/>
          <w:color w:val="000000"/>
          <w:sz w:val="26"/>
          <w:szCs w:val="26"/>
          <w:lang w:val="fr-CH" w:eastAsia="fr-FR"/>
        </w:rPr>
        <w:t>📊</w:t>
      </w:r>
      <w:r w:rsidRPr="00DA66D0">
        <w:rPr>
          <w:rFonts w:ascii=".SFUI-Semibold" w:eastAsiaTheme="minorEastAsia" w:hAnsi=".SFUI-Semibold" w:cs="Times New Roman"/>
          <w:b/>
          <w:bCs/>
          <w:color w:val="000000"/>
          <w:sz w:val="26"/>
          <w:szCs w:val="26"/>
          <w:lang w:val="fr-CH" w:eastAsia="fr-FR"/>
        </w:rPr>
        <w:t xml:space="preserve"> Lecture transversale des branches</w:t>
      </w:r>
    </w:p>
    <w:p w14:paraId="17F1E9C4" w14:textId="77777777" w:rsidR="00DA66D0" w:rsidRPr="00DA66D0" w:rsidRDefault="00DA66D0" w:rsidP="00DA66D0">
      <w:pPr>
        <w:spacing w:after="240" w:line="240" w:lineRule="auto"/>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Les documents montrent que les secteurs les plus touchés cumulent souvent :</w:t>
      </w:r>
    </w:p>
    <w:p w14:paraId="36A1B37C"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forte charge émotionnelle</w:t>
      </w:r>
      <w:r w:rsidRPr="00DA66D0">
        <w:rPr>
          <w:rFonts w:ascii=".SFUI-Regular" w:eastAsiaTheme="minorEastAsia" w:hAnsi=".SFUI-Regular" w:cs="Times New Roman"/>
          <w:color w:val="000000"/>
          <w:sz w:val="26"/>
          <w:szCs w:val="26"/>
          <w:lang w:val="fr-CH" w:eastAsia="fr-FR"/>
        </w:rPr>
        <w:t>,</w:t>
      </w:r>
    </w:p>
    <w:p w14:paraId="746F671F"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pression temporelle et de résultats</w:t>
      </w:r>
      <w:r w:rsidRPr="00DA66D0">
        <w:rPr>
          <w:rFonts w:ascii=".SFUI-Regular" w:eastAsiaTheme="minorEastAsia" w:hAnsi=".SFUI-Regular" w:cs="Times New Roman"/>
          <w:color w:val="000000"/>
          <w:sz w:val="26"/>
          <w:szCs w:val="26"/>
          <w:lang w:val="fr-CH" w:eastAsia="fr-FR"/>
        </w:rPr>
        <w:t>,</w:t>
      </w:r>
    </w:p>
    <w:p w14:paraId="70D4109C"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manque de reconnaissance</w:t>
      </w:r>
      <w:r w:rsidRPr="00DA66D0">
        <w:rPr>
          <w:rFonts w:ascii=".SFUI-Regular" w:eastAsiaTheme="minorEastAsia" w:hAnsi=".SFUI-Regular" w:cs="Times New Roman"/>
          <w:color w:val="000000"/>
          <w:sz w:val="26"/>
          <w:szCs w:val="26"/>
          <w:lang w:val="fr-CH" w:eastAsia="fr-FR"/>
        </w:rPr>
        <w:t>,</w:t>
      </w:r>
    </w:p>
    <w:p w14:paraId="128E36B9" w14:textId="77777777" w:rsidR="00DA66D0" w:rsidRPr="00DA66D0" w:rsidRDefault="00DA66D0" w:rsidP="00DA66D0">
      <w:pPr>
        <w:spacing w:after="0" w:line="240" w:lineRule="auto"/>
        <w:ind w:left="405" w:hanging="405"/>
        <w:rPr>
          <w:rFonts w:ascii=".SF UI" w:eastAsiaTheme="minorEastAsia" w:hAnsi=".SF UI" w:cs="Times New Roman"/>
          <w:color w:val="000000"/>
          <w:sz w:val="26"/>
          <w:szCs w:val="26"/>
          <w:lang w:val="fr-CH" w:eastAsia="fr-FR"/>
        </w:rPr>
      </w:pPr>
      <w:r w:rsidRPr="00DA66D0">
        <w:rPr>
          <w:rFonts w:ascii=".SFUI-Regular" w:eastAsiaTheme="minorEastAsia" w:hAnsi=".SFUI-Regular" w:cs="Times New Roman"/>
          <w:color w:val="000000"/>
          <w:sz w:val="26"/>
          <w:szCs w:val="26"/>
          <w:lang w:val="fr-CH" w:eastAsia="fr-FR"/>
        </w:rPr>
        <w:tab/>
        <w:t>•</w:t>
      </w:r>
      <w:r w:rsidRPr="00DA66D0">
        <w:rPr>
          <w:rFonts w:ascii=".SFUI-Regular" w:eastAsiaTheme="minorEastAsia" w:hAnsi=".SFUI-Regular" w:cs="Times New Roman"/>
          <w:color w:val="000000"/>
          <w:sz w:val="26"/>
          <w:szCs w:val="26"/>
          <w:lang w:val="fr-CH" w:eastAsia="fr-FR"/>
        </w:rPr>
        <w:tab/>
      </w:r>
      <w:r w:rsidRPr="00DA66D0">
        <w:rPr>
          <w:rFonts w:ascii=".SFUI-Semibold" w:eastAsiaTheme="minorEastAsia" w:hAnsi=".SFUI-Semibold" w:cs="Times New Roman"/>
          <w:b/>
          <w:bCs/>
          <w:color w:val="000000"/>
          <w:sz w:val="26"/>
          <w:szCs w:val="26"/>
          <w:lang w:val="fr-CH" w:eastAsia="fr-FR"/>
        </w:rPr>
        <w:t>faible marge de manœuvre</w:t>
      </w:r>
      <w:r w:rsidRPr="00DA66D0">
        <w:rPr>
          <w:rFonts w:ascii=".SFUI-Regular" w:eastAsiaTheme="minorEastAsia" w:hAnsi=".SFUI-Regular" w:cs="Times New Roman"/>
          <w:color w:val="000000"/>
          <w:sz w:val="26"/>
          <w:szCs w:val="26"/>
          <w:lang w:val="fr-CH" w:eastAsia="fr-FR"/>
        </w:rPr>
        <w:t>.</w:t>
      </w:r>
    </w:p>
    <w:p w14:paraId="74D60908" w14:textId="77777777" w:rsidR="00DA66D0" w:rsidRPr="00DA66D0" w:rsidRDefault="00DA66D0" w:rsidP="00DA66D0">
      <w:pPr>
        <w:spacing w:after="240" w:line="240" w:lineRule="auto"/>
        <w:rPr>
          <w:rFonts w:ascii=".SF UI" w:eastAsiaTheme="minorEastAsia" w:hAnsi=".SF UI" w:cs="Times New Roman"/>
          <w:color w:val="000000"/>
          <w:sz w:val="26"/>
          <w:szCs w:val="26"/>
          <w:lang w:val="fr-CH" w:eastAsia="fr-FR"/>
        </w:rPr>
      </w:pPr>
      <w:r w:rsidRPr="00DA66D0">
        <w:rPr>
          <w:rFonts w:ascii="Apple Color Emoji" w:eastAsiaTheme="minorEastAsia" w:hAnsi="Apple Color Emoji" w:cs="Apple Color Emoji"/>
          <w:color w:val="000000"/>
          <w:sz w:val="26"/>
          <w:szCs w:val="26"/>
          <w:lang w:val="fr-CH" w:eastAsia="fr-FR"/>
        </w:rPr>
        <w:t>👉</w:t>
      </w:r>
      <w:r w:rsidRPr="00DA66D0">
        <w:rPr>
          <w:rFonts w:ascii=".SFUI-Regular" w:eastAsiaTheme="minorEastAsia" w:hAnsi=".SFUI-Regular" w:cs="Times New Roman"/>
          <w:color w:val="000000"/>
          <w:sz w:val="26"/>
          <w:szCs w:val="26"/>
          <w:lang w:val="fr-CH" w:eastAsia="fr-FR"/>
        </w:rPr>
        <w:t xml:space="preserve"> Ce n’est pas seulement le métier qui pose </w:t>
      </w:r>
      <w:proofErr w:type="gramStart"/>
      <w:r w:rsidRPr="00DA66D0">
        <w:rPr>
          <w:rFonts w:ascii=".SFUI-Regular" w:eastAsiaTheme="minorEastAsia" w:hAnsi=".SFUI-Regular" w:cs="Times New Roman"/>
          <w:color w:val="000000"/>
          <w:sz w:val="26"/>
          <w:szCs w:val="26"/>
          <w:lang w:val="fr-CH" w:eastAsia="fr-FR"/>
        </w:rPr>
        <w:t>problème</w:t>
      </w:r>
      <w:proofErr w:type="gramEnd"/>
      <w:r w:rsidRPr="00DA66D0">
        <w:rPr>
          <w:rFonts w:ascii=".SFUI-Regular" w:eastAsiaTheme="minorEastAsia" w:hAnsi=".SFUI-Regular" w:cs="Times New Roman"/>
          <w:color w:val="000000"/>
          <w:sz w:val="26"/>
          <w:szCs w:val="26"/>
          <w:lang w:val="fr-CH" w:eastAsia="fr-FR"/>
        </w:rPr>
        <w:t xml:space="preserve">, mais </w:t>
      </w:r>
      <w:r w:rsidRPr="00DA66D0">
        <w:rPr>
          <w:rFonts w:ascii=".SFUI-Semibold" w:eastAsiaTheme="minorEastAsia" w:hAnsi=".SFUI-Semibold" w:cs="Times New Roman"/>
          <w:b/>
          <w:bCs/>
          <w:color w:val="000000"/>
          <w:sz w:val="26"/>
          <w:szCs w:val="26"/>
          <w:lang w:val="fr-CH" w:eastAsia="fr-FR"/>
        </w:rPr>
        <w:t>l’organisation du travail dans ces métiers</w:t>
      </w:r>
      <w:r w:rsidRPr="00DA66D0">
        <w:rPr>
          <w:rFonts w:ascii=".SFUI-Regular" w:eastAsiaTheme="minorEastAsia" w:hAnsi=".SFUI-Regular" w:cs="Times New Roman"/>
          <w:color w:val="000000"/>
          <w:sz w:val="26"/>
          <w:szCs w:val="26"/>
          <w:lang w:val="fr-CH" w:eastAsia="fr-FR"/>
        </w:rPr>
        <w:t>.</w:t>
      </w:r>
    </w:p>
    <w:p w14:paraId="142C5165" w14:textId="77777777" w:rsidR="006D7B44" w:rsidRPr="007A14BA" w:rsidRDefault="006D7B44" w:rsidP="007A14BA">
      <w:pPr>
        <w:spacing w:beforeAutospacing="1" w:afterAutospacing="1" w:line="240" w:lineRule="auto"/>
        <w:ind w:left="360"/>
        <w:rPr>
          <w:rFonts w:ascii="Aptos" w:eastAsia="Aptos" w:hAnsi="Aptos" w:cs="Aptos"/>
          <w:color w:val="000000" w:themeColor="text1"/>
        </w:rPr>
      </w:pPr>
    </w:p>
    <w:p w14:paraId="23D54909" w14:textId="5AE43E77" w:rsidR="004B2615" w:rsidRPr="00597097" w:rsidRDefault="4B8404A5" w:rsidP="00655373">
      <w:pPr>
        <w:pStyle w:val="Titre1"/>
        <w:rPr>
          <w:rFonts w:eastAsia="Aptos"/>
        </w:rPr>
      </w:pPr>
      <w:r w:rsidRPr="277AE134">
        <w:rPr>
          <w:rFonts w:eastAsia="Aptos"/>
          <w:b/>
          <w:bCs/>
          <w:lang w:val="fr-CH"/>
        </w:rPr>
        <w:lastRenderedPageBreak/>
        <w:t>Récolter des informations :</w:t>
      </w:r>
      <w:r w:rsidRPr="277AE134">
        <w:rPr>
          <w:rFonts w:eastAsia="Aptos"/>
          <w:lang w:val="fr-CH"/>
        </w:rPr>
        <w:t xml:space="preserve"> sur les enjeux et les tendances actuelles qu'elles soit politiques, sociales ou sanitaires. L'exploration se fait autant des aspects négatifs que positifs.</w:t>
      </w:r>
    </w:p>
    <w:p w14:paraId="5EDA8762" w14:textId="5562B86C" w:rsidR="00FD61B6" w:rsidRPr="00597097" w:rsidRDefault="002528AF" w:rsidP="002528AF">
      <w:pPr>
        <w:spacing w:beforeAutospacing="1" w:afterAutospacing="1" w:line="240" w:lineRule="auto"/>
        <w:ind w:left="360"/>
        <w:rPr>
          <w:rFonts w:ascii="Aptos" w:eastAsia="Aptos" w:hAnsi="Aptos" w:cs="Aptos"/>
          <w:color w:val="000000" w:themeColor="text1"/>
        </w:rPr>
      </w:pPr>
      <w:r>
        <w:rPr>
          <w:noProof/>
        </w:rPr>
        <w:drawing>
          <wp:anchor distT="0" distB="0" distL="114300" distR="114300" simplePos="0" relativeHeight="251661312" behindDoc="0" locked="0" layoutInCell="1" allowOverlap="1" wp14:anchorId="4749E438" wp14:editId="78C52224">
            <wp:simplePos x="0" y="0"/>
            <wp:positionH relativeFrom="column">
              <wp:posOffset>0</wp:posOffset>
            </wp:positionH>
            <wp:positionV relativeFrom="paragraph">
              <wp:posOffset>363855</wp:posOffset>
            </wp:positionV>
            <wp:extent cx="5731510" cy="2839720"/>
            <wp:effectExtent l="0" t="0" r="0" b="5080"/>
            <wp:wrapTopAndBottom/>
            <wp:docPr id="1636883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83905" name=""/>
                    <pic:cNvPicPr/>
                  </pic:nvPicPr>
                  <pic:blipFill>
                    <a:blip r:embed="rId6"/>
                    <a:stretch>
                      <a:fillRect/>
                    </a:stretch>
                  </pic:blipFill>
                  <pic:spPr>
                    <a:xfrm>
                      <a:off x="0" y="0"/>
                      <a:ext cx="5731510" cy="2839720"/>
                    </a:xfrm>
                    <a:prstGeom prst="rect">
                      <a:avLst/>
                    </a:prstGeom>
                  </pic:spPr>
                </pic:pic>
              </a:graphicData>
            </a:graphic>
          </wp:anchor>
        </w:drawing>
      </w:r>
    </w:p>
    <w:p w14:paraId="0EEBA9AE" w14:textId="3B36CF74" w:rsidR="00EB0374" w:rsidRDefault="00EB0374" w:rsidP="003F7DF8">
      <w:p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 xml:space="preserve">4 dimensions : </w:t>
      </w:r>
      <w:r w:rsidR="00840DA0">
        <w:rPr>
          <w:rFonts w:ascii="Aptos" w:eastAsia="Aptos" w:hAnsi="Aptos" w:cs="Aptos"/>
          <w:color w:val="000000" w:themeColor="text1"/>
        </w:rPr>
        <w:t xml:space="preserve">bien-être émotionnelle, physique, social, économique </w:t>
      </w:r>
    </w:p>
    <w:p w14:paraId="251CBA6A" w14:textId="3979C0F1" w:rsidR="00954D73" w:rsidRDefault="00954D73" w:rsidP="003F7DF8">
      <w:p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Tendance actuelle en France</w:t>
      </w:r>
      <w:r w:rsidR="00007DEB">
        <w:rPr>
          <w:rFonts w:ascii="Aptos" w:eastAsia="Aptos" w:hAnsi="Aptos" w:cs="Aptos"/>
          <w:color w:val="000000" w:themeColor="text1"/>
        </w:rPr>
        <w:t xml:space="preserve"> et en suisse</w:t>
      </w:r>
    </w:p>
    <w:p w14:paraId="0AD9A786" w14:textId="77777777" w:rsidR="00007DEB" w:rsidRDefault="00007DEB" w:rsidP="00954D73">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Semaine à 4 jours</w:t>
      </w:r>
    </w:p>
    <w:p w14:paraId="7F3A7135" w14:textId="505D7C3D" w:rsidR="00924E7F" w:rsidRDefault="00007DEB" w:rsidP="00954D73">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 xml:space="preserve">Team building </w:t>
      </w:r>
    </w:p>
    <w:p w14:paraId="5F67AF71" w14:textId="739D55D3" w:rsidR="00922B68" w:rsidRDefault="00922B68" w:rsidP="00954D73">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Rage Room</w:t>
      </w:r>
    </w:p>
    <w:p w14:paraId="399D0B2D" w14:textId="1E77070E" w:rsidR="009D6234" w:rsidRDefault="00AD6CE1" w:rsidP="00954D73">
      <w:pPr>
        <w:pStyle w:val="Paragraphedeliste"/>
        <w:numPr>
          <w:ilvl w:val="0"/>
          <w:numId w:val="10"/>
        </w:numPr>
        <w:spacing w:beforeAutospacing="1" w:afterAutospacing="1" w:line="240" w:lineRule="auto"/>
        <w:rPr>
          <w:rFonts w:ascii="Aptos" w:eastAsia="Aptos" w:hAnsi="Aptos" w:cs="Aptos"/>
          <w:color w:val="000000" w:themeColor="text1"/>
        </w:rPr>
      </w:pPr>
      <w:r>
        <w:rPr>
          <w:noProof/>
        </w:rPr>
        <w:lastRenderedPageBreak/>
        <w:drawing>
          <wp:anchor distT="0" distB="0" distL="114300" distR="114300" simplePos="0" relativeHeight="251663360" behindDoc="0" locked="0" layoutInCell="1" allowOverlap="1" wp14:anchorId="36E56BD7" wp14:editId="168CDB5A">
            <wp:simplePos x="0" y="0"/>
            <wp:positionH relativeFrom="column">
              <wp:posOffset>-66101</wp:posOffset>
            </wp:positionH>
            <wp:positionV relativeFrom="paragraph">
              <wp:posOffset>247842</wp:posOffset>
            </wp:positionV>
            <wp:extent cx="3723640" cy="3521710"/>
            <wp:effectExtent l="0" t="0" r="0" b="0"/>
            <wp:wrapTopAndBottom/>
            <wp:docPr id="705284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84358" name=""/>
                    <pic:cNvPicPr/>
                  </pic:nvPicPr>
                  <pic:blipFill>
                    <a:blip r:embed="rId7"/>
                    <a:stretch>
                      <a:fillRect/>
                    </a:stretch>
                  </pic:blipFill>
                  <pic:spPr>
                    <a:xfrm>
                      <a:off x="0" y="0"/>
                      <a:ext cx="3723640" cy="3521710"/>
                    </a:xfrm>
                    <a:prstGeom prst="rect">
                      <a:avLst/>
                    </a:prstGeom>
                  </pic:spPr>
                </pic:pic>
              </a:graphicData>
            </a:graphic>
            <wp14:sizeRelH relativeFrom="margin">
              <wp14:pctWidth>0</wp14:pctWidth>
            </wp14:sizeRelH>
            <wp14:sizeRelV relativeFrom="margin">
              <wp14:pctHeight>0</wp14:pctHeight>
            </wp14:sizeRelV>
          </wp:anchor>
        </w:drawing>
      </w:r>
      <w:r w:rsidR="009D6234">
        <w:rPr>
          <w:rFonts w:ascii="Aptos" w:eastAsia="Aptos" w:hAnsi="Aptos" w:cs="Aptos"/>
          <w:color w:val="000000" w:themeColor="text1"/>
        </w:rPr>
        <w:t>Télétravail (ça retourne un peu en arrière, à vérifier sur article)</w:t>
      </w:r>
    </w:p>
    <w:p w14:paraId="1B6C8BA0" w14:textId="7FFCC0A2" w:rsidR="007A1FB2" w:rsidRPr="007A1FB2" w:rsidRDefault="007A1FB2" w:rsidP="007A1FB2">
      <w:pPr>
        <w:spacing w:beforeAutospacing="1" w:afterAutospacing="1" w:line="240" w:lineRule="auto"/>
        <w:rPr>
          <w:rFonts w:ascii="Aptos" w:eastAsia="Aptos" w:hAnsi="Aptos" w:cs="Aptos"/>
          <w:color w:val="000000" w:themeColor="text1"/>
        </w:rPr>
      </w:pPr>
    </w:p>
    <w:p w14:paraId="1D483D89" w14:textId="079F1468" w:rsidR="00A765C2" w:rsidRPr="00A765C2" w:rsidRDefault="00A765C2" w:rsidP="00A765C2">
      <w:pPr>
        <w:spacing w:beforeAutospacing="1" w:afterAutospacing="1" w:line="240" w:lineRule="auto"/>
        <w:ind w:left="360"/>
        <w:rPr>
          <w:rFonts w:ascii="Aptos" w:eastAsia="Aptos" w:hAnsi="Aptos" w:cs="Aptos"/>
          <w:color w:val="000000" w:themeColor="text1"/>
        </w:rPr>
      </w:pPr>
    </w:p>
    <w:p w14:paraId="5988E08F" w14:textId="77777777" w:rsidR="0058322D" w:rsidRDefault="0058322D" w:rsidP="0058322D">
      <w:p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 xml:space="preserve">Santé mentale : </w:t>
      </w:r>
    </w:p>
    <w:p w14:paraId="7314A486" w14:textId="77777777" w:rsidR="0058322D" w:rsidRDefault="0058322D" w:rsidP="0058322D">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Masseuse au sein de l’entreprise</w:t>
      </w:r>
    </w:p>
    <w:p w14:paraId="7155B238" w14:textId="77777777" w:rsidR="0058322D" w:rsidRDefault="0058322D" w:rsidP="0058322D">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 xml:space="preserve">Service de psychologie </w:t>
      </w:r>
    </w:p>
    <w:p w14:paraId="427DFB6E" w14:textId="77777777" w:rsidR="00F50DDB" w:rsidRDefault="0058322D" w:rsidP="0058322D">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 xml:space="preserve">Crèche </w:t>
      </w:r>
      <w:r w:rsidR="00F50DDB">
        <w:rPr>
          <w:rFonts w:ascii="Aptos" w:eastAsia="Aptos" w:hAnsi="Aptos" w:cs="Aptos"/>
          <w:color w:val="000000" w:themeColor="text1"/>
        </w:rPr>
        <w:t>au sein de l’entreprise</w:t>
      </w:r>
    </w:p>
    <w:p w14:paraId="4576B6CD" w14:textId="77777777" w:rsidR="008C33C1" w:rsidRDefault="00F50DDB" w:rsidP="0058322D">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Fauteuil massant (</w:t>
      </w:r>
      <w:proofErr w:type="gramStart"/>
      <w:r>
        <w:rPr>
          <w:rFonts w:ascii="Aptos" w:eastAsia="Aptos" w:hAnsi="Aptos" w:cs="Aptos"/>
          <w:color w:val="000000" w:themeColor="text1"/>
        </w:rPr>
        <w:t>a</w:t>
      </w:r>
      <w:proofErr w:type="gramEnd"/>
      <w:r>
        <w:rPr>
          <w:rFonts w:ascii="Aptos" w:eastAsia="Aptos" w:hAnsi="Aptos" w:cs="Aptos"/>
          <w:color w:val="000000" w:themeColor="text1"/>
        </w:rPr>
        <w:t xml:space="preserve"> utiliser durant les temps de pause)</w:t>
      </w:r>
    </w:p>
    <w:p w14:paraId="7040D117" w14:textId="57F21600" w:rsidR="003F7DF8" w:rsidRDefault="008C33C1" w:rsidP="0058322D">
      <w:pPr>
        <w:pStyle w:val="Paragraphedeliste"/>
        <w:numPr>
          <w:ilvl w:val="0"/>
          <w:numId w:val="10"/>
        </w:num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 xml:space="preserve">Pet </w:t>
      </w:r>
      <w:proofErr w:type="spellStart"/>
      <w:r>
        <w:rPr>
          <w:rFonts w:ascii="Aptos" w:eastAsia="Aptos" w:hAnsi="Aptos" w:cs="Aptos"/>
          <w:color w:val="000000" w:themeColor="text1"/>
        </w:rPr>
        <w:t>friendly</w:t>
      </w:r>
      <w:proofErr w:type="spellEnd"/>
      <w:r w:rsidR="00954D73" w:rsidRPr="0058322D">
        <w:rPr>
          <w:rFonts w:ascii="Aptos" w:eastAsia="Aptos" w:hAnsi="Aptos" w:cs="Aptos"/>
          <w:color w:val="000000" w:themeColor="text1"/>
        </w:rPr>
        <w:t xml:space="preserve"> </w:t>
      </w:r>
    </w:p>
    <w:p w14:paraId="1CBED667" w14:textId="28386AF3" w:rsidR="001355E5" w:rsidRDefault="001355E5" w:rsidP="001355E5">
      <w:p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rPr>
        <w:t>En</w:t>
      </w:r>
      <w:r w:rsidR="00DE28CE">
        <w:rPr>
          <w:rFonts w:ascii="Aptos" w:eastAsia="Aptos" w:hAnsi="Aptos" w:cs="Aptos"/>
          <w:color w:val="000000" w:themeColor="text1"/>
        </w:rPr>
        <w:t xml:space="preserve">jeux </w:t>
      </w:r>
    </w:p>
    <w:p w14:paraId="734A028C" w14:textId="756DCA08" w:rsidR="002E3A4B" w:rsidRPr="001355E5" w:rsidRDefault="002E3A4B" w:rsidP="001355E5">
      <w:pPr>
        <w:spacing w:beforeAutospacing="1" w:afterAutospacing="1" w:line="240" w:lineRule="auto"/>
        <w:rPr>
          <w:rFonts w:ascii="Aptos" w:eastAsia="Aptos" w:hAnsi="Aptos" w:cs="Aptos"/>
          <w:color w:val="000000" w:themeColor="text1"/>
        </w:rPr>
      </w:pPr>
      <w:r>
        <w:rPr>
          <w:noProof/>
        </w:rPr>
        <w:lastRenderedPageBreak/>
        <w:drawing>
          <wp:anchor distT="0" distB="0" distL="114300" distR="114300" simplePos="0" relativeHeight="251665408" behindDoc="0" locked="0" layoutInCell="1" allowOverlap="1" wp14:anchorId="0FEC84A1" wp14:editId="7611C77F">
            <wp:simplePos x="0" y="0"/>
            <wp:positionH relativeFrom="column">
              <wp:posOffset>-96982</wp:posOffset>
            </wp:positionH>
            <wp:positionV relativeFrom="paragraph">
              <wp:posOffset>301804</wp:posOffset>
            </wp:positionV>
            <wp:extent cx="5389418" cy="4754701"/>
            <wp:effectExtent l="0" t="0" r="0" b="0"/>
            <wp:wrapTopAndBottom/>
            <wp:docPr id="344308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08311" name=""/>
                    <pic:cNvPicPr/>
                  </pic:nvPicPr>
                  <pic:blipFill>
                    <a:blip r:embed="rId8"/>
                    <a:stretch>
                      <a:fillRect/>
                    </a:stretch>
                  </pic:blipFill>
                  <pic:spPr>
                    <a:xfrm>
                      <a:off x="0" y="0"/>
                      <a:ext cx="5389418" cy="4754701"/>
                    </a:xfrm>
                    <a:prstGeom prst="rect">
                      <a:avLst/>
                    </a:prstGeom>
                  </pic:spPr>
                </pic:pic>
              </a:graphicData>
            </a:graphic>
            <wp14:sizeRelH relativeFrom="margin">
              <wp14:pctWidth>0</wp14:pctWidth>
            </wp14:sizeRelH>
            <wp14:sizeRelV relativeFrom="margin">
              <wp14:pctHeight>0</wp14:pctHeight>
            </wp14:sizeRelV>
          </wp:anchor>
        </w:drawing>
      </w:r>
    </w:p>
    <w:p w14:paraId="78C39140" w14:textId="5544C2CC" w:rsidR="00954D73" w:rsidRPr="003F7DF8" w:rsidRDefault="00954D73" w:rsidP="003F7DF8">
      <w:pPr>
        <w:spacing w:beforeAutospacing="1" w:afterAutospacing="1" w:line="240" w:lineRule="auto"/>
        <w:rPr>
          <w:rFonts w:ascii="Aptos" w:eastAsia="Aptos" w:hAnsi="Aptos" w:cs="Aptos"/>
          <w:color w:val="000000" w:themeColor="text1"/>
        </w:rPr>
      </w:pPr>
    </w:p>
    <w:p w14:paraId="01A24D0E" w14:textId="77777777" w:rsidR="003F7DF8" w:rsidRPr="003F7DF8" w:rsidRDefault="003F7DF8" w:rsidP="003F7DF8">
      <w:pPr>
        <w:pStyle w:val="Paragraphedeliste"/>
        <w:rPr>
          <w:rFonts w:ascii="Aptos" w:eastAsia="Aptos" w:hAnsi="Aptos" w:cs="Aptos"/>
          <w:b/>
          <w:bCs/>
          <w:color w:val="000000" w:themeColor="text1"/>
          <w:lang w:val="fr-CH"/>
        </w:rPr>
      </w:pPr>
    </w:p>
    <w:p w14:paraId="4B6FF366" w14:textId="55B3DD62" w:rsidR="004B2615" w:rsidRDefault="4B8404A5" w:rsidP="277AE134">
      <w:pPr>
        <w:pStyle w:val="Paragraphedeliste"/>
        <w:numPr>
          <w:ilvl w:val="0"/>
          <w:numId w:val="9"/>
        </w:numPr>
        <w:spacing w:beforeAutospacing="1" w:afterAutospacing="1" w:line="240" w:lineRule="auto"/>
        <w:rPr>
          <w:rFonts w:ascii="Aptos" w:eastAsia="Aptos" w:hAnsi="Aptos" w:cs="Aptos"/>
          <w:color w:val="000000" w:themeColor="text1"/>
        </w:rPr>
      </w:pPr>
      <w:r w:rsidRPr="277AE134">
        <w:rPr>
          <w:rFonts w:ascii="Aptos" w:eastAsia="Aptos" w:hAnsi="Aptos" w:cs="Aptos"/>
          <w:b/>
          <w:bCs/>
          <w:color w:val="000000" w:themeColor="text1"/>
          <w:lang w:val="fr-CH"/>
        </w:rPr>
        <w:t xml:space="preserve">Explorer les projets en cours : </w:t>
      </w:r>
      <w:r w:rsidRPr="277AE134">
        <w:rPr>
          <w:rFonts w:ascii="Aptos" w:eastAsia="Aptos" w:hAnsi="Aptos" w:cs="Aptos"/>
          <w:color w:val="000000" w:themeColor="text1"/>
          <w:lang w:val="fr-CH"/>
        </w:rPr>
        <w:t xml:space="preserve"> projets macros portés par la confédération, mésos portés par les cantons - faîtières - et les projets micros portés par les fondations/institutions/association - communes</w:t>
      </w:r>
    </w:p>
    <w:p w14:paraId="4CE2E45C" w14:textId="3F745595" w:rsidR="004B2615" w:rsidRDefault="004B2615" w:rsidP="277AE134">
      <w:pPr>
        <w:rPr>
          <w:lang w:val="fr-CH"/>
        </w:rPr>
      </w:pPr>
    </w:p>
    <w:p w14:paraId="2575DDEB" w14:textId="7E3DAD8F" w:rsidR="004B2615" w:rsidRDefault="26438104" w:rsidP="277AE134">
      <w:pPr>
        <w:rPr>
          <w:b/>
          <w:bCs/>
          <w:lang w:val="fr-CH"/>
        </w:rPr>
      </w:pPr>
      <w:r w:rsidRPr="277AE134">
        <w:rPr>
          <w:b/>
          <w:bCs/>
          <w:lang w:val="fr-CH"/>
        </w:rPr>
        <w:t xml:space="preserve"> Recherches MACRO – Confédération</w:t>
      </w:r>
    </w:p>
    <w:p w14:paraId="750B122B" w14:textId="084382B1" w:rsidR="004B2615" w:rsidRDefault="26438104" w:rsidP="277AE134">
      <w:pPr>
        <w:rPr>
          <w:lang w:val="fr-CH"/>
        </w:rPr>
      </w:pPr>
      <w:r w:rsidRPr="277AE134">
        <w:rPr>
          <w:lang w:val="fr-CH"/>
        </w:rPr>
        <w:t>Cadre légal :</w:t>
      </w:r>
    </w:p>
    <w:p w14:paraId="5B7116A6" w14:textId="47309F7F" w:rsidR="004B2615" w:rsidRDefault="26438104" w:rsidP="277AE134">
      <w:pPr>
        <w:pStyle w:val="Paragraphedeliste"/>
        <w:numPr>
          <w:ilvl w:val="0"/>
          <w:numId w:val="9"/>
        </w:numPr>
        <w:spacing w:before="240" w:after="240"/>
        <w:rPr>
          <w:lang w:val="fr-CH"/>
        </w:rPr>
      </w:pPr>
      <w:r w:rsidRPr="277AE134">
        <w:rPr>
          <w:lang w:val="fr-CH"/>
        </w:rPr>
        <w:t xml:space="preserve">Au niveau fédéral, la </w:t>
      </w:r>
      <w:r w:rsidRPr="277AE134">
        <w:rPr>
          <w:b/>
          <w:bCs/>
          <w:lang w:val="fr-CH"/>
        </w:rPr>
        <w:t>santé psychique au travail est reconnue comme une obligation légale</w:t>
      </w:r>
      <w:r w:rsidRPr="277AE134">
        <w:rPr>
          <w:lang w:val="fr-CH"/>
        </w:rPr>
        <w:t>, et pas uniquement comme une bonne pratique.</w:t>
      </w:r>
    </w:p>
    <w:p w14:paraId="5E42E136" w14:textId="04CF8F6C" w:rsidR="004B2615" w:rsidRDefault="26438104" w:rsidP="277AE134">
      <w:pPr>
        <w:pStyle w:val="Paragraphedeliste"/>
        <w:numPr>
          <w:ilvl w:val="0"/>
          <w:numId w:val="9"/>
        </w:numPr>
        <w:spacing w:before="240" w:after="240"/>
        <w:rPr>
          <w:lang w:val="fr-CH"/>
        </w:rPr>
      </w:pPr>
      <w:r w:rsidRPr="277AE134">
        <w:rPr>
          <w:lang w:val="fr-CH"/>
        </w:rPr>
        <w:t xml:space="preserve">La </w:t>
      </w:r>
      <w:r w:rsidRPr="277AE134">
        <w:rPr>
          <w:b/>
          <w:bCs/>
          <w:lang w:val="fr-CH"/>
        </w:rPr>
        <w:t>Loi sur le travail (LTr)</w:t>
      </w:r>
      <w:r w:rsidRPr="277AE134">
        <w:rPr>
          <w:lang w:val="fr-CH"/>
        </w:rPr>
        <w:t xml:space="preserve"> impose aux employeurs de </w:t>
      </w:r>
      <w:r w:rsidRPr="277AE134">
        <w:rPr>
          <w:b/>
          <w:bCs/>
          <w:lang w:val="fr-CH"/>
        </w:rPr>
        <w:t>protéger la santé des travailleurs</w:t>
      </w:r>
      <w:r w:rsidRPr="277AE134">
        <w:rPr>
          <w:lang w:val="fr-CH"/>
        </w:rPr>
        <w:t xml:space="preserve">, y compris la </w:t>
      </w:r>
      <w:r w:rsidRPr="277AE134">
        <w:rPr>
          <w:b/>
          <w:bCs/>
          <w:lang w:val="fr-CH"/>
        </w:rPr>
        <w:t>santé psychique</w:t>
      </w:r>
      <w:r w:rsidRPr="277AE134">
        <w:rPr>
          <w:lang w:val="fr-CH"/>
        </w:rPr>
        <w:t xml:space="preserve"> (stress, surcharge, conflits, etc.).</w:t>
      </w:r>
      <w:r w:rsidR="3AE10696" w:rsidRPr="277AE134">
        <w:rPr>
          <w:lang w:val="fr-CH"/>
        </w:rPr>
        <w:t xml:space="preserve"> </w:t>
      </w:r>
      <w:proofErr w:type="gramStart"/>
      <w:r w:rsidR="3AE10696" w:rsidRPr="277AE134">
        <w:rPr>
          <w:lang w:val="fr-CH"/>
        </w:rPr>
        <w:t>article</w:t>
      </w:r>
      <w:proofErr w:type="gramEnd"/>
      <w:r w:rsidR="3AE10696" w:rsidRPr="277AE134">
        <w:rPr>
          <w:lang w:val="fr-CH"/>
        </w:rPr>
        <w:t xml:space="preserve"> 6 ordonnance relative à la protection de la santé. </w:t>
      </w:r>
      <w:hyperlink r:id="rId9">
        <w:r w:rsidR="3AE10696" w:rsidRPr="277AE134">
          <w:rPr>
            <w:rStyle w:val="Lienhypertexte"/>
            <w:lang w:val="fr-CH"/>
          </w:rPr>
          <w:t>Protection de la santé au poste de travail</w:t>
        </w:r>
      </w:hyperlink>
    </w:p>
    <w:p w14:paraId="7F52763C" w14:textId="257704F6" w:rsidR="004B2615" w:rsidRDefault="54208299" w:rsidP="277AE134">
      <w:pPr>
        <w:pStyle w:val="Paragraphedeliste"/>
        <w:numPr>
          <w:ilvl w:val="0"/>
          <w:numId w:val="9"/>
        </w:numPr>
        <w:spacing w:before="240" w:after="240"/>
        <w:rPr>
          <w:lang w:val="fr-CH"/>
        </w:rPr>
      </w:pPr>
      <w:r w:rsidRPr="277AE134">
        <w:rPr>
          <w:lang w:val="fr-CH"/>
        </w:rPr>
        <w:t xml:space="preserve">Le Secrétariat d’État à l’économie (SECO) considère les risques psychosociaux comme stress, burn-out, harcèlement, </w:t>
      </w:r>
      <w:proofErr w:type="gramStart"/>
      <w:r w:rsidRPr="277AE134">
        <w:rPr>
          <w:lang w:val="fr-CH"/>
        </w:rPr>
        <w:t>mobbing,…</w:t>
      </w:r>
      <w:proofErr w:type="gramEnd"/>
      <w:r w:rsidRPr="277AE134">
        <w:rPr>
          <w:lang w:val="fr-CH"/>
        </w:rPr>
        <w:t xml:space="preserve"> faisant partie des risques pour la santé au travail, et rappelle que les employeurs doivent les prendre en compte dans leur système de prévention. </w:t>
      </w:r>
      <w:hyperlink r:id="rId10">
        <w:r w:rsidRPr="277AE134">
          <w:rPr>
            <w:rStyle w:val="Lienhypertexte"/>
            <w:lang w:val="fr-CH"/>
          </w:rPr>
          <w:t>Risques psychosociaux au travail</w:t>
        </w:r>
      </w:hyperlink>
    </w:p>
    <w:p w14:paraId="75BCCEF5" w14:textId="58AD3257" w:rsidR="004B2615" w:rsidRDefault="26438104" w:rsidP="277AE134">
      <w:pPr>
        <w:pStyle w:val="Paragraphedeliste"/>
        <w:numPr>
          <w:ilvl w:val="0"/>
          <w:numId w:val="9"/>
        </w:numPr>
        <w:spacing w:before="240" w:after="240"/>
        <w:rPr>
          <w:lang w:val="fr-CH"/>
        </w:rPr>
      </w:pPr>
      <w:r w:rsidRPr="277AE134">
        <w:rPr>
          <w:lang w:val="fr-CH"/>
        </w:rPr>
        <w:t xml:space="preserve">Le </w:t>
      </w:r>
      <w:r w:rsidRPr="277AE134">
        <w:rPr>
          <w:b/>
          <w:bCs/>
          <w:lang w:val="fr-CH"/>
        </w:rPr>
        <w:t>Code des obligations (art. 328 CO)</w:t>
      </w:r>
      <w:r w:rsidRPr="277AE134">
        <w:rPr>
          <w:lang w:val="fr-CH"/>
        </w:rPr>
        <w:t xml:space="preserve"> </w:t>
      </w:r>
    </w:p>
    <w:p w14:paraId="137024F6" w14:textId="2A40B74D" w:rsidR="004B2615" w:rsidRDefault="26438104" w:rsidP="277AE134">
      <w:pPr>
        <w:pStyle w:val="Paragraphedeliste"/>
        <w:numPr>
          <w:ilvl w:val="0"/>
          <w:numId w:val="9"/>
        </w:numPr>
        <w:spacing w:before="240" w:after="240"/>
        <w:rPr>
          <w:lang w:val="fr-CH"/>
        </w:rPr>
      </w:pPr>
      <w:r w:rsidRPr="277AE134">
        <w:rPr>
          <w:lang w:val="fr-CH"/>
        </w:rPr>
        <w:t xml:space="preserve">L'employeur protège et respecte, dans les rapports de travail, la personnalité du </w:t>
      </w:r>
      <w:proofErr w:type="gramStart"/>
      <w:r w:rsidRPr="277AE134">
        <w:rPr>
          <w:lang w:val="fr-CH"/>
        </w:rPr>
        <w:t>travailleur;</w:t>
      </w:r>
      <w:proofErr w:type="gramEnd"/>
      <w:r w:rsidRPr="277AE134">
        <w:rPr>
          <w:lang w:val="fr-CH"/>
        </w:rPr>
        <w:t xml:space="preserve"> il manifeste les égards voulus pour sa santé et veille au maintien de la moralité. En particulier, il veille à ce que les travailleurs ne soient pas harcelés sexuellement et qu’ils ne soient </w:t>
      </w:r>
      <w:r w:rsidR="0173AB2E" w:rsidRPr="277AE134">
        <w:rPr>
          <w:lang w:val="fr-CH"/>
        </w:rPr>
        <w:t xml:space="preserve">pas, le cas échéant, désavantagés en raison de tels actes. Il prend, pour protéger </w:t>
      </w:r>
      <w:r w:rsidR="686F0932" w:rsidRPr="277AE134">
        <w:rPr>
          <w:lang w:val="fr-CH"/>
        </w:rPr>
        <w:t xml:space="preserve">la vie, la santé et l’intégrité personnelle du travailleur, les mesures commandées par l’expérience, applicables en l’état de la technique et adaptées aux conditions de l’exploitation ou du ménage, dans la mesure où les rapports de travail et la nature du travail permettent </w:t>
      </w:r>
      <w:r w:rsidR="08D4AD02" w:rsidRPr="277AE134">
        <w:rPr>
          <w:lang w:val="fr-CH"/>
        </w:rPr>
        <w:t xml:space="preserve">équitablement de l’exiger de lui. </w:t>
      </w:r>
    </w:p>
    <w:p w14:paraId="15CDBD0F" w14:textId="2275FDA6" w:rsidR="004B2615" w:rsidRDefault="0D5FCB75" w:rsidP="277AE134">
      <w:pPr>
        <w:pStyle w:val="Paragraphedeliste"/>
        <w:spacing w:before="240" w:after="240"/>
        <w:ind w:hanging="360"/>
        <w:rPr>
          <w:lang w:val="fr-CH"/>
        </w:rPr>
      </w:pPr>
      <w:r w:rsidRPr="277AE134">
        <w:rPr>
          <w:lang w:val="fr-CH"/>
        </w:rPr>
        <w:t xml:space="preserve">SECO et OFSP identifie la santé psychique au travail comme un enjeu prioritaire : </w:t>
      </w:r>
    </w:p>
    <w:p w14:paraId="5352E430" w14:textId="3F596ADB" w:rsidR="004B2615" w:rsidRDefault="352932B0" w:rsidP="277AE134">
      <w:pPr>
        <w:pStyle w:val="Paragraphedeliste"/>
        <w:numPr>
          <w:ilvl w:val="0"/>
          <w:numId w:val="7"/>
        </w:numPr>
        <w:spacing w:before="240" w:after="240"/>
        <w:rPr>
          <w:lang w:val="fr-CH"/>
        </w:rPr>
      </w:pPr>
      <w:r w:rsidRPr="277AE134">
        <w:rPr>
          <w:lang w:val="fr-CH"/>
        </w:rPr>
        <w:t>La prévention (organisation du travail, charge, reconnaissance)</w:t>
      </w:r>
    </w:p>
    <w:p w14:paraId="6367DBDE" w14:textId="54B25C13" w:rsidR="004B2615" w:rsidRDefault="352932B0" w:rsidP="277AE134">
      <w:pPr>
        <w:pStyle w:val="Paragraphedeliste"/>
        <w:numPr>
          <w:ilvl w:val="0"/>
          <w:numId w:val="7"/>
        </w:numPr>
        <w:spacing w:before="240" w:after="240"/>
        <w:rPr>
          <w:lang w:val="fr-CH"/>
        </w:rPr>
      </w:pPr>
      <w:r w:rsidRPr="277AE134">
        <w:rPr>
          <w:lang w:val="fr-CH"/>
        </w:rPr>
        <w:t>Responsabilisation des employeurs</w:t>
      </w:r>
    </w:p>
    <w:p w14:paraId="2E887F0E" w14:textId="227CBD34" w:rsidR="004B2615" w:rsidRDefault="352932B0" w:rsidP="277AE134">
      <w:pPr>
        <w:pStyle w:val="Paragraphedeliste"/>
        <w:numPr>
          <w:ilvl w:val="0"/>
          <w:numId w:val="7"/>
        </w:numPr>
        <w:spacing w:before="240" w:after="240"/>
        <w:rPr>
          <w:lang w:val="fr-CH"/>
        </w:rPr>
      </w:pPr>
      <w:r w:rsidRPr="277AE134">
        <w:rPr>
          <w:lang w:val="fr-CH"/>
        </w:rPr>
        <w:t xml:space="preserve">Lien entre santé psychique, performance et absentéisme </w:t>
      </w:r>
    </w:p>
    <w:p w14:paraId="1B1C905F" w14:textId="1293310E" w:rsidR="004B2615" w:rsidRDefault="2EE90480" w:rsidP="277AE134">
      <w:pPr>
        <w:spacing w:before="240" w:after="240"/>
      </w:pPr>
      <w:r w:rsidRPr="277AE134">
        <w:rPr>
          <w:rFonts w:ascii="Aptos" w:eastAsia="Aptos" w:hAnsi="Aptos" w:cs="Aptos"/>
          <w:lang w:val="fr-CH"/>
        </w:rPr>
        <w:t xml:space="preserve">La Confédération ne se positionne pas seulement comme législateur, mais aussi comme </w:t>
      </w:r>
      <w:r w:rsidRPr="277AE134">
        <w:rPr>
          <w:rFonts w:ascii="Aptos" w:eastAsia="Aptos" w:hAnsi="Aptos" w:cs="Aptos"/>
          <w:b/>
          <w:bCs/>
          <w:lang w:val="fr-CH"/>
        </w:rPr>
        <w:t>employeur modèle</w:t>
      </w:r>
      <w:r w:rsidRPr="277AE134">
        <w:rPr>
          <w:rFonts w:ascii="Aptos" w:eastAsia="Aptos" w:hAnsi="Aptos" w:cs="Aptos"/>
          <w:lang w:val="fr-CH"/>
        </w:rPr>
        <w:t>.</w:t>
      </w:r>
    </w:p>
    <w:p w14:paraId="1F69EC06" w14:textId="1D0F048A" w:rsidR="004B2615" w:rsidRDefault="2EE90480" w:rsidP="277AE134">
      <w:pPr>
        <w:pStyle w:val="Paragraphedeliste"/>
        <w:numPr>
          <w:ilvl w:val="0"/>
          <w:numId w:val="6"/>
        </w:numPr>
        <w:spacing w:before="240" w:after="240"/>
        <w:rPr>
          <w:rFonts w:ascii="Aptos" w:eastAsia="Aptos" w:hAnsi="Aptos" w:cs="Aptos"/>
          <w:lang w:val="fr-CH"/>
        </w:rPr>
      </w:pPr>
      <w:r w:rsidRPr="277AE134">
        <w:rPr>
          <w:rFonts w:ascii="Aptos" w:eastAsia="Aptos" w:hAnsi="Aptos" w:cs="Aptos"/>
          <w:lang w:val="fr-CH"/>
        </w:rPr>
        <w:t>Elle met en place pour ses propres collaborateurs :</w:t>
      </w:r>
    </w:p>
    <w:p w14:paraId="5CF05243" w14:textId="695DD017" w:rsidR="004B2615" w:rsidRDefault="2EE90480" w:rsidP="277AE134">
      <w:pPr>
        <w:pStyle w:val="Paragraphedeliste"/>
        <w:numPr>
          <w:ilvl w:val="1"/>
          <w:numId w:val="6"/>
        </w:numPr>
        <w:spacing w:before="240" w:after="240"/>
        <w:rPr>
          <w:rFonts w:ascii="Aptos" w:eastAsia="Aptos" w:hAnsi="Aptos" w:cs="Aptos"/>
          <w:lang w:val="fr-CH"/>
        </w:rPr>
      </w:pPr>
      <w:proofErr w:type="gramStart"/>
      <w:r w:rsidRPr="277AE134">
        <w:rPr>
          <w:rFonts w:ascii="Aptos" w:eastAsia="Aptos" w:hAnsi="Aptos" w:cs="Aptos"/>
          <w:lang w:val="fr-CH"/>
        </w:rPr>
        <w:t>des</w:t>
      </w:r>
      <w:proofErr w:type="gramEnd"/>
      <w:r w:rsidRPr="277AE134">
        <w:rPr>
          <w:rFonts w:ascii="Aptos" w:eastAsia="Aptos" w:hAnsi="Aptos" w:cs="Aptos"/>
          <w:lang w:val="fr-CH"/>
        </w:rPr>
        <w:t xml:space="preserve"> dispositifs de </w:t>
      </w:r>
      <w:r w:rsidRPr="277AE134">
        <w:rPr>
          <w:rFonts w:ascii="Aptos" w:eastAsia="Aptos" w:hAnsi="Aptos" w:cs="Aptos"/>
          <w:b/>
          <w:bCs/>
          <w:lang w:val="fr-CH"/>
        </w:rPr>
        <w:t>promotion de la santé au travail</w:t>
      </w:r>
      <w:r w:rsidRPr="277AE134">
        <w:rPr>
          <w:rFonts w:ascii="Aptos" w:eastAsia="Aptos" w:hAnsi="Aptos" w:cs="Aptos"/>
          <w:lang w:val="fr-CH"/>
        </w:rPr>
        <w:t>,</w:t>
      </w:r>
    </w:p>
    <w:p w14:paraId="5D601FEF" w14:textId="768E9C31" w:rsidR="004B2615" w:rsidRDefault="2EE90480" w:rsidP="277AE134">
      <w:pPr>
        <w:pStyle w:val="Paragraphedeliste"/>
        <w:numPr>
          <w:ilvl w:val="1"/>
          <w:numId w:val="6"/>
        </w:numPr>
        <w:spacing w:before="240" w:after="240"/>
        <w:rPr>
          <w:rFonts w:ascii="Aptos" w:eastAsia="Aptos" w:hAnsi="Aptos" w:cs="Aptos"/>
          <w:lang w:val="fr-CH"/>
        </w:rPr>
      </w:pPr>
      <w:proofErr w:type="gramStart"/>
      <w:r w:rsidRPr="277AE134">
        <w:rPr>
          <w:rFonts w:ascii="Aptos" w:eastAsia="Aptos" w:hAnsi="Aptos" w:cs="Aptos"/>
          <w:lang w:val="fr-CH"/>
        </w:rPr>
        <w:t>des</w:t>
      </w:r>
      <w:proofErr w:type="gramEnd"/>
      <w:r w:rsidRPr="277AE134">
        <w:rPr>
          <w:rFonts w:ascii="Aptos" w:eastAsia="Aptos" w:hAnsi="Aptos" w:cs="Aptos"/>
          <w:lang w:val="fr-CH"/>
        </w:rPr>
        <w:t xml:space="preserve"> mesures de prévention du stress,</w:t>
      </w:r>
    </w:p>
    <w:p w14:paraId="127D13D2" w14:textId="2F23D10F" w:rsidR="004B2615" w:rsidRDefault="2EE90480" w:rsidP="277AE134">
      <w:pPr>
        <w:pStyle w:val="Paragraphedeliste"/>
        <w:numPr>
          <w:ilvl w:val="1"/>
          <w:numId w:val="6"/>
        </w:numPr>
        <w:spacing w:before="240" w:after="240"/>
        <w:rPr>
          <w:rFonts w:ascii="Aptos" w:eastAsia="Aptos" w:hAnsi="Aptos" w:cs="Aptos"/>
          <w:lang w:val="fr-CH"/>
        </w:rPr>
      </w:pPr>
      <w:proofErr w:type="gramStart"/>
      <w:r w:rsidRPr="277AE134">
        <w:rPr>
          <w:rFonts w:ascii="Aptos" w:eastAsia="Aptos" w:hAnsi="Aptos" w:cs="Aptos"/>
          <w:lang w:val="fr-CH"/>
        </w:rPr>
        <w:t>des</w:t>
      </w:r>
      <w:proofErr w:type="gramEnd"/>
      <w:r w:rsidRPr="277AE134">
        <w:rPr>
          <w:rFonts w:ascii="Aptos" w:eastAsia="Aptos" w:hAnsi="Aptos" w:cs="Aptos"/>
          <w:lang w:val="fr-CH"/>
        </w:rPr>
        <w:t xml:space="preserve"> offres de soutien (conseil, accompagnement, équilibre vie privée–professionnelle).</w:t>
      </w:r>
    </w:p>
    <w:p w14:paraId="4795BE8A" w14:textId="3D90B2F4" w:rsidR="004B2615" w:rsidRDefault="2EE90480" w:rsidP="277AE134">
      <w:pPr>
        <w:pStyle w:val="Paragraphedeliste"/>
        <w:numPr>
          <w:ilvl w:val="0"/>
          <w:numId w:val="6"/>
        </w:numPr>
        <w:spacing w:before="240" w:after="240"/>
        <w:rPr>
          <w:rFonts w:ascii="Aptos" w:eastAsia="Aptos" w:hAnsi="Aptos" w:cs="Aptos"/>
          <w:lang w:val="fr-CH"/>
        </w:rPr>
      </w:pPr>
      <w:r w:rsidRPr="277AE134">
        <w:rPr>
          <w:rFonts w:ascii="Aptos" w:eastAsia="Aptos" w:hAnsi="Aptos" w:cs="Aptos"/>
          <w:lang w:val="fr-CH"/>
        </w:rPr>
        <w:t xml:space="preserve">Ces mesures restent toutefois </w:t>
      </w:r>
      <w:r w:rsidRPr="277AE134">
        <w:rPr>
          <w:rFonts w:ascii="Aptos" w:eastAsia="Aptos" w:hAnsi="Aptos" w:cs="Aptos"/>
          <w:b/>
          <w:bCs/>
          <w:lang w:val="fr-CH"/>
        </w:rPr>
        <w:t>internes à l’administration fédérale</w:t>
      </w:r>
      <w:r w:rsidRPr="277AE134">
        <w:rPr>
          <w:rFonts w:ascii="Aptos" w:eastAsia="Aptos" w:hAnsi="Aptos" w:cs="Aptos"/>
          <w:lang w:val="fr-CH"/>
        </w:rPr>
        <w:t>.</w:t>
      </w:r>
    </w:p>
    <w:p w14:paraId="719CDA57" w14:textId="7F2EC0B0" w:rsidR="004B2615" w:rsidRDefault="2EE90480" w:rsidP="277AE134">
      <w:pPr>
        <w:spacing w:before="240" w:after="240"/>
        <w:rPr>
          <w:rFonts w:ascii="Aptos" w:eastAsia="Aptos" w:hAnsi="Aptos" w:cs="Aptos"/>
          <w:lang w:val="fr-CH"/>
        </w:rPr>
      </w:pPr>
      <w:r w:rsidRPr="277AE134">
        <w:rPr>
          <w:rFonts w:ascii="Aptos" w:eastAsia="Aptos" w:hAnsi="Aptos" w:cs="Aptos"/>
          <w:lang w:val="fr-CH"/>
        </w:rPr>
        <w:t>« Au niveau fédéral, la psychologie du travail et le bien-être sont clairement reconnus juridiquement et politiquement. La santé psychique est une obligation légale et un enjeu stratégique. Toutefois, les dispositifs restent principalement normatifs et descendants, laissant un écart entre le cadre légal et l’expérience réelle des travailleurs, ce qui ouvre un espace pertinent pour une innovation sociale. »</w:t>
      </w:r>
    </w:p>
    <w:p w14:paraId="3FAC834F" w14:textId="7D71E75B" w:rsidR="004B2615" w:rsidRDefault="39B08699" w:rsidP="277AE134">
      <w:pPr>
        <w:spacing w:before="240" w:after="240"/>
        <w:rPr>
          <w:rFonts w:ascii="Aptos" w:eastAsia="Aptos" w:hAnsi="Aptos" w:cs="Aptos"/>
          <w:lang w:val="fr-CH"/>
        </w:rPr>
      </w:pPr>
      <w:r w:rsidRPr="277AE134">
        <w:rPr>
          <w:rFonts w:ascii="Aptos" w:eastAsia="Aptos" w:hAnsi="Aptos" w:cs="Aptos"/>
          <w:lang w:val="fr-CH"/>
        </w:rPr>
        <w:t>Les cantons ont une large autonomie en matière de santé, de travail et de prévention.</w:t>
      </w:r>
    </w:p>
    <w:p w14:paraId="017DC259" w14:textId="772EEE10" w:rsidR="004B2615" w:rsidRDefault="39B08699" w:rsidP="277AE134">
      <w:pPr>
        <w:spacing w:before="240" w:after="240"/>
      </w:pPr>
      <w:r w:rsidRPr="277AE134">
        <w:rPr>
          <w:rFonts w:ascii="Aptos" w:eastAsia="Aptos" w:hAnsi="Aptos" w:cs="Aptos"/>
          <w:lang w:val="fr-CH"/>
        </w:rPr>
        <w:lastRenderedPageBreak/>
        <w:t>Mise en place de programmes cantonaux de promotion de la santé</w:t>
      </w:r>
    </w:p>
    <w:p w14:paraId="4010ACA0" w14:textId="46A0B012" w:rsidR="004B2615" w:rsidRDefault="39B08699" w:rsidP="277AE134">
      <w:pPr>
        <w:spacing w:before="240" w:after="240"/>
      </w:pPr>
      <w:r w:rsidRPr="277AE134">
        <w:rPr>
          <w:rFonts w:ascii="Aptos" w:eastAsia="Aptos" w:hAnsi="Aptos" w:cs="Aptos"/>
          <w:lang w:val="fr-CH"/>
        </w:rPr>
        <w:t>Actions ciblées sur :</w:t>
      </w:r>
    </w:p>
    <w:p w14:paraId="1690C1E0" w14:textId="63BCA831" w:rsidR="004B2615" w:rsidRDefault="39B08699" w:rsidP="277AE134">
      <w:pPr>
        <w:pStyle w:val="Paragraphedeliste"/>
        <w:numPr>
          <w:ilvl w:val="0"/>
          <w:numId w:val="5"/>
        </w:numPr>
        <w:spacing w:before="240" w:after="240"/>
        <w:rPr>
          <w:rFonts w:ascii="Aptos" w:eastAsia="Aptos" w:hAnsi="Aptos" w:cs="Aptos"/>
          <w:lang w:val="fr-CH"/>
        </w:rPr>
      </w:pPr>
      <w:proofErr w:type="gramStart"/>
      <w:r w:rsidRPr="277AE134">
        <w:rPr>
          <w:rFonts w:ascii="Aptos" w:eastAsia="Aptos" w:hAnsi="Aptos" w:cs="Aptos"/>
          <w:lang w:val="fr-CH"/>
        </w:rPr>
        <w:t>prévention</w:t>
      </w:r>
      <w:proofErr w:type="gramEnd"/>
      <w:r w:rsidRPr="277AE134">
        <w:rPr>
          <w:rFonts w:ascii="Aptos" w:eastAsia="Aptos" w:hAnsi="Aptos" w:cs="Aptos"/>
          <w:lang w:val="fr-CH"/>
        </w:rPr>
        <w:t xml:space="preserve"> du stress</w:t>
      </w:r>
    </w:p>
    <w:p w14:paraId="4B154861" w14:textId="2A04F9D1" w:rsidR="004B2615" w:rsidRDefault="39B08699" w:rsidP="277AE134">
      <w:pPr>
        <w:pStyle w:val="Paragraphedeliste"/>
        <w:numPr>
          <w:ilvl w:val="0"/>
          <w:numId w:val="5"/>
        </w:numPr>
        <w:spacing w:before="240" w:after="240"/>
        <w:rPr>
          <w:rFonts w:ascii="Aptos" w:eastAsia="Aptos" w:hAnsi="Aptos" w:cs="Aptos"/>
          <w:lang w:val="fr-CH"/>
        </w:rPr>
      </w:pPr>
      <w:proofErr w:type="gramStart"/>
      <w:r w:rsidRPr="277AE134">
        <w:rPr>
          <w:rFonts w:ascii="Aptos" w:eastAsia="Aptos" w:hAnsi="Aptos" w:cs="Aptos"/>
          <w:lang w:val="fr-CH"/>
        </w:rPr>
        <w:t>burn</w:t>
      </w:r>
      <w:proofErr w:type="gramEnd"/>
      <w:r w:rsidRPr="277AE134">
        <w:rPr>
          <w:rFonts w:ascii="Aptos" w:eastAsia="Aptos" w:hAnsi="Aptos" w:cs="Aptos"/>
          <w:lang w:val="fr-CH"/>
        </w:rPr>
        <w:t>-out</w:t>
      </w:r>
    </w:p>
    <w:p w14:paraId="6B00AD2F" w14:textId="57D3C7A2" w:rsidR="004B2615" w:rsidRDefault="39B08699" w:rsidP="277AE134">
      <w:pPr>
        <w:pStyle w:val="Paragraphedeliste"/>
        <w:numPr>
          <w:ilvl w:val="0"/>
          <w:numId w:val="5"/>
        </w:numPr>
        <w:spacing w:before="240" w:after="240"/>
        <w:rPr>
          <w:rFonts w:ascii="Aptos" w:eastAsia="Aptos" w:hAnsi="Aptos" w:cs="Aptos"/>
          <w:lang w:val="fr-CH"/>
        </w:rPr>
      </w:pPr>
      <w:proofErr w:type="gramStart"/>
      <w:r w:rsidRPr="277AE134">
        <w:rPr>
          <w:rFonts w:ascii="Aptos" w:eastAsia="Aptos" w:hAnsi="Aptos" w:cs="Aptos"/>
          <w:lang w:val="fr-CH"/>
        </w:rPr>
        <w:t>équilibre</w:t>
      </w:r>
      <w:proofErr w:type="gramEnd"/>
      <w:r w:rsidRPr="277AE134">
        <w:rPr>
          <w:rFonts w:ascii="Aptos" w:eastAsia="Aptos" w:hAnsi="Aptos" w:cs="Aptos"/>
          <w:lang w:val="fr-CH"/>
        </w:rPr>
        <w:t xml:space="preserve"> vie privée / vie professionnelle</w:t>
      </w:r>
    </w:p>
    <w:p w14:paraId="30B49B5A" w14:textId="1BA5FCE9" w:rsidR="004B2615" w:rsidRDefault="39B08699" w:rsidP="277AE134">
      <w:pPr>
        <w:pStyle w:val="Paragraphedeliste"/>
        <w:numPr>
          <w:ilvl w:val="0"/>
          <w:numId w:val="5"/>
        </w:numPr>
        <w:spacing w:before="240" w:after="240"/>
        <w:rPr>
          <w:rFonts w:ascii="Aptos" w:eastAsia="Aptos" w:hAnsi="Aptos" w:cs="Aptos"/>
          <w:lang w:val="fr-CH"/>
        </w:rPr>
      </w:pPr>
      <w:proofErr w:type="gramStart"/>
      <w:r w:rsidRPr="277AE134">
        <w:rPr>
          <w:rFonts w:ascii="Aptos" w:eastAsia="Aptos" w:hAnsi="Aptos" w:cs="Aptos"/>
          <w:lang w:val="fr-CH"/>
        </w:rPr>
        <w:t>conditions</w:t>
      </w:r>
      <w:proofErr w:type="gramEnd"/>
      <w:r w:rsidRPr="277AE134">
        <w:rPr>
          <w:rFonts w:ascii="Aptos" w:eastAsia="Aptos" w:hAnsi="Aptos" w:cs="Aptos"/>
          <w:lang w:val="fr-CH"/>
        </w:rPr>
        <w:t xml:space="preserve"> de travail dans certains secteurs (soins, social, administration)</w:t>
      </w:r>
    </w:p>
    <w:p w14:paraId="26B39103" w14:textId="0DF0881A" w:rsidR="004B2615" w:rsidRDefault="39B08699" w:rsidP="277AE134">
      <w:pPr>
        <w:spacing w:before="240" w:after="240"/>
      </w:pPr>
      <w:r w:rsidRPr="277AE134">
        <w:rPr>
          <w:rFonts w:ascii="Aptos" w:eastAsia="Aptos" w:hAnsi="Aptos" w:cs="Aptos"/>
          <w:lang w:val="fr-CH"/>
        </w:rPr>
        <w:t>Interventions souvent intégrées à :</w:t>
      </w:r>
    </w:p>
    <w:p w14:paraId="3ABB2E04" w14:textId="600E8EFA" w:rsidR="004B2615" w:rsidRDefault="39B08699" w:rsidP="277AE134">
      <w:pPr>
        <w:pStyle w:val="Paragraphedeliste"/>
        <w:numPr>
          <w:ilvl w:val="0"/>
          <w:numId w:val="4"/>
        </w:numPr>
        <w:spacing w:before="240" w:after="240"/>
        <w:rPr>
          <w:rFonts w:ascii="Aptos" w:eastAsia="Aptos" w:hAnsi="Aptos" w:cs="Aptos"/>
          <w:lang w:val="fr-CH"/>
        </w:rPr>
      </w:pPr>
      <w:proofErr w:type="gramStart"/>
      <w:r w:rsidRPr="277AE134">
        <w:rPr>
          <w:rFonts w:ascii="Aptos" w:eastAsia="Aptos" w:hAnsi="Aptos" w:cs="Aptos"/>
          <w:lang w:val="fr-CH"/>
        </w:rPr>
        <w:t>la</w:t>
      </w:r>
      <w:proofErr w:type="gramEnd"/>
      <w:r w:rsidRPr="277AE134">
        <w:rPr>
          <w:rFonts w:ascii="Aptos" w:eastAsia="Aptos" w:hAnsi="Aptos" w:cs="Aptos"/>
          <w:lang w:val="fr-CH"/>
        </w:rPr>
        <w:t xml:space="preserve"> santé publique</w:t>
      </w:r>
    </w:p>
    <w:p w14:paraId="5F726D12" w14:textId="68C8518E" w:rsidR="004B2615" w:rsidRDefault="39B08699" w:rsidP="277AE134">
      <w:pPr>
        <w:pStyle w:val="Paragraphedeliste"/>
        <w:numPr>
          <w:ilvl w:val="0"/>
          <w:numId w:val="4"/>
        </w:numPr>
        <w:spacing w:before="240" w:after="240"/>
        <w:rPr>
          <w:rFonts w:ascii="Aptos" w:eastAsia="Aptos" w:hAnsi="Aptos" w:cs="Aptos"/>
          <w:lang w:val="fr-CH"/>
        </w:rPr>
      </w:pPr>
      <w:proofErr w:type="gramStart"/>
      <w:r w:rsidRPr="277AE134">
        <w:rPr>
          <w:rFonts w:ascii="Aptos" w:eastAsia="Aptos" w:hAnsi="Aptos" w:cs="Aptos"/>
          <w:lang w:val="fr-CH"/>
        </w:rPr>
        <w:t>la</w:t>
      </w:r>
      <w:proofErr w:type="gramEnd"/>
      <w:r w:rsidRPr="277AE134">
        <w:rPr>
          <w:rFonts w:ascii="Aptos" w:eastAsia="Aptos" w:hAnsi="Aptos" w:cs="Aptos"/>
          <w:lang w:val="fr-CH"/>
        </w:rPr>
        <w:t xml:space="preserve"> politique RH de l’État employeur</w:t>
      </w:r>
    </w:p>
    <w:p w14:paraId="14078296" w14:textId="2A3D4A2E" w:rsidR="004B2615" w:rsidRDefault="39B08699" w:rsidP="277AE134">
      <w:pPr>
        <w:pStyle w:val="Paragraphedeliste"/>
        <w:numPr>
          <w:ilvl w:val="0"/>
          <w:numId w:val="4"/>
        </w:numPr>
        <w:spacing w:before="240" w:after="240"/>
        <w:rPr>
          <w:rFonts w:ascii="Aptos" w:eastAsia="Aptos" w:hAnsi="Aptos" w:cs="Aptos"/>
          <w:lang w:val="fr-CH"/>
        </w:rPr>
      </w:pPr>
      <w:proofErr w:type="gramStart"/>
      <w:r w:rsidRPr="277AE134">
        <w:rPr>
          <w:rFonts w:ascii="Aptos" w:eastAsia="Aptos" w:hAnsi="Aptos" w:cs="Aptos"/>
          <w:lang w:val="fr-CH"/>
        </w:rPr>
        <w:t>la</w:t>
      </w:r>
      <w:proofErr w:type="gramEnd"/>
      <w:r w:rsidRPr="277AE134">
        <w:rPr>
          <w:rFonts w:ascii="Aptos" w:eastAsia="Aptos" w:hAnsi="Aptos" w:cs="Aptos"/>
          <w:lang w:val="fr-CH"/>
        </w:rPr>
        <w:t xml:space="preserve"> prévention des coûts liés à l’absentéisme</w:t>
      </w:r>
    </w:p>
    <w:p w14:paraId="66582755" w14:textId="370578AE" w:rsidR="004B2615" w:rsidRDefault="39B08699" w:rsidP="277AE134">
      <w:pPr>
        <w:spacing w:before="240" w:after="240"/>
        <w:rPr>
          <w:rFonts w:ascii="Aptos" w:eastAsia="Aptos" w:hAnsi="Aptos" w:cs="Aptos"/>
          <w:lang w:val="fr-CH"/>
        </w:rPr>
      </w:pPr>
      <w:r w:rsidRPr="277AE134">
        <w:rPr>
          <w:lang w:val="fr-CH"/>
        </w:rPr>
        <w:t xml:space="preserve">Les cantons traduisent les orientations fédérales en </w:t>
      </w:r>
      <w:r w:rsidRPr="277AE134">
        <w:rPr>
          <w:b/>
          <w:bCs/>
          <w:lang w:val="fr-CH"/>
        </w:rPr>
        <w:t>mesures plus opérationnelles</w:t>
      </w:r>
      <w:r w:rsidRPr="277AE134">
        <w:rPr>
          <w:lang w:val="fr-CH"/>
        </w:rPr>
        <w:t xml:space="preserve">, mais de manière </w:t>
      </w:r>
      <w:r w:rsidRPr="277AE134">
        <w:rPr>
          <w:b/>
          <w:bCs/>
          <w:lang w:val="fr-CH"/>
        </w:rPr>
        <w:t>très hétérogène</w:t>
      </w:r>
      <w:r w:rsidRPr="277AE134">
        <w:rPr>
          <w:lang w:val="fr-CH"/>
        </w:rPr>
        <w:t>.</w:t>
      </w:r>
    </w:p>
    <w:p w14:paraId="246DE0C8" w14:textId="19555717" w:rsidR="004B2615" w:rsidRDefault="39B08699" w:rsidP="277AE134">
      <w:r w:rsidRPr="277AE134">
        <w:rPr>
          <w:lang w:val="fr-CH"/>
        </w:rPr>
        <w:t>Promotion Santé Suisse</w:t>
      </w:r>
    </w:p>
    <w:p w14:paraId="167BD832" w14:textId="02C75182" w:rsidR="004B2615" w:rsidRDefault="39B08699" w:rsidP="277AE134">
      <w:pPr>
        <w:spacing w:before="240" w:after="240"/>
      </w:pPr>
      <w:r w:rsidRPr="277AE134">
        <w:rPr>
          <w:rFonts w:ascii="Aptos" w:eastAsia="Aptos" w:hAnsi="Aptos" w:cs="Aptos"/>
          <w:lang w:val="fr-CH"/>
        </w:rPr>
        <w:t>Acteur central au niveau méso.</w:t>
      </w:r>
    </w:p>
    <w:p w14:paraId="4BF95AF8" w14:textId="3C0E86BA" w:rsidR="004B2615" w:rsidRDefault="39B08699" w:rsidP="277AE134">
      <w:pPr>
        <w:pStyle w:val="Paragraphedeliste"/>
        <w:numPr>
          <w:ilvl w:val="0"/>
          <w:numId w:val="3"/>
        </w:numPr>
        <w:spacing w:before="240" w:after="240"/>
        <w:rPr>
          <w:rFonts w:ascii="Aptos" w:eastAsia="Aptos" w:hAnsi="Aptos" w:cs="Aptos"/>
          <w:lang w:val="fr-CH"/>
        </w:rPr>
      </w:pPr>
      <w:r w:rsidRPr="277AE134">
        <w:rPr>
          <w:rFonts w:ascii="Aptos" w:eastAsia="Aptos" w:hAnsi="Aptos" w:cs="Aptos"/>
          <w:lang w:val="fr-CH"/>
        </w:rPr>
        <w:t>Fondation nationale soutenue par les cantons et les assureurs.</w:t>
      </w:r>
    </w:p>
    <w:p w14:paraId="2B7DB761" w14:textId="68FD9310" w:rsidR="004B2615" w:rsidRDefault="39B08699" w:rsidP="277AE134">
      <w:pPr>
        <w:pStyle w:val="Paragraphedeliste"/>
        <w:numPr>
          <w:ilvl w:val="0"/>
          <w:numId w:val="3"/>
        </w:numPr>
        <w:spacing w:before="240" w:after="240"/>
        <w:rPr>
          <w:rFonts w:ascii="Aptos" w:eastAsia="Aptos" w:hAnsi="Aptos" w:cs="Aptos"/>
          <w:lang w:val="fr-CH"/>
        </w:rPr>
      </w:pPr>
      <w:r w:rsidRPr="277AE134">
        <w:rPr>
          <w:rFonts w:ascii="Aptos" w:eastAsia="Aptos" w:hAnsi="Aptos" w:cs="Aptos"/>
          <w:lang w:val="fr-CH"/>
        </w:rPr>
        <w:t xml:space="preserve">Développe des </w:t>
      </w:r>
      <w:r w:rsidRPr="277AE134">
        <w:rPr>
          <w:rFonts w:ascii="Aptos" w:eastAsia="Aptos" w:hAnsi="Aptos" w:cs="Aptos"/>
          <w:b/>
          <w:bCs/>
          <w:lang w:val="fr-CH"/>
        </w:rPr>
        <w:t>programmes de gestion de la santé en entreprise (GSE)</w:t>
      </w:r>
      <w:r w:rsidRPr="277AE134">
        <w:rPr>
          <w:rFonts w:ascii="Aptos" w:eastAsia="Aptos" w:hAnsi="Aptos" w:cs="Aptos"/>
          <w:lang w:val="fr-CH"/>
        </w:rPr>
        <w:t>.</w:t>
      </w:r>
    </w:p>
    <w:p w14:paraId="2E8BC509" w14:textId="1F3F1190" w:rsidR="004B2615" w:rsidRDefault="39B08699" w:rsidP="277AE134">
      <w:pPr>
        <w:pStyle w:val="Paragraphedeliste"/>
        <w:numPr>
          <w:ilvl w:val="0"/>
          <w:numId w:val="3"/>
        </w:numPr>
        <w:spacing w:before="240" w:after="240"/>
        <w:rPr>
          <w:rFonts w:ascii="Aptos" w:eastAsia="Aptos" w:hAnsi="Aptos" w:cs="Aptos"/>
          <w:lang w:val="fr-CH"/>
        </w:rPr>
      </w:pPr>
      <w:r w:rsidRPr="277AE134">
        <w:rPr>
          <w:rFonts w:ascii="Aptos" w:eastAsia="Aptos" w:hAnsi="Aptos" w:cs="Aptos"/>
          <w:lang w:val="fr-CH"/>
        </w:rPr>
        <w:t>Propose :</w:t>
      </w:r>
    </w:p>
    <w:p w14:paraId="64A1C309" w14:textId="4D0A8A70" w:rsidR="004B2615" w:rsidRDefault="39B08699" w:rsidP="277AE134">
      <w:pPr>
        <w:pStyle w:val="Paragraphedeliste"/>
        <w:numPr>
          <w:ilvl w:val="1"/>
          <w:numId w:val="3"/>
        </w:numPr>
        <w:spacing w:before="240" w:after="240"/>
        <w:rPr>
          <w:rFonts w:ascii="Aptos" w:eastAsia="Aptos" w:hAnsi="Aptos" w:cs="Aptos"/>
          <w:lang w:val="fr-CH"/>
        </w:rPr>
      </w:pPr>
      <w:proofErr w:type="gramStart"/>
      <w:r w:rsidRPr="277AE134">
        <w:rPr>
          <w:rFonts w:ascii="Aptos" w:eastAsia="Aptos" w:hAnsi="Aptos" w:cs="Aptos"/>
          <w:lang w:val="fr-CH"/>
        </w:rPr>
        <w:t>outils</w:t>
      </w:r>
      <w:proofErr w:type="gramEnd"/>
    </w:p>
    <w:p w14:paraId="7A138E1A" w14:textId="6CC18A21" w:rsidR="004B2615" w:rsidRDefault="39B08699" w:rsidP="277AE134">
      <w:pPr>
        <w:pStyle w:val="Paragraphedeliste"/>
        <w:numPr>
          <w:ilvl w:val="1"/>
          <w:numId w:val="3"/>
        </w:numPr>
        <w:spacing w:before="240" w:after="240"/>
        <w:rPr>
          <w:rFonts w:ascii="Aptos" w:eastAsia="Aptos" w:hAnsi="Aptos" w:cs="Aptos"/>
          <w:lang w:val="fr-CH"/>
        </w:rPr>
      </w:pPr>
      <w:proofErr w:type="gramStart"/>
      <w:r w:rsidRPr="277AE134">
        <w:rPr>
          <w:rFonts w:ascii="Aptos" w:eastAsia="Aptos" w:hAnsi="Aptos" w:cs="Aptos"/>
          <w:lang w:val="fr-CH"/>
        </w:rPr>
        <w:t>accompagnement</w:t>
      </w:r>
      <w:proofErr w:type="gramEnd"/>
    </w:p>
    <w:p w14:paraId="154CDE3C" w14:textId="511490C7" w:rsidR="004B2615" w:rsidRDefault="39B08699" w:rsidP="277AE134">
      <w:pPr>
        <w:pStyle w:val="Paragraphedeliste"/>
        <w:numPr>
          <w:ilvl w:val="1"/>
          <w:numId w:val="3"/>
        </w:numPr>
        <w:spacing w:before="240" w:after="240"/>
        <w:rPr>
          <w:rFonts w:ascii="Aptos" w:eastAsia="Aptos" w:hAnsi="Aptos" w:cs="Aptos"/>
          <w:lang w:val="fr-CH"/>
        </w:rPr>
      </w:pPr>
      <w:proofErr w:type="gramStart"/>
      <w:r w:rsidRPr="277AE134">
        <w:rPr>
          <w:rFonts w:ascii="Aptos" w:eastAsia="Aptos" w:hAnsi="Aptos" w:cs="Aptos"/>
          <w:lang w:val="fr-CH"/>
        </w:rPr>
        <w:t>bonnes</w:t>
      </w:r>
      <w:proofErr w:type="gramEnd"/>
      <w:r w:rsidRPr="277AE134">
        <w:rPr>
          <w:rFonts w:ascii="Aptos" w:eastAsia="Aptos" w:hAnsi="Aptos" w:cs="Aptos"/>
          <w:lang w:val="fr-CH"/>
        </w:rPr>
        <w:t xml:space="preserve"> pratiques</w:t>
      </w:r>
    </w:p>
    <w:p w14:paraId="33E56CA1" w14:textId="4AF717B5" w:rsidR="004B2615" w:rsidRDefault="39B08699" w:rsidP="277AE134">
      <w:pPr>
        <w:pStyle w:val="Paragraphedeliste"/>
        <w:numPr>
          <w:ilvl w:val="0"/>
          <w:numId w:val="3"/>
        </w:numPr>
        <w:spacing w:before="240" w:after="240"/>
        <w:rPr>
          <w:rFonts w:ascii="Aptos" w:eastAsia="Aptos" w:hAnsi="Aptos" w:cs="Aptos"/>
          <w:b/>
          <w:bCs/>
          <w:lang w:val="fr-CH"/>
        </w:rPr>
      </w:pPr>
      <w:r w:rsidRPr="277AE134">
        <w:rPr>
          <w:rFonts w:ascii="Aptos" w:eastAsia="Aptos" w:hAnsi="Aptos" w:cs="Aptos"/>
          <w:lang w:val="fr-CH"/>
        </w:rPr>
        <w:t xml:space="preserve">Label reconnu : </w:t>
      </w:r>
      <w:r w:rsidRPr="277AE134">
        <w:rPr>
          <w:rFonts w:ascii="Aptos" w:eastAsia="Aptos" w:hAnsi="Aptos" w:cs="Aptos"/>
          <w:b/>
          <w:bCs/>
          <w:lang w:val="fr-CH"/>
        </w:rPr>
        <w:t>Friendly Workspace</w:t>
      </w:r>
    </w:p>
    <w:p w14:paraId="7D8E571A" w14:textId="1B57B6A3" w:rsidR="004B2615" w:rsidRDefault="39B08699" w:rsidP="277AE134">
      <w:pPr>
        <w:pStyle w:val="Paragraphedeliste"/>
        <w:numPr>
          <w:ilvl w:val="1"/>
          <w:numId w:val="3"/>
        </w:numPr>
        <w:spacing w:before="240" w:after="240"/>
        <w:rPr>
          <w:rFonts w:ascii="Aptos" w:eastAsia="Aptos" w:hAnsi="Aptos" w:cs="Aptos"/>
          <w:lang w:val="fr-CH"/>
        </w:rPr>
      </w:pPr>
      <w:proofErr w:type="gramStart"/>
      <w:r w:rsidRPr="277AE134">
        <w:rPr>
          <w:rFonts w:ascii="Aptos" w:eastAsia="Aptos" w:hAnsi="Aptos" w:cs="Aptos"/>
          <w:lang w:val="fr-CH"/>
        </w:rPr>
        <w:t>encourage</w:t>
      </w:r>
      <w:proofErr w:type="gramEnd"/>
      <w:r w:rsidRPr="277AE134">
        <w:rPr>
          <w:rFonts w:ascii="Aptos" w:eastAsia="Aptos" w:hAnsi="Aptos" w:cs="Aptos"/>
          <w:lang w:val="fr-CH"/>
        </w:rPr>
        <w:t xml:space="preserve"> une approche systémique du bien-être au travail.</w:t>
      </w:r>
    </w:p>
    <w:p w14:paraId="5B7B7B71" w14:textId="366E7D97" w:rsidR="004B2615" w:rsidRDefault="39B08699" w:rsidP="277AE134">
      <w:pPr>
        <w:spacing w:before="240" w:after="240"/>
      </w:pPr>
      <w:r w:rsidRPr="277AE134">
        <w:rPr>
          <w:rFonts w:ascii="Aptos" w:eastAsia="Aptos" w:hAnsi="Aptos" w:cs="Aptos"/>
          <w:lang w:val="fr-CH"/>
        </w:rPr>
        <w:t>Limite :</w:t>
      </w:r>
    </w:p>
    <w:p w14:paraId="54A38804" w14:textId="4ADCA98F" w:rsidR="004B2615" w:rsidRDefault="39B08699" w:rsidP="277AE134">
      <w:pPr>
        <w:pStyle w:val="Paragraphedeliste"/>
        <w:numPr>
          <w:ilvl w:val="0"/>
          <w:numId w:val="2"/>
        </w:numPr>
        <w:spacing w:before="240" w:after="240"/>
        <w:rPr>
          <w:rFonts w:ascii="Aptos" w:eastAsia="Aptos" w:hAnsi="Aptos" w:cs="Aptos"/>
          <w:b/>
          <w:bCs/>
          <w:lang w:val="fr-CH"/>
        </w:rPr>
      </w:pPr>
      <w:proofErr w:type="gramStart"/>
      <w:r w:rsidRPr="277AE134">
        <w:rPr>
          <w:rFonts w:ascii="Aptos" w:eastAsia="Aptos" w:hAnsi="Aptos" w:cs="Aptos"/>
          <w:lang w:val="fr-CH"/>
        </w:rPr>
        <w:t>démarche</w:t>
      </w:r>
      <w:proofErr w:type="gramEnd"/>
      <w:r w:rsidRPr="277AE134">
        <w:rPr>
          <w:rFonts w:ascii="Aptos" w:eastAsia="Aptos" w:hAnsi="Aptos" w:cs="Aptos"/>
          <w:lang w:val="fr-CH"/>
        </w:rPr>
        <w:t xml:space="preserve"> souvent </w:t>
      </w:r>
      <w:r w:rsidRPr="277AE134">
        <w:rPr>
          <w:rFonts w:ascii="Aptos" w:eastAsia="Aptos" w:hAnsi="Aptos" w:cs="Aptos"/>
          <w:b/>
          <w:bCs/>
          <w:lang w:val="fr-CH"/>
        </w:rPr>
        <w:t>volontaire</w:t>
      </w:r>
    </w:p>
    <w:p w14:paraId="375C7383" w14:textId="75B88072" w:rsidR="004B2615" w:rsidRDefault="39B08699" w:rsidP="277AE134">
      <w:pPr>
        <w:pStyle w:val="Paragraphedeliste"/>
        <w:numPr>
          <w:ilvl w:val="0"/>
          <w:numId w:val="2"/>
        </w:numPr>
        <w:spacing w:before="240" w:after="240"/>
        <w:rPr>
          <w:rFonts w:ascii="Aptos" w:eastAsia="Aptos" w:hAnsi="Aptos" w:cs="Aptos"/>
          <w:lang w:val="fr-CH"/>
        </w:rPr>
      </w:pPr>
      <w:proofErr w:type="gramStart"/>
      <w:r w:rsidRPr="277AE134">
        <w:rPr>
          <w:rFonts w:ascii="Aptos" w:eastAsia="Aptos" w:hAnsi="Aptos" w:cs="Aptos"/>
          <w:lang w:val="fr-CH"/>
        </w:rPr>
        <w:t>touche</w:t>
      </w:r>
      <w:proofErr w:type="gramEnd"/>
      <w:r w:rsidRPr="277AE134">
        <w:rPr>
          <w:rFonts w:ascii="Aptos" w:eastAsia="Aptos" w:hAnsi="Aptos" w:cs="Aptos"/>
          <w:lang w:val="fr-CH"/>
        </w:rPr>
        <w:t xml:space="preserve"> surtout des organisations déjà sensibilisées</w:t>
      </w:r>
    </w:p>
    <w:p w14:paraId="0C76F33A" w14:textId="3700C0F0" w:rsidR="004B2615" w:rsidRDefault="39B08699" w:rsidP="277AE134">
      <w:pPr>
        <w:pStyle w:val="Paragraphedeliste"/>
        <w:numPr>
          <w:ilvl w:val="0"/>
          <w:numId w:val="2"/>
        </w:numPr>
        <w:spacing w:before="240" w:after="240"/>
        <w:rPr>
          <w:rFonts w:ascii="Aptos" w:eastAsia="Aptos" w:hAnsi="Aptos" w:cs="Aptos"/>
          <w:lang w:val="fr-CH"/>
        </w:rPr>
      </w:pPr>
      <w:proofErr w:type="gramStart"/>
      <w:r w:rsidRPr="277AE134">
        <w:rPr>
          <w:rFonts w:ascii="Aptos" w:eastAsia="Aptos" w:hAnsi="Aptos" w:cs="Aptos"/>
          <w:lang w:val="fr-CH"/>
        </w:rPr>
        <w:t>accès</w:t>
      </w:r>
      <w:proofErr w:type="gramEnd"/>
      <w:r w:rsidRPr="277AE134">
        <w:rPr>
          <w:rFonts w:ascii="Aptos" w:eastAsia="Aptos" w:hAnsi="Aptos" w:cs="Aptos"/>
          <w:lang w:val="fr-CH"/>
        </w:rPr>
        <w:t xml:space="preserve"> plus difficile pour les petites structures ou les publics précaires</w:t>
      </w:r>
    </w:p>
    <w:p w14:paraId="2CE00818" w14:textId="361D0A8E" w:rsidR="004B2615" w:rsidRDefault="39B08699" w:rsidP="277AE134">
      <w:pPr>
        <w:spacing w:before="240" w:after="240"/>
        <w:rPr>
          <w:lang w:val="fr-CH"/>
        </w:rPr>
      </w:pPr>
      <w:r w:rsidRPr="277AE134">
        <w:rPr>
          <w:lang w:val="fr-CH"/>
        </w:rPr>
        <w:t xml:space="preserve">Autres acteurs : </w:t>
      </w:r>
    </w:p>
    <w:p w14:paraId="46583CAC" w14:textId="2D1C94CB" w:rsidR="004B2615" w:rsidRDefault="39B08699" w:rsidP="277AE134">
      <w:pPr>
        <w:spacing w:before="240" w:after="240"/>
      </w:pPr>
      <w:r w:rsidRPr="277AE134">
        <w:rPr>
          <w:rFonts w:ascii="Aptos" w:eastAsia="Aptos" w:hAnsi="Aptos" w:cs="Aptos"/>
          <w:lang w:val="fr-CH"/>
        </w:rPr>
        <w:t>(</w:t>
      </w:r>
      <w:proofErr w:type="gramStart"/>
      <w:r w:rsidRPr="277AE134">
        <w:rPr>
          <w:rFonts w:ascii="Aptos" w:eastAsia="Aptos" w:hAnsi="Aptos" w:cs="Aptos"/>
          <w:lang w:val="fr-CH"/>
        </w:rPr>
        <w:t>selon</w:t>
      </w:r>
      <w:proofErr w:type="gramEnd"/>
      <w:r w:rsidRPr="277AE134">
        <w:rPr>
          <w:rFonts w:ascii="Aptos" w:eastAsia="Aptos" w:hAnsi="Aptos" w:cs="Aptos"/>
          <w:lang w:val="fr-CH"/>
        </w:rPr>
        <w:t xml:space="preserve"> les cantons)</w:t>
      </w:r>
    </w:p>
    <w:p w14:paraId="121E5C13" w14:textId="0C7AF1CF" w:rsidR="004B2615" w:rsidRDefault="39B08699" w:rsidP="277AE134">
      <w:pPr>
        <w:pStyle w:val="Paragraphedeliste"/>
        <w:numPr>
          <w:ilvl w:val="0"/>
          <w:numId w:val="1"/>
        </w:numPr>
        <w:spacing w:before="240" w:after="240"/>
        <w:rPr>
          <w:rFonts w:ascii="Aptos" w:eastAsia="Aptos" w:hAnsi="Aptos" w:cs="Aptos"/>
          <w:lang w:val="fr-CH"/>
        </w:rPr>
      </w:pPr>
      <w:r w:rsidRPr="277AE134">
        <w:rPr>
          <w:rFonts w:ascii="Aptos" w:eastAsia="Aptos" w:hAnsi="Aptos" w:cs="Aptos"/>
          <w:lang w:val="fr-CH"/>
        </w:rPr>
        <w:t>Services cantonaux de la santé</w:t>
      </w:r>
    </w:p>
    <w:p w14:paraId="5CC60322" w14:textId="1393768D" w:rsidR="004B2615" w:rsidRDefault="39B08699" w:rsidP="277AE134">
      <w:pPr>
        <w:pStyle w:val="Paragraphedeliste"/>
        <w:numPr>
          <w:ilvl w:val="0"/>
          <w:numId w:val="1"/>
        </w:numPr>
        <w:spacing w:before="240" w:after="240"/>
        <w:rPr>
          <w:rFonts w:ascii="Aptos" w:eastAsia="Aptos" w:hAnsi="Aptos" w:cs="Aptos"/>
          <w:lang w:val="fr-CH"/>
        </w:rPr>
      </w:pPr>
      <w:r w:rsidRPr="277AE134">
        <w:rPr>
          <w:rFonts w:ascii="Aptos" w:eastAsia="Aptos" w:hAnsi="Aptos" w:cs="Aptos"/>
          <w:lang w:val="fr-CH"/>
        </w:rPr>
        <w:t>Services de l’emploi / du travail</w:t>
      </w:r>
    </w:p>
    <w:p w14:paraId="64CC2711" w14:textId="04D98AFC" w:rsidR="004B2615" w:rsidRDefault="39B08699" w:rsidP="277AE134">
      <w:pPr>
        <w:pStyle w:val="Paragraphedeliste"/>
        <w:numPr>
          <w:ilvl w:val="0"/>
          <w:numId w:val="1"/>
        </w:numPr>
        <w:spacing w:before="240" w:after="240"/>
        <w:rPr>
          <w:rFonts w:ascii="Aptos" w:eastAsia="Aptos" w:hAnsi="Aptos" w:cs="Aptos"/>
          <w:lang w:val="fr-CH"/>
        </w:rPr>
      </w:pPr>
      <w:r w:rsidRPr="277AE134">
        <w:rPr>
          <w:rFonts w:ascii="Aptos" w:eastAsia="Aptos" w:hAnsi="Aptos" w:cs="Aptos"/>
          <w:lang w:val="fr-CH"/>
        </w:rPr>
        <w:t>Associations professionnelles</w:t>
      </w:r>
    </w:p>
    <w:p w14:paraId="6202ED52" w14:textId="1B89C9DF" w:rsidR="004B2615" w:rsidRDefault="39B08699" w:rsidP="277AE134">
      <w:pPr>
        <w:pStyle w:val="Paragraphedeliste"/>
        <w:numPr>
          <w:ilvl w:val="0"/>
          <w:numId w:val="1"/>
        </w:numPr>
        <w:spacing w:before="240" w:after="240"/>
        <w:rPr>
          <w:rFonts w:ascii="Aptos" w:eastAsia="Aptos" w:hAnsi="Aptos" w:cs="Aptos"/>
          <w:lang w:val="fr-CH"/>
        </w:rPr>
      </w:pPr>
      <w:r w:rsidRPr="277AE134">
        <w:rPr>
          <w:rFonts w:ascii="Aptos" w:eastAsia="Aptos" w:hAnsi="Aptos" w:cs="Aptos"/>
          <w:lang w:val="fr-CH"/>
        </w:rPr>
        <w:lastRenderedPageBreak/>
        <w:t>Réseaux RH publics</w:t>
      </w:r>
    </w:p>
    <w:p w14:paraId="7A3072A9" w14:textId="6BE44E98" w:rsidR="004B2615" w:rsidRDefault="39B08699" w:rsidP="277AE134">
      <w:pPr>
        <w:pStyle w:val="Paragraphedeliste"/>
        <w:numPr>
          <w:ilvl w:val="0"/>
          <w:numId w:val="1"/>
        </w:numPr>
        <w:spacing w:before="240" w:after="240"/>
        <w:rPr>
          <w:rFonts w:ascii="Aptos" w:eastAsia="Aptos" w:hAnsi="Aptos" w:cs="Aptos"/>
          <w:lang w:val="fr-CH"/>
        </w:rPr>
      </w:pPr>
      <w:r w:rsidRPr="277AE134">
        <w:rPr>
          <w:rFonts w:ascii="Aptos" w:eastAsia="Aptos" w:hAnsi="Aptos" w:cs="Aptos"/>
          <w:lang w:val="fr-CH"/>
        </w:rPr>
        <w:t>Programmes interinstitutionnels (santé – travail – social)</w:t>
      </w:r>
    </w:p>
    <w:p w14:paraId="59CE1B64" w14:textId="518A7010" w:rsidR="004B2615" w:rsidRDefault="39B08699" w:rsidP="277AE134">
      <w:pPr>
        <w:spacing w:before="240" w:after="240"/>
      </w:pPr>
      <w:r w:rsidRPr="277AE134">
        <w:rPr>
          <w:rFonts w:ascii="Aptos" w:eastAsia="Aptos" w:hAnsi="Aptos" w:cs="Aptos"/>
          <w:lang w:val="fr-CH"/>
        </w:rPr>
        <w:t>« Au niveau méso, les cantons et les faîtières jouent un rôle central de traduction des politiques fédérales en actions concrètes de promotion du bien-être et de prévention des risques psychosociaux. Toutefois, ces dispositifs restent hétérogènes, fragmentés et souvent accessibles à des publics déjà sensibilisés, laissant apparaître un besoin de solutions plus intégratives et participatives. »</w:t>
      </w:r>
    </w:p>
    <w:p w14:paraId="524E13F0" w14:textId="4984F3BF" w:rsidR="004B2615" w:rsidRDefault="39B08699" w:rsidP="277AE134">
      <w:pPr>
        <w:spacing w:before="240" w:after="240"/>
        <w:rPr>
          <w:rFonts w:ascii="Aptos" w:eastAsia="Aptos" w:hAnsi="Aptos" w:cs="Aptos"/>
          <w:lang w:val="fr-CH"/>
        </w:rPr>
      </w:pPr>
      <w:r w:rsidRPr="277AE134">
        <w:rPr>
          <w:rFonts w:ascii="Aptos" w:eastAsia="Aptos" w:hAnsi="Aptos" w:cs="Aptos"/>
          <w:lang w:val="fr-CH"/>
        </w:rPr>
        <w:t xml:space="preserve">Micro </w:t>
      </w:r>
    </w:p>
    <w:p w14:paraId="07AF2737" w14:textId="5933B276" w:rsidR="004B2615" w:rsidRDefault="39B08699" w:rsidP="277AE134">
      <w:pPr>
        <w:pStyle w:val="Paragraphedeliste"/>
        <w:numPr>
          <w:ilvl w:val="0"/>
          <w:numId w:val="9"/>
        </w:numPr>
        <w:spacing w:before="240" w:after="240"/>
        <w:rPr>
          <w:rFonts w:ascii="Aptos" w:eastAsia="Aptos" w:hAnsi="Aptos" w:cs="Aptos"/>
          <w:b/>
          <w:bCs/>
          <w:lang w:val="fr-CH"/>
        </w:rPr>
      </w:pPr>
      <w:r w:rsidRPr="277AE134">
        <w:rPr>
          <w:rFonts w:ascii="Aptos" w:eastAsia="Aptos" w:hAnsi="Aptos" w:cs="Aptos"/>
          <w:b/>
          <w:bCs/>
          <w:lang w:val="fr-CH"/>
        </w:rPr>
        <w:t>Prévention du stress et du burn-out</w:t>
      </w:r>
    </w:p>
    <w:p w14:paraId="09000E15" w14:textId="7E1BD5DA"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ateliers</w:t>
      </w:r>
      <w:proofErr w:type="gramEnd"/>
      <w:r w:rsidRPr="277AE134">
        <w:rPr>
          <w:rFonts w:ascii="Aptos" w:eastAsia="Aptos" w:hAnsi="Aptos" w:cs="Aptos"/>
          <w:lang w:val="fr-CH"/>
        </w:rPr>
        <w:t xml:space="preserve"> de gestion du stress</w:t>
      </w:r>
    </w:p>
    <w:p w14:paraId="3C18817D" w14:textId="2678C973"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sensibilisation</w:t>
      </w:r>
      <w:proofErr w:type="gramEnd"/>
      <w:r w:rsidRPr="277AE134">
        <w:rPr>
          <w:rFonts w:ascii="Aptos" w:eastAsia="Aptos" w:hAnsi="Aptos" w:cs="Aptos"/>
          <w:lang w:val="fr-CH"/>
        </w:rPr>
        <w:t xml:space="preserve"> à la santé psychique</w:t>
      </w:r>
    </w:p>
    <w:p w14:paraId="188A1F9E" w14:textId="62D9EDC9"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groupes</w:t>
      </w:r>
      <w:proofErr w:type="gramEnd"/>
      <w:r w:rsidRPr="277AE134">
        <w:rPr>
          <w:rFonts w:ascii="Aptos" w:eastAsia="Aptos" w:hAnsi="Aptos" w:cs="Aptos"/>
          <w:lang w:val="fr-CH"/>
        </w:rPr>
        <w:t xml:space="preserve"> de parole</w:t>
      </w:r>
    </w:p>
    <w:p w14:paraId="36A5280A" w14:textId="04715C4C" w:rsidR="004B2615" w:rsidRDefault="39B08699" w:rsidP="277AE134">
      <w:pPr>
        <w:pStyle w:val="Paragraphedeliste"/>
        <w:numPr>
          <w:ilvl w:val="0"/>
          <w:numId w:val="9"/>
        </w:numPr>
        <w:spacing w:before="240" w:after="240"/>
        <w:rPr>
          <w:rFonts w:ascii="Aptos" w:eastAsia="Aptos" w:hAnsi="Aptos" w:cs="Aptos"/>
          <w:b/>
          <w:bCs/>
          <w:lang w:val="fr-CH"/>
        </w:rPr>
      </w:pPr>
      <w:r w:rsidRPr="277AE134">
        <w:rPr>
          <w:rFonts w:ascii="Aptos" w:eastAsia="Aptos" w:hAnsi="Aptos" w:cs="Aptos"/>
          <w:b/>
          <w:bCs/>
          <w:lang w:val="fr-CH"/>
        </w:rPr>
        <w:t>Soutien individuel</w:t>
      </w:r>
    </w:p>
    <w:p w14:paraId="04791D11" w14:textId="5D413D53"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coaching</w:t>
      </w:r>
      <w:proofErr w:type="gramEnd"/>
    </w:p>
    <w:p w14:paraId="20D56B37" w14:textId="7528A913"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accompagnement</w:t>
      </w:r>
      <w:proofErr w:type="gramEnd"/>
      <w:r w:rsidRPr="277AE134">
        <w:rPr>
          <w:rFonts w:ascii="Aptos" w:eastAsia="Aptos" w:hAnsi="Aptos" w:cs="Aptos"/>
          <w:lang w:val="fr-CH"/>
        </w:rPr>
        <w:t xml:space="preserve"> psychosocial</w:t>
      </w:r>
    </w:p>
    <w:p w14:paraId="79460A00" w14:textId="28C979E8"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médiation</w:t>
      </w:r>
      <w:proofErr w:type="gramEnd"/>
      <w:r w:rsidRPr="277AE134">
        <w:rPr>
          <w:rFonts w:ascii="Aptos" w:eastAsia="Aptos" w:hAnsi="Aptos" w:cs="Aptos"/>
          <w:lang w:val="fr-CH"/>
        </w:rPr>
        <w:t xml:space="preserve"> en milieu de travail</w:t>
      </w:r>
    </w:p>
    <w:p w14:paraId="0A6F7F7F" w14:textId="48766AAE" w:rsidR="004B2615" w:rsidRDefault="39B08699" w:rsidP="277AE134">
      <w:pPr>
        <w:pStyle w:val="Paragraphedeliste"/>
        <w:numPr>
          <w:ilvl w:val="0"/>
          <w:numId w:val="9"/>
        </w:numPr>
        <w:spacing w:before="240" w:after="240"/>
        <w:rPr>
          <w:rFonts w:ascii="Aptos" w:eastAsia="Aptos" w:hAnsi="Aptos" w:cs="Aptos"/>
          <w:b/>
          <w:bCs/>
          <w:lang w:val="fr-CH"/>
        </w:rPr>
      </w:pPr>
      <w:r w:rsidRPr="277AE134">
        <w:rPr>
          <w:rFonts w:ascii="Aptos" w:eastAsia="Aptos" w:hAnsi="Aptos" w:cs="Aptos"/>
          <w:b/>
          <w:bCs/>
          <w:lang w:val="fr-CH"/>
        </w:rPr>
        <w:t>Bien-être organisationnel</w:t>
      </w:r>
    </w:p>
    <w:p w14:paraId="6737CCA5" w14:textId="5DE3C5E3"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amélioration</w:t>
      </w:r>
      <w:proofErr w:type="gramEnd"/>
      <w:r w:rsidRPr="277AE134">
        <w:rPr>
          <w:rFonts w:ascii="Aptos" w:eastAsia="Aptos" w:hAnsi="Aptos" w:cs="Aptos"/>
          <w:lang w:val="fr-CH"/>
        </w:rPr>
        <w:t xml:space="preserve"> du climat de travail</w:t>
      </w:r>
    </w:p>
    <w:p w14:paraId="45FA9453" w14:textId="77E9FB44"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prévention</w:t>
      </w:r>
      <w:proofErr w:type="gramEnd"/>
      <w:r w:rsidRPr="277AE134">
        <w:rPr>
          <w:rFonts w:ascii="Aptos" w:eastAsia="Aptos" w:hAnsi="Aptos" w:cs="Aptos"/>
          <w:lang w:val="fr-CH"/>
        </w:rPr>
        <w:t xml:space="preserve"> des conflits</w:t>
      </w:r>
    </w:p>
    <w:p w14:paraId="03E3A973" w14:textId="4CFEBF0D"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soutien</w:t>
      </w:r>
      <w:proofErr w:type="gramEnd"/>
      <w:r w:rsidRPr="277AE134">
        <w:rPr>
          <w:rFonts w:ascii="Aptos" w:eastAsia="Aptos" w:hAnsi="Aptos" w:cs="Aptos"/>
          <w:lang w:val="fr-CH"/>
        </w:rPr>
        <w:t xml:space="preserve"> aux équipes en difficulté</w:t>
      </w:r>
    </w:p>
    <w:p w14:paraId="5AC208AF" w14:textId="472A9DEF" w:rsidR="004B2615" w:rsidRDefault="39B08699" w:rsidP="277AE134">
      <w:pPr>
        <w:pStyle w:val="Paragraphedeliste"/>
        <w:numPr>
          <w:ilvl w:val="0"/>
          <w:numId w:val="9"/>
        </w:numPr>
        <w:spacing w:before="240" w:after="240"/>
        <w:rPr>
          <w:rFonts w:ascii="Aptos" w:eastAsia="Aptos" w:hAnsi="Aptos" w:cs="Aptos"/>
          <w:b/>
          <w:bCs/>
          <w:lang w:val="fr-CH"/>
        </w:rPr>
      </w:pPr>
      <w:r w:rsidRPr="277AE134">
        <w:rPr>
          <w:rFonts w:ascii="Aptos" w:eastAsia="Aptos" w:hAnsi="Aptos" w:cs="Aptos"/>
          <w:b/>
          <w:bCs/>
          <w:lang w:val="fr-CH"/>
        </w:rPr>
        <w:t>Projets pilotes locaux</w:t>
      </w:r>
    </w:p>
    <w:p w14:paraId="4731DE59" w14:textId="52F224D2"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expérimentations</w:t>
      </w:r>
      <w:proofErr w:type="gramEnd"/>
      <w:r w:rsidRPr="277AE134">
        <w:rPr>
          <w:rFonts w:ascii="Aptos" w:eastAsia="Aptos" w:hAnsi="Aptos" w:cs="Aptos"/>
          <w:lang w:val="fr-CH"/>
        </w:rPr>
        <w:t xml:space="preserve"> limitées dans le temps</w:t>
      </w:r>
    </w:p>
    <w:p w14:paraId="077887D9" w14:textId="7FFE1A9B" w:rsidR="004B2615" w:rsidRDefault="39B08699" w:rsidP="277AE134">
      <w:pPr>
        <w:pStyle w:val="Paragraphedeliste"/>
        <w:numPr>
          <w:ilvl w:val="0"/>
          <w:numId w:val="9"/>
        </w:numPr>
        <w:spacing w:before="240" w:after="240"/>
        <w:rPr>
          <w:rFonts w:ascii="Aptos" w:eastAsia="Aptos" w:hAnsi="Aptos" w:cs="Aptos"/>
          <w:lang w:val="fr-CH"/>
        </w:rPr>
      </w:pPr>
      <w:proofErr w:type="gramStart"/>
      <w:r w:rsidRPr="277AE134">
        <w:rPr>
          <w:rFonts w:ascii="Aptos" w:eastAsia="Aptos" w:hAnsi="Aptos" w:cs="Aptos"/>
          <w:lang w:val="fr-CH"/>
        </w:rPr>
        <w:t>actions</w:t>
      </w:r>
      <w:proofErr w:type="gramEnd"/>
      <w:r w:rsidRPr="277AE134">
        <w:rPr>
          <w:rFonts w:ascii="Aptos" w:eastAsia="Aptos" w:hAnsi="Aptos" w:cs="Aptos"/>
          <w:lang w:val="fr-CH"/>
        </w:rPr>
        <w:t xml:space="preserve"> ciblées sur un public précis (soignants, social, jeunes, cadres, etc.</w:t>
      </w:r>
    </w:p>
    <w:p w14:paraId="3E02D40C" w14:textId="59780E89" w:rsidR="004B2615" w:rsidRDefault="39B08699" w:rsidP="277AE134">
      <w:pPr>
        <w:spacing w:before="240" w:after="240"/>
        <w:rPr>
          <w:rFonts w:ascii="Aptos" w:eastAsia="Aptos" w:hAnsi="Aptos" w:cs="Aptos"/>
          <w:lang w:val="fr-CH"/>
        </w:rPr>
      </w:pPr>
      <w:r w:rsidRPr="277AE134">
        <w:rPr>
          <w:lang w:val="fr-CH"/>
        </w:rPr>
        <w:t>« Au niveau micro, de nombreuses initiatives locales en psychologie du travail et bien-être existent et répondent de manière très concrète aux besoins des travailleurs. Toutefois, ces projets restent souvent fragmentés, dépendants de financements ponctuels et peu transférables, ce qui limite leur durabilité et leur impact à long terme. »</w:t>
      </w:r>
    </w:p>
    <w:p w14:paraId="728F98EC" w14:textId="4EF119B4" w:rsidR="004B2615" w:rsidRDefault="004B2615" w:rsidP="277AE134">
      <w:pPr>
        <w:spacing w:before="240" w:after="240"/>
        <w:rPr>
          <w:rFonts w:ascii="Aptos" w:eastAsia="Aptos" w:hAnsi="Aptos" w:cs="Aptos"/>
          <w:lang w:val="fr-CH"/>
        </w:rPr>
      </w:pPr>
    </w:p>
    <w:p w14:paraId="0D1C9D05" w14:textId="16F0B23E" w:rsidR="004B2615" w:rsidRDefault="004B2615" w:rsidP="277AE134">
      <w:pPr>
        <w:spacing w:before="240" w:after="240"/>
        <w:rPr>
          <w:lang w:val="fr-CH"/>
        </w:rPr>
      </w:pPr>
    </w:p>
    <w:p w14:paraId="430BD6F1" w14:textId="0F382196" w:rsidR="004B2615" w:rsidRDefault="004B2615" w:rsidP="277AE134">
      <w:pPr>
        <w:spacing w:before="240" w:after="240"/>
        <w:rPr>
          <w:rFonts w:ascii="Aptos" w:eastAsia="Aptos" w:hAnsi="Aptos" w:cs="Aptos"/>
          <w:lang w:val="fr-CH"/>
        </w:rPr>
      </w:pPr>
    </w:p>
    <w:p w14:paraId="2FE38D5C" w14:textId="32797350" w:rsidR="004B2615" w:rsidRDefault="004B2615" w:rsidP="277AE134">
      <w:pPr>
        <w:spacing w:before="240" w:after="240"/>
        <w:rPr>
          <w:lang w:val="fr-CH"/>
        </w:rPr>
      </w:pPr>
    </w:p>
    <w:p w14:paraId="6BB11217" w14:textId="2E533140" w:rsidR="004B2615" w:rsidRDefault="004B2615" w:rsidP="277AE134">
      <w:pPr>
        <w:spacing w:beforeAutospacing="1" w:afterAutospacing="1" w:line="240" w:lineRule="auto"/>
        <w:rPr>
          <w:rFonts w:ascii="Aptos" w:eastAsia="Aptos" w:hAnsi="Aptos" w:cs="Aptos"/>
          <w:color w:val="000000" w:themeColor="text1"/>
          <w:lang w:val="fr-CH"/>
        </w:rPr>
      </w:pPr>
    </w:p>
    <w:p w14:paraId="180DC737" w14:textId="6414678D" w:rsidR="004B2615" w:rsidRDefault="004B2615" w:rsidP="277AE134">
      <w:pPr>
        <w:spacing w:beforeAutospacing="1" w:afterAutospacing="1" w:line="240" w:lineRule="auto"/>
        <w:rPr>
          <w:rFonts w:ascii="Aptos" w:eastAsia="Aptos" w:hAnsi="Aptos" w:cs="Aptos"/>
          <w:color w:val="000000" w:themeColor="text1"/>
        </w:rPr>
      </w:pPr>
    </w:p>
    <w:p w14:paraId="13D88E67" w14:textId="3179FDBE" w:rsidR="004B2615" w:rsidRDefault="4B8404A5" w:rsidP="277AE134">
      <w:pPr>
        <w:spacing w:beforeAutospacing="1" w:afterAutospacing="1" w:line="240" w:lineRule="auto"/>
        <w:rPr>
          <w:rFonts w:ascii="Aptos" w:eastAsia="Aptos" w:hAnsi="Aptos" w:cs="Aptos"/>
          <w:color w:val="000000" w:themeColor="text1"/>
          <w:lang w:val="fr-CH"/>
        </w:rPr>
      </w:pPr>
      <w:r w:rsidRPr="277AE134">
        <w:rPr>
          <w:rFonts w:ascii="Aptos" w:eastAsia="Aptos" w:hAnsi="Aptos" w:cs="Aptos"/>
          <w:color w:val="000000" w:themeColor="text1"/>
          <w:lang w:val="fr-CH"/>
        </w:rPr>
        <w:t>L'objectif de ce premier temps est d'avoir une vision globale du paysage actuel des deux thématiques. Une fois cette vision clarifiée, chaque groupe pourra se poser la question de ce qui les intéresse plus particulièrement et ce qui dans ce paysage paraît être les enjeux de demain les plus importants. Cette réflexion va vous permettre de commencer à élaborer une problématique. </w:t>
      </w:r>
    </w:p>
    <w:p w14:paraId="52AEAD50" w14:textId="55AA3B54" w:rsidR="004A5C7C" w:rsidRDefault="00DA53C5" w:rsidP="277AE134">
      <w:pPr>
        <w:spacing w:beforeAutospacing="1" w:afterAutospacing="1" w:line="240" w:lineRule="auto"/>
        <w:rPr>
          <w:rFonts w:ascii="Aptos" w:eastAsia="Aptos" w:hAnsi="Aptos" w:cs="Aptos"/>
          <w:color w:val="000000" w:themeColor="text1"/>
          <w:lang w:val="fr-CH"/>
        </w:rPr>
      </w:pPr>
      <w:r>
        <w:rPr>
          <w:rFonts w:ascii="Aptos" w:eastAsia="Aptos" w:hAnsi="Aptos" w:cs="Aptos"/>
          <w:color w:val="000000" w:themeColor="text1"/>
          <w:lang w:val="fr-CH"/>
        </w:rPr>
        <w:t xml:space="preserve">Problématique : </w:t>
      </w:r>
    </w:p>
    <w:p w14:paraId="2E1004AA" w14:textId="2789288A" w:rsidR="00DA53C5" w:rsidRDefault="005C1626" w:rsidP="277AE134">
      <w:pPr>
        <w:spacing w:beforeAutospacing="1" w:afterAutospacing="1" w:line="240" w:lineRule="auto"/>
        <w:rPr>
          <w:rFonts w:ascii="Aptos" w:eastAsia="Aptos" w:hAnsi="Aptos" w:cs="Aptos"/>
          <w:color w:val="000000" w:themeColor="text1"/>
          <w:lang w:val="fr-CH"/>
        </w:rPr>
      </w:pPr>
      <w:r>
        <w:rPr>
          <w:rFonts w:ascii="Aptos" w:eastAsia="Aptos" w:hAnsi="Aptos" w:cs="Aptos"/>
          <w:color w:val="000000" w:themeColor="text1"/>
          <w:lang w:val="fr-CH"/>
        </w:rPr>
        <w:t xml:space="preserve">Manque d’information, compréhension des articles des lois, pas de cadre stricte pour les patrons. </w:t>
      </w:r>
      <w:r w:rsidR="00A623E2">
        <w:rPr>
          <w:rFonts w:ascii="Aptos" w:eastAsia="Aptos" w:hAnsi="Aptos" w:cs="Aptos"/>
          <w:color w:val="000000" w:themeColor="text1"/>
          <w:lang w:val="fr-CH"/>
        </w:rPr>
        <w:t>Article de loi qui protège l’employé, mais protège aussi l’employeur, par exemple</w:t>
      </w:r>
      <w:r w:rsidR="00541B4C">
        <w:rPr>
          <w:rFonts w:ascii="Aptos" w:eastAsia="Aptos" w:hAnsi="Aptos" w:cs="Aptos"/>
          <w:color w:val="000000" w:themeColor="text1"/>
          <w:lang w:val="fr-CH"/>
        </w:rPr>
        <w:t xml:space="preserve"> après </w:t>
      </w:r>
      <w:r w:rsidR="001606BF">
        <w:rPr>
          <w:rFonts w:ascii="Aptos" w:eastAsia="Aptos" w:hAnsi="Aptos" w:cs="Aptos"/>
          <w:color w:val="000000" w:themeColor="text1"/>
          <w:lang w:val="fr-CH"/>
        </w:rPr>
        <w:t xml:space="preserve">tant de temps en arrêt (burn out) possibilité de </w:t>
      </w:r>
      <w:r w:rsidR="004837DD">
        <w:rPr>
          <w:rFonts w:ascii="Aptos" w:eastAsia="Aptos" w:hAnsi="Aptos" w:cs="Aptos"/>
          <w:color w:val="000000" w:themeColor="text1"/>
          <w:lang w:val="fr-CH"/>
        </w:rPr>
        <w:t>licencier.</w:t>
      </w:r>
    </w:p>
    <w:p w14:paraId="159155E8" w14:textId="7E57FDB0" w:rsidR="004837DD" w:rsidRDefault="004837DD" w:rsidP="277AE134">
      <w:pPr>
        <w:spacing w:beforeAutospacing="1" w:afterAutospacing="1" w:line="240" w:lineRule="auto"/>
        <w:rPr>
          <w:rFonts w:ascii="Aptos" w:eastAsia="Aptos" w:hAnsi="Aptos" w:cs="Aptos"/>
          <w:color w:val="000000" w:themeColor="text1"/>
          <w:lang w:val="fr-CH"/>
        </w:rPr>
      </w:pPr>
      <w:r>
        <w:rPr>
          <w:rFonts w:ascii="Aptos" w:eastAsia="Aptos" w:hAnsi="Aptos" w:cs="Aptos"/>
          <w:color w:val="000000" w:themeColor="text1"/>
          <w:lang w:val="fr-CH"/>
        </w:rPr>
        <w:t xml:space="preserve">Suva assurance accident (physique) Burn-out dépression etc… maladie APG. </w:t>
      </w:r>
    </w:p>
    <w:p w14:paraId="5BF11526" w14:textId="0DC02012" w:rsidR="00B43F37" w:rsidRDefault="002758F8" w:rsidP="277AE134">
      <w:pPr>
        <w:spacing w:beforeAutospacing="1" w:afterAutospacing="1" w:line="240" w:lineRule="auto"/>
        <w:rPr>
          <w:rFonts w:ascii="Aptos" w:eastAsia="Aptos" w:hAnsi="Aptos" w:cs="Aptos"/>
          <w:color w:val="000000" w:themeColor="text1"/>
        </w:rPr>
      </w:pPr>
      <w:r>
        <w:rPr>
          <w:rFonts w:ascii="Aptos" w:eastAsia="Aptos" w:hAnsi="Aptos" w:cs="Aptos"/>
          <w:color w:val="000000" w:themeColor="text1"/>
          <w:lang w:val="fr-CH"/>
        </w:rPr>
        <w:t>Égalité des entreprises</w:t>
      </w:r>
      <w:r w:rsidR="00D308D4">
        <w:rPr>
          <w:rFonts w:ascii="Aptos" w:eastAsia="Aptos" w:hAnsi="Aptos" w:cs="Aptos"/>
          <w:color w:val="000000" w:themeColor="text1"/>
          <w:lang w:val="fr-CH"/>
        </w:rPr>
        <w:t>, stricte minimum pour le respect du bien -être</w:t>
      </w:r>
    </w:p>
    <w:p w14:paraId="3BFEFB25" w14:textId="0C827C62" w:rsidR="004B2615" w:rsidRDefault="004B2615"/>
    <w:sectPr w:rsidR="004B261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F UI">
    <w:altName w:val="Cambria"/>
    <w:charset w:val="00"/>
    <w:family w:val="roman"/>
    <w:pitch w:val="default"/>
  </w:font>
  <w:font w:name=".SFUI-Semibold">
    <w:altName w:val="Cambria"/>
    <w:charset w:val="00"/>
    <w:family w:val="roman"/>
    <w:pitch w:val="default"/>
  </w:font>
  <w:font w:name=".SFUI-Regular">
    <w:altName w:val="Cambria"/>
    <w:charset w:val="00"/>
    <w:family w:val="roman"/>
    <w:pitch w:val="default"/>
  </w:font>
  <w:font w:name="Apple Color Emoji">
    <w:altName w:val="Calibri"/>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96AA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67D792"/>
    <w:multiLevelType w:val="hybridMultilevel"/>
    <w:tmpl w:val="FFFFFFFF"/>
    <w:lvl w:ilvl="0" w:tplc="CB342CC6">
      <w:start w:val="1"/>
      <w:numFmt w:val="bullet"/>
      <w:lvlText w:val=""/>
      <w:lvlJc w:val="left"/>
      <w:pPr>
        <w:ind w:left="720" w:hanging="360"/>
      </w:pPr>
      <w:rPr>
        <w:rFonts w:ascii="Symbol" w:hAnsi="Symbol" w:hint="default"/>
      </w:rPr>
    </w:lvl>
    <w:lvl w:ilvl="1" w:tplc="279AC770">
      <w:start w:val="1"/>
      <w:numFmt w:val="bullet"/>
      <w:lvlText w:val="o"/>
      <w:lvlJc w:val="left"/>
      <w:pPr>
        <w:ind w:left="1440" w:hanging="360"/>
      </w:pPr>
      <w:rPr>
        <w:rFonts w:ascii="Courier New" w:hAnsi="Courier New" w:hint="default"/>
      </w:rPr>
    </w:lvl>
    <w:lvl w:ilvl="2" w:tplc="9B383AB8">
      <w:start w:val="1"/>
      <w:numFmt w:val="bullet"/>
      <w:lvlText w:val=""/>
      <w:lvlJc w:val="left"/>
      <w:pPr>
        <w:ind w:left="2160" w:hanging="360"/>
      </w:pPr>
      <w:rPr>
        <w:rFonts w:ascii="Wingdings" w:hAnsi="Wingdings" w:hint="default"/>
      </w:rPr>
    </w:lvl>
    <w:lvl w:ilvl="3" w:tplc="002E4A72">
      <w:start w:val="1"/>
      <w:numFmt w:val="bullet"/>
      <w:lvlText w:val=""/>
      <w:lvlJc w:val="left"/>
      <w:pPr>
        <w:ind w:left="2880" w:hanging="360"/>
      </w:pPr>
      <w:rPr>
        <w:rFonts w:ascii="Symbol" w:hAnsi="Symbol" w:hint="default"/>
      </w:rPr>
    </w:lvl>
    <w:lvl w:ilvl="4" w:tplc="7636621C">
      <w:start w:val="1"/>
      <w:numFmt w:val="bullet"/>
      <w:lvlText w:val="o"/>
      <w:lvlJc w:val="left"/>
      <w:pPr>
        <w:ind w:left="3600" w:hanging="360"/>
      </w:pPr>
      <w:rPr>
        <w:rFonts w:ascii="Courier New" w:hAnsi="Courier New" w:hint="default"/>
      </w:rPr>
    </w:lvl>
    <w:lvl w:ilvl="5" w:tplc="6678946C">
      <w:start w:val="1"/>
      <w:numFmt w:val="bullet"/>
      <w:lvlText w:val=""/>
      <w:lvlJc w:val="left"/>
      <w:pPr>
        <w:ind w:left="4320" w:hanging="360"/>
      </w:pPr>
      <w:rPr>
        <w:rFonts w:ascii="Wingdings" w:hAnsi="Wingdings" w:hint="default"/>
      </w:rPr>
    </w:lvl>
    <w:lvl w:ilvl="6" w:tplc="7B2E27FA">
      <w:start w:val="1"/>
      <w:numFmt w:val="bullet"/>
      <w:lvlText w:val=""/>
      <w:lvlJc w:val="left"/>
      <w:pPr>
        <w:ind w:left="5040" w:hanging="360"/>
      </w:pPr>
      <w:rPr>
        <w:rFonts w:ascii="Symbol" w:hAnsi="Symbol" w:hint="default"/>
      </w:rPr>
    </w:lvl>
    <w:lvl w:ilvl="7" w:tplc="222899DC">
      <w:start w:val="1"/>
      <w:numFmt w:val="bullet"/>
      <w:lvlText w:val="o"/>
      <w:lvlJc w:val="left"/>
      <w:pPr>
        <w:ind w:left="5760" w:hanging="360"/>
      </w:pPr>
      <w:rPr>
        <w:rFonts w:ascii="Courier New" w:hAnsi="Courier New" w:hint="default"/>
      </w:rPr>
    </w:lvl>
    <w:lvl w:ilvl="8" w:tplc="F8EE6D28">
      <w:start w:val="1"/>
      <w:numFmt w:val="bullet"/>
      <w:lvlText w:val=""/>
      <w:lvlJc w:val="left"/>
      <w:pPr>
        <w:ind w:left="6480" w:hanging="360"/>
      </w:pPr>
      <w:rPr>
        <w:rFonts w:ascii="Wingdings" w:hAnsi="Wingdings" w:hint="default"/>
      </w:rPr>
    </w:lvl>
  </w:abstractNum>
  <w:abstractNum w:abstractNumId="2" w15:restartNumberingAfterBreak="0">
    <w:nsid w:val="400C29B9"/>
    <w:multiLevelType w:val="hybridMultilevel"/>
    <w:tmpl w:val="FFFFFFFF"/>
    <w:lvl w:ilvl="0" w:tplc="193EB58C">
      <w:start w:val="1"/>
      <w:numFmt w:val="bullet"/>
      <w:lvlText w:val=""/>
      <w:lvlJc w:val="left"/>
      <w:pPr>
        <w:ind w:left="720" w:hanging="360"/>
      </w:pPr>
      <w:rPr>
        <w:rFonts w:ascii="Symbol" w:hAnsi="Symbol" w:hint="default"/>
      </w:rPr>
    </w:lvl>
    <w:lvl w:ilvl="1" w:tplc="5BAC5D82">
      <w:start w:val="1"/>
      <w:numFmt w:val="bullet"/>
      <w:lvlText w:val="o"/>
      <w:lvlJc w:val="left"/>
      <w:pPr>
        <w:ind w:left="1440" w:hanging="360"/>
      </w:pPr>
      <w:rPr>
        <w:rFonts w:ascii="Courier New" w:hAnsi="Courier New" w:hint="default"/>
      </w:rPr>
    </w:lvl>
    <w:lvl w:ilvl="2" w:tplc="D68EC208">
      <w:start w:val="1"/>
      <w:numFmt w:val="bullet"/>
      <w:lvlText w:val=""/>
      <w:lvlJc w:val="left"/>
      <w:pPr>
        <w:ind w:left="2160" w:hanging="360"/>
      </w:pPr>
      <w:rPr>
        <w:rFonts w:ascii="Wingdings" w:hAnsi="Wingdings" w:hint="default"/>
      </w:rPr>
    </w:lvl>
    <w:lvl w:ilvl="3" w:tplc="23863734">
      <w:start w:val="1"/>
      <w:numFmt w:val="bullet"/>
      <w:lvlText w:val=""/>
      <w:lvlJc w:val="left"/>
      <w:pPr>
        <w:ind w:left="2880" w:hanging="360"/>
      </w:pPr>
      <w:rPr>
        <w:rFonts w:ascii="Symbol" w:hAnsi="Symbol" w:hint="default"/>
      </w:rPr>
    </w:lvl>
    <w:lvl w:ilvl="4" w:tplc="1A0C976C">
      <w:start w:val="1"/>
      <w:numFmt w:val="bullet"/>
      <w:lvlText w:val="o"/>
      <w:lvlJc w:val="left"/>
      <w:pPr>
        <w:ind w:left="3600" w:hanging="360"/>
      </w:pPr>
      <w:rPr>
        <w:rFonts w:ascii="Courier New" w:hAnsi="Courier New" w:hint="default"/>
      </w:rPr>
    </w:lvl>
    <w:lvl w:ilvl="5" w:tplc="87181880">
      <w:start w:val="1"/>
      <w:numFmt w:val="bullet"/>
      <w:lvlText w:val=""/>
      <w:lvlJc w:val="left"/>
      <w:pPr>
        <w:ind w:left="4320" w:hanging="360"/>
      </w:pPr>
      <w:rPr>
        <w:rFonts w:ascii="Wingdings" w:hAnsi="Wingdings" w:hint="default"/>
      </w:rPr>
    </w:lvl>
    <w:lvl w:ilvl="6" w:tplc="4BA46A0C">
      <w:start w:val="1"/>
      <w:numFmt w:val="bullet"/>
      <w:lvlText w:val=""/>
      <w:lvlJc w:val="left"/>
      <w:pPr>
        <w:ind w:left="5040" w:hanging="360"/>
      </w:pPr>
      <w:rPr>
        <w:rFonts w:ascii="Symbol" w:hAnsi="Symbol" w:hint="default"/>
      </w:rPr>
    </w:lvl>
    <w:lvl w:ilvl="7" w:tplc="BA84FEB0">
      <w:start w:val="1"/>
      <w:numFmt w:val="bullet"/>
      <w:lvlText w:val="o"/>
      <w:lvlJc w:val="left"/>
      <w:pPr>
        <w:ind w:left="5760" w:hanging="360"/>
      </w:pPr>
      <w:rPr>
        <w:rFonts w:ascii="Courier New" w:hAnsi="Courier New" w:hint="default"/>
      </w:rPr>
    </w:lvl>
    <w:lvl w:ilvl="8" w:tplc="390E305A">
      <w:start w:val="1"/>
      <w:numFmt w:val="bullet"/>
      <w:lvlText w:val=""/>
      <w:lvlJc w:val="left"/>
      <w:pPr>
        <w:ind w:left="6480" w:hanging="360"/>
      </w:pPr>
      <w:rPr>
        <w:rFonts w:ascii="Wingdings" w:hAnsi="Wingdings" w:hint="default"/>
      </w:rPr>
    </w:lvl>
  </w:abstractNum>
  <w:abstractNum w:abstractNumId="3" w15:restartNumberingAfterBreak="0">
    <w:nsid w:val="4C69D2B5"/>
    <w:multiLevelType w:val="hybridMultilevel"/>
    <w:tmpl w:val="FFFFFFFF"/>
    <w:lvl w:ilvl="0" w:tplc="1FA440F8">
      <w:start w:val="1"/>
      <w:numFmt w:val="bullet"/>
      <w:lvlText w:val=""/>
      <w:lvlJc w:val="left"/>
      <w:pPr>
        <w:ind w:left="720" w:hanging="360"/>
      </w:pPr>
      <w:rPr>
        <w:rFonts w:ascii="Symbol" w:hAnsi="Symbol" w:hint="default"/>
      </w:rPr>
    </w:lvl>
    <w:lvl w:ilvl="1" w:tplc="B7142DE6">
      <w:start w:val="1"/>
      <w:numFmt w:val="bullet"/>
      <w:lvlText w:val="o"/>
      <w:lvlJc w:val="left"/>
      <w:pPr>
        <w:ind w:left="1440" w:hanging="360"/>
      </w:pPr>
      <w:rPr>
        <w:rFonts w:ascii="Courier New" w:hAnsi="Courier New" w:hint="default"/>
      </w:rPr>
    </w:lvl>
    <w:lvl w:ilvl="2" w:tplc="5AF01C98">
      <w:start w:val="1"/>
      <w:numFmt w:val="bullet"/>
      <w:lvlText w:val=""/>
      <w:lvlJc w:val="left"/>
      <w:pPr>
        <w:ind w:left="2160" w:hanging="360"/>
      </w:pPr>
      <w:rPr>
        <w:rFonts w:ascii="Wingdings" w:hAnsi="Wingdings" w:hint="default"/>
      </w:rPr>
    </w:lvl>
    <w:lvl w:ilvl="3" w:tplc="5EBCBA56">
      <w:start w:val="1"/>
      <w:numFmt w:val="bullet"/>
      <w:lvlText w:val=""/>
      <w:lvlJc w:val="left"/>
      <w:pPr>
        <w:ind w:left="2880" w:hanging="360"/>
      </w:pPr>
      <w:rPr>
        <w:rFonts w:ascii="Symbol" w:hAnsi="Symbol" w:hint="default"/>
      </w:rPr>
    </w:lvl>
    <w:lvl w:ilvl="4" w:tplc="0076E5CE">
      <w:start w:val="1"/>
      <w:numFmt w:val="bullet"/>
      <w:lvlText w:val="o"/>
      <w:lvlJc w:val="left"/>
      <w:pPr>
        <w:ind w:left="3600" w:hanging="360"/>
      </w:pPr>
      <w:rPr>
        <w:rFonts w:ascii="Courier New" w:hAnsi="Courier New" w:hint="default"/>
      </w:rPr>
    </w:lvl>
    <w:lvl w:ilvl="5" w:tplc="D5C6A858">
      <w:start w:val="1"/>
      <w:numFmt w:val="bullet"/>
      <w:lvlText w:val=""/>
      <w:lvlJc w:val="left"/>
      <w:pPr>
        <w:ind w:left="4320" w:hanging="360"/>
      </w:pPr>
      <w:rPr>
        <w:rFonts w:ascii="Wingdings" w:hAnsi="Wingdings" w:hint="default"/>
      </w:rPr>
    </w:lvl>
    <w:lvl w:ilvl="6" w:tplc="AE80E3F8">
      <w:start w:val="1"/>
      <w:numFmt w:val="bullet"/>
      <w:lvlText w:val=""/>
      <w:lvlJc w:val="left"/>
      <w:pPr>
        <w:ind w:left="5040" w:hanging="360"/>
      </w:pPr>
      <w:rPr>
        <w:rFonts w:ascii="Symbol" w:hAnsi="Symbol" w:hint="default"/>
      </w:rPr>
    </w:lvl>
    <w:lvl w:ilvl="7" w:tplc="580055DC">
      <w:start w:val="1"/>
      <w:numFmt w:val="bullet"/>
      <w:lvlText w:val="o"/>
      <w:lvlJc w:val="left"/>
      <w:pPr>
        <w:ind w:left="5760" w:hanging="360"/>
      </w:pPr>
      <w:rPr>
        <w:rFonts w:ascii="Courier New" w:hAnsi="Courier New" w:hint="default"/>
      </w:rPr>
    </w:lvl>
    <w:lvl w:ilvl="8" w:tplc="5A828F68">
      <w:start w:val="1"/>
      <w:numFmt w:val="bullet"/>
      <w:lvlText w:val=""/>
      <w:lvlJc w:val="left"/>
      <w:pPr>
        <w:ind w:left="6480" w:hanging="360"/>
      </w:pPr>
      <w:rPr>
        <w:rFonts w:ascii="Wingdings" w:hAnsi="Wingdings" w:hint="default"/>
      </w:rPr>
    </w:lvl>
  </w:abstractNum>
  <w:abstractNum w:abstractNumId="4" w15:restartNumberingAfterBreak="0">
    <w:nsid w:val="4C8C4FE6"/>
    <w:multiLevelType w:val="hybridMultilevel"/>
    <w:tmpl w:val="5DD8A45E"/>
    <w:lvl w:ilvl="0" w:tplc="FFFFFFFF">
      <w:start w:val="1950"/>
      <w:numFmt w:val="bullet"/>
      <w:lvlText w:val="-"/>
      <w:lvlJc w:val="left"/>
      <w:pPr>
        <w:ind w:left="720" w:hanging="360"/>
      </w:pPr>
      <w:rPr>
        <w:rFonts w:ascii="Aptos" w:eastAsia="Aptos" w:hAnsi="Apto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3C2E6D"/>
    <w:multiLevelType w:val="hybridMultilevel"/>
    <w:tmpl w:val="FFFFFFFF"/>
    <w:lvl w:ilvl="0" w:tplc="6F6CF218">
      <w:start w:val="1"/>
      <w:numFmt w:val="bullet"/>
      <w:lvlText w:val="-"/>
      <w:lvlJc w:val="left"/>
      <w:pPr>
        <w:ind w:left="720" w:hanging="360"/>
      </w:pPr>
      <w:rPr>
        <w:rFonts w:ascii="Aptos" w:hAnsi="Aptos" w:hint="default"/>
      </w:rPr>
    </w:lvl>
    <w:lvl w:ilvl="1" w:tplc="2794CF24">
      <w:start w:val="1"/>
      <w:numFmt w:val="bullet"/>
      <w:lvlText w:val="o"/>
      <w:lvlJc w:val="left"/>
      <w:pPr>
        <w:ind w:left="1440" w:hanging="360"/>
      </w:pPr>
      <w:rPr>
        <w:rFonts w:ascii="Courier New" w:hAnsi="Courier New" w:hint="default"/>
      </w:rPr>
    </w:lvl>
    <w:lvl w:ilvl="2" w:tplc="363CE5BC">
      <w:start w:val="1"/>
      <w:numFmt w:val="bullet"/>
      <w:lvlText w:val=""/>
      <w:lvlJc w:val="left"/>
      <w:pPr>
        <w:ind w:left="2160" w:hanging="360"/>
      </w:pPr>
      <w:rPr>
        <w:rFonts w:ascii="Wingdings" w:hAnsi="Wingdings" w:hint="default"/>
      </w:rPr>
    </w:lvl>
    <w:lvl w:ilvl="3" w:tplc="E0E07964">
      <w:start w:val="1"/>
      <w:numFmt w:val="bullet"/>
      <w:lvlText w:val=""/>
      <w:lvlJc w:val="left"/>
      <w:pPr>
        <w:ind w:left="2880" w:hanging="360"/>
      </w:pPr>
      <w:rPr>
        <w:rFonts w:ascii="Symbol" w:hAnsi="Symbol" w:hint="default"/>
      </w:rPr>
    </w:lvl>
    <w:lvl w:ilvl="4" w:tplc="83746768">
      <w:start w:val="1"/>
      <w:numFmt w:val="bullet"/>
      <w:lvlText w:val="o"/>
      <w:lvlJc w:val="left"/>
      <w:pPr>
        <w:ind w:left="3600" w:hanging="360"/>
      </w:pPr>
      <w:rPr>
        <w:rFonts w:ascii="Courier New" w:hAnsi="Courier New" w:hint="default"/>
      </w:rPr>
    </w:lvl>
    <w:lvl w:ilvl="5" w:tplc="64F455E6">
      <w:start w:val="1"/>
      <w:numFmt w:val="bullet"/>
      <w:lvlText w:val=""/>
      <w:lvlJc w:val="left"/>
      <w:pPr>
        <w:ind w:left="4320" w:hanging="360"/>
      </w:pPr>
      <w:rPr>
        <w:rFonts w:ascii="Wingdings" w:hAnsi="Wingdings" w:hint="default"/>
      </w:rPr>
    </w:lvl>
    <w:lvl w:ilvl="6" w:tplc="BBBCC37C">
      <w:start w:val="1"/>
      <w:numFmt w:val="bullet"/>
      <w:lvlText w:val=""/>
      <w:lvlJc w:val="left"/>
      <w:pPr>
        <w:ind w:left="5040" w:hanging="360"/>
      </w:pPr>
      <w:rPr>
        <w:rFonts w:ascii="Symbol" w:hAnsi="Symbol" w:hint="default"/>
      </w:rPr>
    </w:lvl>
    <w:lvl w:ilvl="7" w:tplc="0624F1BE">
      <w:start w:val="1"/>
      <w:numFmt w:val="bullet"/>
      <w:lvlText w:val="o"/>
      <w:lvlJc w:val="left"/>
      <w:pPr>
        <w:ind w:left="5760" w:hanging="360"/>
      </w:pPr>
      <w:rPr>
        <w:rFonts w:ascii="Courier New" w:hAnsi="Courier New" w:hint="default"/>
      </w:rPr>
    </w:lvl>
    <w:lvl w:ilvl="8" w:tplc="BD7CBDCE">
      <w:start w:val="1"/>
      <w:numFmt w:val="bullet"/>
      <w:lvlText w:val=""/>
      <w:lvlJc w:val="left"/>
      <w:pPr>
        <w:ind w:left="6480" w:hanging="360"/>
      </w:pPr>
      <w:rPr>
        <w:rFonts w:ascii="Wingdings" w:hAnsi="Wingdings" w:hint="default"/>
      </w:rPr>
    </w:lvl>
  </w:abstractNum>
  <w:abstractNum w:abstractNumId="6" w15:restartNumberingAfterBreak="0">
    <w:nsid w:val="65EE91A8"/>
    <w:multiLevelType w:val="hybridMultilevel"/>
    <w:tmpl w:val="FFFFFFFF"/>
    <w:lvl w:ilvl="0" w:tplc="74926A14">
      <w:start w:val="1"/>
      <w:numFmt w:val="bullet"/>
      <w:lvlText w:val=""/>
      <w:lvlJc w:val="left"/>
      <w:pPr>
        <w:ind w:left="720" w:hanging="360"/>
      </w:pPr>
      <w:rPr>
        <w:rFonts w:ascii="Symbol" w:hAnsi="Symbol" w:hint="default"/>
      </w:rPr>
    </w:lvl>
    <w:lvl w:ilvl="1" w:tplc="06ECF51A">
      <w:start w:val="1"/>
      <w:numFmt w:val="bullet"/>
      <w:lvlText w:val="o"/>
      <w:lvlJc w:val="left"/>
      <w:pPr>
        <w:ind w:left="1440" w:hanging="360"/>
      </w:pPr>
      <w:rPr>
        <w:rFonts w:ascii="Courier New" w:hAnsi="Courier New" w:hint="default"/>
      </w:rPr>
    </w:lvl>
    <w:lvl w:ilvl="2" w:tplc="87E49954">
      <w:start w:val="1"/>
      <w:numFmt w:val="bullet"/>
      <w:lvlText w:val=""/>
      <w:lvlJc w:val="left"/>
      <w:pPr>
        <w:ind w:left="2160" w:hanging="360"/>
      </w:pPr>
      <w:rPr>
        <w:rFonts w:ascii="Wingdings" w:hAnsi="Wingdings" w:hint="default"/>
      </w:rPr>
    </w:lvl>
    <w:lvl w:ilvl="3" w:tplc="A7E6BA50">
      <w:start w:val="1"/>
      <w:numFmt w:val="bullet"/>
      <w:lvlText w:val=""/>
      <w:lvlJc w:val="left"/>
      <w:pPr>
        <w:ind w:left="2880" w:hanging="360"/>
      </w:pPr>
      <w:rPr>
        <w:rFonts w:ascii="Symbol" w:hAnsi="Symbol" w:hint="default"/>
      </w:rPr>
    </w:lvl>
    <w:lvl w:ilvl="4" w:tplc="10E46800">
      <w:start w:val="1"/>
      <w:numFmt w:val="bullet"/>
      <w:lvlText w:val="o"/>
      <w:lvlJc w:val="left"/>
      <w:pPr>
        <w:ind w:left="3600" w:hanging="360"/>
      </w:pPr>
      <w:rPr>
        <w:rFonts w:ascii="Courier New" w:hAnsi="Courier New" w:hint="default"/>
      </w:rPr>
    </w:lvl>
    <w:lvl w:ilvl="5" w:tplc="31FE3268">
      <w:start w:val="1"/>
      <w:numFmt w:val="bullet"/>
      <w:lvlText w:val=""/>
      <w:lvlJc w:val="left"/>
      <w:pPr>
        <w:ind w:left="4320" w:hanging="360"/>
      </w:pPr>
      <w:rPr>
        <w:rFonts w:ascii="Wingdings" w:hAnsi="Wingdings" w:hint="default"/>
      </w:rPr>
    </w:lvl>
    <w:lvl w:ilvl="6" w:tplc="40FA14D4">
      <w:start w:val="1"/>
      <w:numFmt w:val="bullet"/>
      <w:lvlText w:val=""/>
      <w:lvlJc w:val="left"/>
      <w:pPr>
        <w:ind w:left="5040" w:hanging="360"/>
      </w:pPr>
      <w:rPr>
        <w:rFonts w:ascii="Symbol" w:hAnsi="Symbol" w:hint="default"/>
      </w:rPr>
    </w:lvl>
    <w:lvl w:ilvl="7" w:tplc="57E8C8DC">
      <w:start w:val="1"/>
      <w:numFmt w:val="bullet"/>
      <w:lvlText w:val="o"/>
      <w:lvlJc w:val="left"/>
      <w:pPr>
        <w:ind w:left="5760" w:hanging="360"/>
      </w:pPr>
      <w:rPr>
        <w:rFonts w:ascii="Courier New" w:hAnsi="Courier New" w:hint="default"/>
      </w:rPr>
    </w:lvl>
    <w:lvl w:ilvl="8" w:tplc="48D6CBA8">
      <w:start w:val="1"/>
      <w:numFmt w:val="bullet"/>
      <w:lvlText w:val=""/>
      <w:lvlJc w:val="left"/>
      <w:pPr>
        <w:ind w:left="6480" w:hanging="360"/>
      </w:pPr>
      <w:rPr>
        <w:rFonts w:ascii="Wingdings" w:hAnsi="Wingdings" w:hint="default"/>
      </w:rPr>
    </w:lvl>
  </w:abstractNum>
  <w:abstractNum w:abstractNumId="7" w15:restartNumberingAfterBreak="0">
    <w:nsid w:val="6B1699AA"/>
    <w:multiLevelType w:val="hybridMultilevel"/>
    <w:tmpl w:val="FFFFFFFF"/>
    <w:lvl w:ilvl="0" w:tplc="9790EAF0">
      <w:start w:val="1"/>
      <w:numFmt w:val="bullet"/>
      <w:lvlText w:val=""/>
      <w:lvlJc w:val="left"/>
      <w:pPr>
        <w:ind w:left="720" w:hanging="360"/>
      </w:pPr>
      <w:rPr>
        <w:rFonts w:ascii="Symbol" w:hAnsi="Symbol" w:hint="default"/>
      </w:rPr>
    </w:lvl>
    <w:lvl w:ilvl="1" w:tplc="BE3441BA">
      <w:start w:val="1"/>
      <w:numFmt w:val="bullet"/>
      <w:lvlText w:val="o"/>
      <w:lvlJc w:val="left"/>
      <w:pPr>
        <w:ind w:left="1440" w:hanging="360"/>
      </w:pPr>
      <w:rPr>
        <w:rFonts w:ascii="Courier New" w:hAnsi="Courier New" w:hint="default"/>
      </w:rPr>
    </w:lvl>
    <w:lvl w:ilvl="2" w:tplc="C87A66D2">
      <w:start w:val="1"/>
      <w:numFmt w:val="bullet"/>
      <w:lvlText w:val=""/>
      <w:lvlJc w:val="left"/>
      <w:pPr>
        <w:ind w:left="2160" w:hanging="360"/>
      </w:pPr>
      <w:rPr>
        <w:rFonts w:ascii="Wingdings" w:hAnsi="Wingdings" w:hint="default"/>
      </w:rPr>
    </w:lvl>
    <w:lvl w:ilvl="3" w:tplc="1F100654">
      <w:start w:val="1"/>
      <w:numFmt w:val="bullet"/>
      <w:lvlText w:val=""/>
      <w:lvlJc w:val="left"/>
      <w:pPr>
        <w:ind w:left="2880" w:hanging="360"/>
      </w:pPr>
      <w:rPr>
        <w:rFonts w:ascii="Symbol" w:hAnsi="Symbol" w:hint="default"/>
      </w:rPr>
    </w:lvl>
    <w:lvl w:ilvl="4" w:tplc="234EB48A">
      <w:start w:val="1"/>
      <w:numFmt w:val="bullet"/>
      <w:lvlText w:val="o"/>
      <w:lvlJc w:val="left"/>
      <w:pPr>
        <w:ind w:left="3600" w:hanging="360"/>
      </w:pPr>
      <w:rPr>
        <w:rFonts w:ascii="Courier New" w:hAnsi="Courier New" w:hint="default"/>
      </w:rPr>
    </w:lvl>
    <w:lvl w:ilvl="5" w:tplc="93C20E5E">
      <w:start w:val="1"/>
      <w:numFmt w:val="bullet"/>
      <w:lvlText w:val=""/>
      <w:lvlJc w:val="left"/>
      <w:pPr>
        <w:ind w:left="4320" w:hanging="360"/>
      </w:pPr>
      <w:rPr>
        <w:rFonts w:ascii="Wingdings" w:hAnsi="Wingdings" w:hint="default"/>
      </w:rPr>
    </w:lvl>
    <w:lvl w:ilvl="6" w:tplc="8B328502">
      <w:start w:val="1"/>
      <w:numFmt w:val="bullet"/>
      <w:lvlText w:val=""/>
      <w:lvlJc w:val="left"/>
      <w:pPr>
        <w:ind w:left="5040" w:hanging="360"/>
      </w:pPr>
      <w:rPr>
        <w:rFonts w:ascii="Symbol" w:hAnsi="Symbol" w:hint="default"/>
      </w:rPr>
    </w:lvl>
    <w:lvl w:ilvl="7" w:tplc="13B20066">
      <w:start w:val="1"/>
      <w:numFmt w:val="bullet"/>
      <w:lvlText w:val="o"/>
      <w:lvlJc w:val="left"/>
      <w:pPr>
        <w:ind w:left="5760" w:hanging="360"/>
      </w:pPr>
      <w:rPr>
        <w:rFonts w:ascii="Courier New" w:hAnsi="Courier New" w:hint="default"/>
      </w:rPr>
    </w:lvl>
    <w:lvl w:ilvl="8" w:tplc="8886F732">
      <w:start w:val="1"/>
      <w:numFmt w:val="bullet"/>
      <w:lvlText w:val=""/>
      <w:lvlJc w:val="left"/>
      <w:pPr>
        <w:ind w:left="6480" w:hanging="360"/>
      </w:pPr>
      <w:rPr>
        <w:rFonts w:ascii="Wingdings" w:hAnsi="Wingdings" w:hint="default"/>
      </w:rPr>
    </w:lvl>
  </w:abstractNum>
  <w:abstractNum w:abstractNumId="8" w15:restartNumberingAfterBreak="0">
    <w:nsid w:val="72533602"/>
    <w:multiLevelType w:val="hybridMultilevel"/>
    <w:tmpl w:val="FFFFFFFF"/>
    <w:lvl w:ilvl="0" w:tplc="7690CE9C">
      <w:start w:val="1"/>
      <w:numFmt w:val="bullet"/>
      <w:lvlText w:val=""/>
      <w:lvlJc w:val="left"/>
      <w:pPr>
        <w:ind w:left="720" w:hanging="360"/>
      </w:pPr>
      <w:rPr>
        <w:rFonts w:ascii="Symbol" w:hAnsi="Symbol" w:hint="default"/>
      </w:rPr>
    </w:lvl>
    <w:lvl w:ilvl="1" w:tplc="CB4006D2">
      <w:start w:val="1"/>
      <w:numFmt w:val="bullet"/>
      <w:lvlText w:val="o"/>
      <w:lvlJc w:val="left"/>
      <w:pPr>
        <w:ind w:left="1440" w:hanging="360"/>
      </w:pPr>
      <w:rPr>
        <w:rFonts w:ascii="Courier New" w:hAnsi="Courier New" w:hint="default"/>
      </w:rPr>
    </w:lvl>
    <w:lvl w:ilvl="2" w:tplc="04660720">
      <w:start w:val="1"/>
      <w:numFmt w:val="bullet"/>
      <w:lvlText w:val=""/>
      <w:lvlJc w:val="left"/>
      <w:pPr>
        <w:ind w:left="2160" w:hanging="360"/>
      </w:pPr>
      <w:rPr>
        <w:rFonts w:ascii="Wingdings" w:hAnsi="Wingdings" w:hint="default"/>
      </w:rPr>
    </w:lvl>
    <w:lvl w:ilvl="3" w:tplc="9D569CB6">
      <w:start w:val="1"/>
      <w:numFmt w:val="bullet"/>
      <w:lvlText w:val=""/>
      <w:lvlJc w:val="left"/>
      <w:pPr>
        <w:ind w:left="2880" w:hanging="360"/>
      </w:pPr>
      <w:rPr>
        <w:rFonts w:ascii="Symbol" w:hAnsi="Symbol" w:hint="default"/>
      </w:rPr>
    </w:lvl>
    <w:lvl w:ilvl="4" w:tplc="7D4AE64A">
      <w:start w:val="1"/>
      <w:numFmt w:val="bullet"/>
      <w:lvlText w:val="o"/>
      <w:lvlJc w:val="left"/>
      <w:pPr>
        <w:ind w:left="3600" w:hanging="360"/>
      </w:pPr>
      <w:rPr>
        <w:rFonts w:ascii="Courier New" w:hAnsi="Courier New" w:hint="default"/>
      </w:rPr>
    </w:lvl>
    <w:lvl w:ilvl="5" w:tplc="47645B08">
      <w:start w:val="1"/>
      <w:numFmt w:val="bullet"/>
      <w:lvlText w:val=""/>
      <w:lvlJc w:val="left"/>
      <w:pPr>
        <w:ind w:left="4320" w:hanging="360"/>
      </w:pPr>
      <w:rPr>
        <w:rFonts w:ascii="Wingdings" w:hAnsi="Wingdings" w:hint="default"/>
      </w:rPr>
    </w:lvl>
    <w:lvl w:ilvl="6" w:tplc="A5C4CDEC">
      <w:start w:val="1"/>
      <w:numFmt w:val="bullet"/>
      <w:lvlText w:val=""/>
      <w:lvlJc w:val="left"/>
      <w:pPr>
        <w:ind w:left="5040" w:hanging="360"/>
      </w:pPr>
      <w:rPr>
        <w:rFonts w:ascii="Symbol" w:hAnsi="Symbol" w:hint="default"/>
      </w:rPr>
    </w:lvl>
    <w:lvl w:ilvl="7" w:tplc="576AFF40">
      <w:start w:val="1"/>
      <w:numFmt w:val="bullet"/>
      <w:lvlText w:val="o"/>
      <w:lvlJc w:val="left"/>
      <w:pPr>
        <w:ind w:left="5760" w:hanging="360"/>
      </w:pPr>
      <w:rPr>
        <w:rFonts w:ascii="Courier New" w:hAnsi="Courier New" w:hint="default"/>
      </w:rPr>
    </w:lvl>
    <w:lvl w:ilvl="8" w:tplc="DE6EA89A">
      <w:start w:val="1"/>
      <w:numFmt w:val="bullet"/>
      <w:lvlText w:val=""/>
      <w:lvlJc w:val="left"/>
      <w:pPr>
        <w:ind w:left="6480" w:hanging="360"/>
      </w:pPr>
      <w:rPr>
        <w:rFonts w:ascii="Wingdings" w:hAnsi="Wingdings" w:hint="default"/>
      </w:rPr>
    </w:lvl>
  </w:abstractNum>
  <w:abstractNum w:abstractNumId="9" w15:restartNumberingAfterBreak="0">
    <w:nsid w:val="759D775D"/>
    <w:multiLevelType w:val="hybridMultilevel"/>
    <w:tmpl w:val="FFFFFFFF"/>
    <w:lvl w:ilvl="0" w:tplc="07AA86B0">
      <w:start w:val="1"/>
      <w:numFmt w:val="bullet"/>
      <w:lvlText w:val=""/>
      <w:lvlJc w:val="left"/>
      <w:pPr>
        <w:ind w:left="720" w:hanging="360"/>
      </w:pPr>
      <w:rPr>
        <w:rFonts w:ascii="Symbol" w:hAnsi="Symbol" w:hint="default"/>
      </w:rPr>
    </w:lvl>
    <w:lvl w:ilvl="1" w:tplc="B1B4D396">
      <w:start w:val="1"/>
      <w:numFmt w:val="bullet"/>
      <w:lvlText w:val="o"/>
      <w:lvlJc w:val="left"/>
      <w:pPr>
        <w:ind w:left="1440" w:hanging="360"/>
      </w:pPr>
      <w:rPr>
        <w:rFonts w:ascii="Courier New" w:hAnsi="Courier New" w:hint="default"/>
      </w:rPr>
    </w:lvl>
    <w:lvl w:ilvl="2" w:tplc="A2F4DBF2">
      <w:start w:val="1"/>
      <w:numFmt w:val="bullet"/>
      <w:lvlText w:val=""/>
      <w:lvlJc w:val="left"/>
      <w:pPr>
        <w:ind w:left="2160" w:hanging="360"/>
      </w:pPr>
      <w:rPr>
        <w:rFonts w:ascii="Wingdings" w:hAnsi="Wingdings" w:hint="default"/>
      </w:rPr>
    </w:lvl>
    <w:lvl w:ilvl="3" w:tplc="65782ADA">
      <w:start w:val="1"/>
      <w:numFmt w:val="bullet"/>
      <w:lvlText w:val=""/>
      <w:lvlJc w:val="left"/>
      <w:pPr>
        <w:ind w:left="2880" w:hanging="360"/>
      </w:pPr>
      <w:rPr>
        <w:rFonts w:ascii="Symbol" w:hAnsi="Symbol" w:hint="default"/>
      </w:rPr>
    </w:lvl>
    <w:lvl w:ilvl="4" w:tplc="31921D9A">
      <w:start w:val="1"/>
      <w:numFmt w:val="bullet"/>
      <w:lvlText w:val="o"/>
      <w:lvlJc w:val="left"/>
      <w:pPr>
        <w:ind w:left="3600" w:hanging="360"/>
      </w:pPr>
      <w:rPr>
        <w:rFonts w:ascii="Courier New" w:hAnsi="Courier New" w:hint="default"/>
      </w:rPr>
    </w:lvl>
    <w:lvl w:ilvl="5" w:tplc="EA30FB0A">
      <w:start w:val="1"/>
      <w:numFmt w:val="bullet"/>
      <w:lvlText w:val=""/>
      <w:lvlJc w:val="left"/>
      <w:pPr>
        <w:ind w:left="4320" w:hanging="360"/>
      </w:pPr>
      <w:rPr>
        <w:rFonts w:ascii="Wingdings" w:hAnsi="Wingdings" w:hint="default"/>
      </w:rPr>
    </w:lvl>
    <w:lvl w:ilvl="6" w:tplc="368E6EFA">
      <w:start w:val="1"/>
      <w:numFmt w:val="bullet"/>
      <w:lvlText w:val=""/>
      <w:lvlJc w:val="left"/>
      <w:pPr>
        <w:ind w:left="5040" w:hanging="360"/>
      </w:pPr>
      <w:rPr>
        <w:rFonts w:ascii="Symbol" w:hAnsi="Symbol" w:hint="default"/>
      </w:rPr>
    </w:lvl>
    <w:lvl w:ilvl="7" w:tplc="FA6A3BD2">
      <w:start w:val="1"/>
      <w:numFmt w:val="bullet"/>
      <w:lvlText w:val="o"/>
      <w:lvlJc w:val="left"/>
      <w:pPr>
        <w:ind w:left="5760" w:hanging="360"/>
      </w:pPr>
      <w:rPr>
        <w:rFonts w:ascii="Courier New" w:hAnsi="Courier New" w:hint="default"/>
      </w:rPr>
    </w:lvl>
    <w:lvl w:ilvl="8" w:tplc="2FC2804A">
      <w:start w:val="1"/>
      <w:numFmt w:val="bullet"/>
      <w:lvlText w:val=""/>
      <w:lvlJc w:val="left"/>
      <w:pPr>
        <w:ind w:left="6480" w:hanging="360"/>
      </w:pPr>
      <w:rPr>
        <w:rFonts w:ascii="Wingdings" w:hAnsi="Wingdings" w:hint="default"/>
      </w:rPr>
    </w:lvl>
  </w:abstractNum>
  <w:num w:numId="1" w16cid:durableId="271405844">
    <w:abstractNumId w:val="9"/>
  </w:num>
  <w:num w:numId="2" w16cid:durableId="409619960">
    <w:abstractNumId w:val="3"/>
  </w:num>
  <w:num w:numId="3" w16cid:durableId="1240020541">
    <w:abstractNumId w:val="2"/>
  </w:num>
  <w:num w:numId="4" w16cid:durableId="1564827902">
    <w:abstractNumId w:val="7"/>
  </w:num>
  <w:num w:numId="5" w16cid:durableId="1529836564">
    <w:abstractNumId w:val="8"/>
  </w:num>
  <w:num w:numId="6" w16cid:durableId="1867986264">
    <w:abstractNumId w:val="6"/>
  </w:num>
  <w:num w:numId="7" w16cid:durableId="1242645499">
    <w:abstractNumId w:val="5"/>
  </w:num>
  <w:num w:numId="8" w16cid:durableId="992368535">
    <w:abstractNumId w:val="1"/>
  </w:num>
  <w:num w:numId="9" w16cid:durableId="798574251">
    <w:abstractNumId w:val="0"/>
  </w:num>
  <w:num w:numId="10" w16cid:durableId="1902523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AA23CD"/>
    <w:rsid w:val="00007DEB"/>
    <w:rsid w:val="000A23E3"/>
    <w:rsid w:val="001226A4"/>
    <w:rsid w:val="001355E5"/>
    <w:rsid w:val="001606BF"/>
    <w:rsid w:val="00167F49"/>
    <w:rsid w:val="002528AF"/>
    <w:rsid w:val="002758F8"/>
    <w:rsid w:val="002E3A4B"/>
    <w:rsid w:val="0031329F"/>
    <w:rsid w:val="003F7DF8"/>
    <w:rsid w:val="004837DD"/>
    <w:rsid w:val="004A4F93"/>
    <w:rsid w:val="004A5C7C"/>
    <w:rsid w:val="004B2615"/>
    <w:rsid w:val="00541B4C"/>
    <w:rsid w:val="0058322D"/>
    <w:rsid w:val="00597097"/>
    <w:rsid w:val="005C1626"/>
    <w:rsid w:val="00641AD3"/>
    <w:rsid w:val="00655373"/>
    <w:rsid w:val="006D7B44"/>
    <w:rsid w:val="00754FC1"/>
    <w:rsid w:val="007A14BA"/>
    <w:rsid w:val="007A1FB2"/>
    <w:rsid w:val="007A7741"/>
    <w:rsid w:val="00840DA0"/>
    <w:rsid w:val="008663DA"/>
    <w:rsid w:val="008C33C1"/>
    <w:rsid w:val="00922B68"/>
    <w:rsid w:val="00924E7F"/>
    <w:rsid w:val="00954D73"/>
    <w:rsid w:val="00987621"/>
    <w:rsid w:val="009C1062"/>
    <w:rsid w:val="009D6234"/>
    <w:rsid w:val="009D70C6"/>
    <w:rsid w:val="00A623E2"/>
    <w:rsid w:val="00A765C2"/>
    <w:rsid w:val="00AD6CE1"/>
    <w:rsid w:val="00B43F37"/>
    <w:rsid w:val="00C87E5C"/>
    <w:rsid w:val="00D308D4"/>
    <w:rsid w:val="00D84844"/>
    <w:rsid w:val="00DA53C5"/>
    <w:rsid w:val="00DA66D0"/>
    <w:rsid w:val="00DE28CE"/>
    <w:rsid w:val="00DE2962"/>
    <w:rsid w:val="00EB0374"/>
    <w:rsid w:val="00F50DDB"/>
    <w:rsid w:val="00FD61B6"/>
    <w:rsid w:val="0173AB2E"/>
    <w:rsid w:val="04FBEB3F"/>
    <w:rsid w:val="08BE60ED"/>
    <w:rsid w:val="08D4AD02"/>
    <w:rsid w:val="0A2B146C"/>
    <w:rsid w:val="0D5FCB75"/>
    <w:rsid w:val="26438104"/>
    <w:rsid w:val="277AE134"/>
    <w:rsid w:val="2EE90480"/>
    <w:rsid w:val="352932B0"/>
    <w:rsid w:val="39B08699"/>
    <w:rsid w:val="3AE10696"/>
    <w:rsid w:val="3F1BF82E"/>
    <w:rsid w:val="3F52810C"/>
    <w:rsid w:val="47754727"/>
    <w:rsid w:val="4B8404A5"/>
    <w:rsid w:val="54208299"/>
    <w:rsid w:val="5C482C25"/>
    <w:rsid w:val="650006C3"/>
    <w:rsid w:val="67955760"/>
    <w:rsid w:val="686F0932"/>
    <w:rsid w:val="79A5EBD2"/>
    <w:rsid w:val="7D0AC4A1"/>
    <w:rsid w:val="7FAA23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3CD"/>
  <w15:chartTrackingRefBased/>
  <w15:docId w15:val="{0659FAF8-0ACF-4FD5-AF7A-B9F09E23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E2962"/>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itre2">
    <w:name w:val="heading 2"/>
    <w:basedOn w:val="Normal"/>
    <w:next w:val="Normal"/>
    <w:uiPriority w:val="9"/>
    <w:unhideWhenUsed/>
    <w:qFormat/>
    <w:rsid w:val="277AE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277AE134"/>
    <w:pPr>
      <w:ind w:left="720"/>
      <w:contextualSpacing/>
    </w:pPr>
  </w:style>
  <w:style w:type="character" w:styleId="Lienhypertexte">
    <w:name w:val="Hyperlink"/>
    <w:basedOn w:val="Policepardfaut"/>
    <w:uiPriority w:val="99"/>
    <w:unhideWhenUsed/>
    <w:rsid w:val="277AE134"/>
    <w:rPr>
      <w:color w:val="467886"/>
      <w:u w:val="single"/>
    </w:rPr>
  </w:style>
  <w:style w:type="paragraph" w:customStyle="1" w:styleId="p1">
    <w:name w:val="p1"/>
    <w:basedOn w:val="Normal"/>
    <w:rsid w:val="006D7B44"/>
    <w:pPr>
      <w:spacing w:before="299" w:after="299" w:line="240" w:lineRule="auto"/>
    </w:pPr>
    <w:rPr>
      <w:rFonts w:ascii=".SF UI" w:eastAsiaTheme="minorEastAsia" w:hAnsi=".SF UI" w:cs="Times New Roman"/>
      <w:color w:val="000000"/>
      <w:sz w:val="26"/>
      <w:szCs w:val="26"/>
      <w:lang w:val="fr-CH" w:eastAsia="fr-FR"/>
    </w:rPr>
  </w:style>
  <w:style w:type="paragraph" w:customStyle="1" w:styleId="p2">
    <w:name w:val="p2"/>
    <w:basedOn w:val="Normal"/>
    <w:rsid w:val="006D7B44"/>
    <w:pPr>
      <w:spacing w:before="285" w:after="285" w:line="240" w:lineRule="auto"/>
    </w:pPr>
    <w:rPr>
      <w:rFonts w:ascii=".SF UI" w:eastAsiaTheme="minorEastAsia" w:hAnsi=".SF UI" w:cs="Times New Roman"/>
      <w:color w:val="000000"/>
      <w:sz w:val="26"/>
      <w:szCs w:val="26"/>
      <w:lang w:val="fr-CH" w:eastAsia="fr-FR"/>
    </w:rPr>
  </w:style>
  <w:style w:type="paragraph" w:customStyle="1" w:styleId="p3">
    <w:name w:val="p3"/>
    <w:basedOn w:val="Normal"/>
    <w:rsid w:val="006D7B44"/>
    <w:pPr>
      <w:spacing w:after="0" w:line="240" w:lineRule="auto"/>
      <w:ind w:left="405" w:hanging="405"/>
    </w:pPr>
    <w:rPr>
      <w:rFonts w:ascii=".SF UI" w:eastAsiaTheme="minorEastAsia" w:hAnsi=".SF UI" w:cs="Times New Roman"/>
      <w:color w:val="000000"/>
      <w:sz w:val="26"/>
      <w:szCs w:val="26"/>
      <w:lang w:val="fr-CH" w:eastAsia="fr-FR"/>
    </w:rPr>
  </w:style>
  <w:style w:type="paragraph" w:customStyle="1" w:styleId="p4">
    <w:name w:val="p4"/>
    <w:basedOn w:val="Normal"/>
    <w:rsid w:val="006D7B44"/>
    <w:pPr>
      <w:spacing w:after="0" w:line="240" w:lineRule="auto"/>
      <w:ind w:left="810" w:hanging="405"/>
    </w:pPr>
    <w:rPr>
      <w:rFonts w:ascii=".SF UI" w:eastAsiaTheme="minorEastAsia" w:hAnsi=".SF UI" w:cs="Times New Roman"/>
      <w:color w:val="000000"/>
      <w:sz w:val="26"/>
      <w:szCs w:val="26"/>
      <w:lang w:val="fr-CH" w:eastAsia="fr-FR"/>
    </w:rPr>
  </w:style>
  <w:style w:type="paragraph" w:customStyle="1" w:styleId="p5">
    <w:name w:val="p5"/>
    <w:basedOn w:val="Normal"/>
    <w:rsid w:val="006D7B44"/>
    <w:pPr>
      <w:spacing w:after="0" w:line="240" w:lineRule="auto"/>
      <w:ind w:left="405" w:hanging="405"/>
    </w:pPr>
    <w:rPr>
      <w:rFonts w:ascii="Times New Roman" w:eastAsiaTheme="minorEastAsia" w:hAnsi="Times New Roman" w:cs="Times New Roman"/>
      <w:color w:val="000000"/>
      <w:sz w:val="26"/>
      <w:szCs w:val="26"/>
      <w:lang w:val="fr-CH" w:eastAsia="fr-FR"/>
    </w:rPr>
  </w:style>
  <w:style w:type="paragraph" w:customStyle="1" w:styleId="p6">
    <w:name w:val="p6"/>
    <w:basedOn w:val="Normal"/>
    <w:rsid w:val="006D7B44"/>
    <w:pPr>
      <w:spacing w:before="120" w:after="120" w:line="240" w:lineRule="auto"/>
    </w:pPr>
    <w:rPr>
      <w:rFonts w:ascii=".SF UI" w:eastAsiaTheme="minorEastAsia" w:hAnsi=".SF UI" w:cs="Times New Roman"/>
      <w:color w:val="000000"/>
      <w:sz w:val="26"/>
      <w:szCs w:val="26"/>
      <w:lang w:val="fr-CH" w:eastAsia="fr-FR"/>
    </w:rPr>
  </w:style>
  <w:style w:type="paragraph" w:customStyle="1" w:styleId="p7">
    <w:name w:val="p7"/>
    <w:basedOn w:val="Normal"/>
    <w:rsid w:val="006D7B44"/>
    <w:pPr>
      <w:spacing w:after="0" w:line="240" w:lineRule="auto"/>
      <w:ind w:left="1215" w:hanging="405"/>
    </w:pPr>
    <w:rPr>
      <w:rFonts w:ascii=".SF UI" w:eastAsiaTheme="minorEastAsia" w:hAnsi=".SF UI" w:cs="Times New Roman"/>
      <w:color w:val="000000"/>
      <w:sz w:val="26"/>
      <w:szCs w:val="26"/>
      <w:lang w:val="fr-CH" w:eastAsia="fr-FR"/>
    </w:rPr>
  </w:style>
  <w:style w:type="paragraph" w:customStyle="1" w:styleId="p8">
    <w:name w:val="p8"/>
    <w:basedOn w:val="Normal"/>
    <w:rsid w:val="006D7B44"/>
    <w:pPr>
      <w:spacing w:after="240" w:line="240" w:lineRule="auto"/>
    </w:pPr>
    <w:rPr>
      <w:rFonts w:ascii=".SF UI" w:eastAsiaTheme="minorEastAsia" w:hAnsi=".SF UI" w:cs="Times New Roman"/>
      <w:color w:val="000000"/>
      <w:sz w:val="26"/>
      <w:szCs w:val="26"/>
      <w:lang w:val="fr-CH" w:eastAsia="fr-FR"/>
    </w:rPr>
  </w:style>
  <w:style w:type="character" w:customStyle="1" w:styleId="s1">
    <w:name w:val="s1"/>
    <w:basedOn w:val="Policepardfaut"/>
    <w:rsid w:val="006D7B44"/>
    <w:rPr>
      <w:rFonts w:ascii=".SFUI-Semibold" w:hAnsi=".SFUI-Semibold" w:hint="default"/>
      <w:b/>
      <w:bCs/>
      <w:i w:val="0"/>
      <w:iCs w:val="0"/>
      <w:sz w:val="26"/>
      <w:szCs w:val="26"/>
    </w:rPr>
  </w:style>
  <w:style w:type="character" w:customStyle="1" w:styleId="s2">
    <w:name w:val="s2"/>
    <w:basedOn w:val="Policepardfaut"/>
    <w:rsid w:val="006D7B44"/>
    <w:rPr>
      <w:rFonts w:ascii=".SFUI-Regular" w:hAnsi=".SFUI-Regular" w:hint="default"/>
      <w:b w:val="0"/>
      <w:bCs w:val="0"/>
      <w:i w:val="0"/>
      <w:iCs w:val="0"/>
      <w:sz w:val="26"/>
      <w:szCs w:val="26"/>
    </w:rPr>
  </w:style>
  <w:style w:type="character" w:customStyle="1" w:styleId="apple-tab-span">
    <w:name w:val="apple-tab-span"/>
    <w:basedOn w:val="Policepardfaut"/>
    <w:rsid w:val="006D7B44"/>
  </w:style>
  <w:style w:type="character" w:customStyle="1" w:styleId="Titre1Car">
    <w:name w:val="Titre 1 Car"/>
    <w:basedOn w:val="Policepardfaut"/>
    <w:link w:val="Titre1"/>
    <w:uiPriority w:val="9"/>
    <w:rsid w:val="00DE2962"/>
    <w:rPr>
      <w:rFonts w:asciiTheme="majorHAnsi" w:eastAsiaTheme="majorEastAsia" w:hAnsiTheme="majorHAnsi"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seco.admin.ch/seco/fr/home/Arbeit/Arbeitsbedingungen/gesundheitsschutz-am-arbeitsplatz/Psychosoziale-Risiken-am-Arbeitsplatz.html?utm_source=chatgpt.com" TargetMode="External"/><Relationship Id="rId4" Type="http://schemas.openxmlformats.org/officeDocument/2006/relationships/webSettings" Target="webSettings.xml"/><Relationship Id="rId9" Type="http://schemas.openxmlformats.org/officeDocument/2006/relationships/hyperlink" Target="https://www.seco.admin.ch/seco/fr/home/Arbeit/Arbeitsbedingungen/gesundheitsschutz-am-arbeitsplatz.html?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12</Pages>
  <Words>1890</Words>
  <Characters>10398</Characters>
  <Application>Microsoft Office Word</Application>
  <DocSecurity>0</DocSecurity>
  <Lines>86</Lines>
  <Paragraphs>24</Paragraphs>
  <ScaleCrop>false</ScaleCrop>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Atanasov</dc:creator>
  <cp:keywords/>
  <dc:description/>
  <cp:lastModifiedBy>Atanasov Katharina - CIS Fribourg</cp:lastModifiedBy>
  <cp:revision>48</cp:revision>
  <dcterms:created xsi:type="dcterms:W3CDTF">2026-02-04T09:43:00Z</dcterms:created>
  <dcterms:modified xsi:type="dcterms:W3CDTF">2026-02-11T07:54:00Z</dcterms:modified>
</cp:coreProperties>
</file>