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EDA1" w14:textId="046DF14A" w:rsidR="006162D6" w:rsidRDefault="006162D6" w:rsidP="00A525A4">
      <w:pPr>
        <w:pStyle w:val="Titre1"/>
        <w:jc w:val="center"/>
      </w:pPr>
      <w:r>
        <w:t xml:space="preserve">Les addictions au niveau </w:t>
      </w:r>
      <w:r w:rsidRPr="00A525A4">
        <w:rPr>
          <w:b/>
          <w:bCs/>
        </w:rPr>
        <w:t>Macro</w:t>
      </w:r>
    </w:p>
    <w:p w14:paraId="3EEB42D3" w14:textId="77777777" w:rsidR="00A525A4" w:rsidRDefault="00A525A4" w:rsidP="006162D6">
      <w:pPr>
        <w:rPr>
          <w:sz w:val="24"/>
          <w:szCs w:val="24"/>
        </w:rPr>
      </w:pPr>
    </w:p>
    <w:p w14:paraId="7D780670" w14:textId="77777777" w:rsidR="00A525A4" w:rsidRDefault="006162D6" w:rsidP="006162D6">
      <w:pPr>
        <w:rPr>
          <w:sz w:val="24"/>
          <w:szCs w:val="24"/>
        </w:rPr>
      </w:pPr>
      <w:r w:rsidRPr="006162D6">
        <w:rPr>
          <w:sz w:val="24"/>
          <w:szCs w:val="24"/>
        </w:rPr>
        <w:t xml:space="preserve">En Suisse, le phénomène des addictions est traité dans un cadre très structuré autour de la stratégie nationale Addictions et du modèle des </w:t>
      </w:r>
      <w:r w:rsidRPr="00A525A4">
        <w:rPr>
          <w:b/>
          <w:bCs/>
          <w:sz w:val="24"/>
          <w:szCs w:val="24"/>
        </w:rPr>
        <w:t>quatre piliers</w:t>
      </w:r>
      <w:r w:rsidR="00563710">
        <w:rPr>
          <w:sz w:val="24"/>
          <w:szCs w:val="24"/>
        </w:rPr>
        <w:t xml:space="preserve"> </w:t>
      </w:r>
      <w:r w:rsidRPr="006162D6">
        <w:rPr>
          <w:sz w:val="24"/>
          <w:szCs w:val="24"/>
        </w:rPr>
        <w:t xml:space="preserve">(prévention, thérapie, réduction des risques, répression), décliné ensuite par les cantons comme Vaud. </w:t>
      </w:r>
    </w:p>
    <w:p w14:paraId="73D9083F" w14:textId="4389185A" w:rsidR="006162D6" w:rsidRPr="006162D6" w:rsidRDefault="006162D6" w:rsidP="006162D6">
      <w:pPr>
        <w:rPr>
          <w:sz w:val="24"/>
          <w:szCs w:val="24"/>
        </w:rPr>
      </w:pPr>
      <w:r w:rsidRPr="006162D6">
        <w:rPr>
          <w:sz w:val="24"/>
          <w:szCs w:val="24"/>
        </w:rPr>
        <w:t>(</w:t>
      </w:r>
      <w:proofErr w:type="gramStart"/>
      <w:r w:rsidRPr="006162D6">
        <w:rPr>
          <w:sz w:val="24"/>
          <w:szCs w:val="24"/>
        </w:rPr>
        <w:t>https://www.infodrog.ch/fr/ressources/politique-addictions/strategies-nationales.html</w:t>
      </w:r>
      <w:proofErr w:type="gramEnd"/>
      <w:r w:rsidRPr="006162D6">
        <w:rPr>
          <w:sz w:val="24"/>
          <w:szCs w:val="24"/>
        </w:rPr>
        <w:t>)</w:t>
      </w:r>
    </w:p>
    <w:p w14:paraId="681E5770" w14:textId="77777777" w:rsidR="006162D6" w:rsidRPr="006162D6" w:rsidRDefault="006162D6" w:rsidP="006162D6">
      <w:pPr>
        <w:rPr>
          <w:sz w:val="24"/>
          <w:szCs w:val="24"/>
        </w:rPr>
      </w:pPr>
    </w:p>
    <w:p w14:paraId="6F0D5BF2" w14:textId="5C2DC4E2" w:rsidR="006162D6" w:rsidRPr="006162D6" w:rsidRDefault="006162D6" w:rsidP="00563710">
      <w:pPr>
        <w:pStyle w:val="Titre2"/>
      </w:pPr>
      <w:r w:rsidRPr="006162D6">
        <w:t>1. Niveau étatique / macro</w:t>
      </w:r>
    </w:p>
    <w:p w14:paraId="6E8D4135" w14:textId="77777777" w:rsidR="006162D6" w:rsidRPr="006162D6" w:rsidRDefault="006162D6" w:rsidP="006162D6">
      <w:pPr>
        <w:rPr>
          <w:sz w:val="24"/>
          <w:szCs w:val="24"/>
        </w:rPr>
      </w:pPr>
    </w:p>
    <w:p w14:paraId="795B8A42" w14:textId="77777777" w:rsidR="00563710" w:rsidRDefault="006162D6" w:rsidP="006162D6">
      <w:pPr>
        <w:rPr>
          <w:sz w:val="24"/>
          <w:szCs w:val="24"/>
        </w:rPr>
      </w:pPr>
      <w:r w:rsidRPr="006162D6">
        <w:rPr>
          <w:sz w:val="24"/>
          <w:szCs w:val="24"/>
        </w:rPr>
        <w:t>- Loi principale : Loi sur les stupéfiants (</w:t>
      </w:r>
      <w:proofErr w:type="spellStart"/>
      <w:r w:rsidRPr="006162D6">
        <w:rPr>
          <w:sz w:val="24"/>
          <w:szCs w:val="24"/>
        </w:rPr>
        <w:t>LStup</w:t>
      </w:r>
      <w:proofErr w:type="spellEnd"/>
      <w:r w:rsidRPr="006162D6">
        <w:rPr>
          <w:sz w:val="24"/>
          <w:szCs w:val="24"/>
        </w:rPr>
        <w:t>) qui régule production, trafic, possession et usage des stupéfiants, avec sanctions pénales pouvant aller jusqu’à 20 ans de prison dans les cas graves.</w:t>
      </w:r>
    </w:p>
    <w:p w14:paraId="3C0B767B" w14:textId="5938F6A9" w:rsidR="006162D6" w:rsidRPr="006162D6" w:rsidRDefault="006162D6" w:rsidP="006162D6">
      <w:pPr>
        <w:rPr>
          <w:sz w:val="24"/>
          <w:szCs w:val="24"/>
        </w:rPr>
      </w:pPr>
      <w:r w:rsidRPr="006162D6">
        <w:rPr>
          <w:sz w:val="24"/>
          <w:szCs w:val="24"/>
        </w:rPr>
        <w:t xml:space="preserve"> (</w:t>
      </w:r>
      <w:proofErr w:type="gramStart"/>
      <w:r w:rsidRPr="006162D6">
        <w:rPr>
          <w:sz w:val="24"/>
          <w:szCs w:val="24"/>
        </w:rPr>
        <w:t>https://grea.ch/dossier/loi-sur-les-stupefiants-lstup/</w:t>
      </w:r>
      <w:proofErr w:type="gramEnd"/>
      <w:r w:rsidRPr="006162D6">
        <w:rPr>
          <w:sz w:val="24"/>
          <w:szCs w:val="24"/>
        </w:rPr>
        <w:t>)</w:t>
      </w:r>
    </w:p>
    <w:p w14:paraId="40AB1260" w14:textId="77777777" w:rsidR="00563710" w:rsidRDefault="006162D6" w:rsidP="006162D6">
      <w:pPr>
        <w:rPr>
          <w:sz w:val="24"/>
          <w:szCs w:val="24"/>
        </w:rPr>
      </w:pPr>
      <w:r w:rsidRPr="006162D6">
        <w:rPr>
          <w:sz w:val="24"/>
          <w:szCs w:val="24"/>
        </w:rPr>
        <w:t xml:space="preserve">- Stratégie nationale Addictions 2017–2028 : vise à prévenir l’émergence d’addictions, garantir l’accès aux traitements, réduire les dommages sanitaires et sociaux et diminuer les conséquences négatives pour la société. </w:t>
      </w:r>
    </w:p>
    <w:p w14:paraId="1ECD19A3" w14:textId="32BABB2A" w:rsidR="006162D6" w:rsidRPr="00563710" w:rsidRDefault="00563710" w:rsidP="006162D6">
      <w:pPr>
        <w:rPr>
          <w:sz w:val="24"/>
          <w:szCs w:val="24"/>
        </w:rPr>
      </w:pPr>
      <w:r w:rsidRPr="00563710">
        <w:rPr>
          <w:sz w:val="24"/>
          <w:szCs w:val="24"/>
        </w:rPr>
        <w:t xml:space="preserve"> </w:t>
      </w:r>
      <w:r w:rsidR="006162D6" w:rsidRPr="00563710">
        <w:rPr>
          <w:sz w:val="24"/>
          <w:szCs w:val="24"/>
        </w:rPr>
        <w:t>(</w:t>
      </w:r>
      <w:proofErr w:type="gramStart"/>
      <w:r w:rsidR="006162D6" w:rsidRPr="00563710">
        <w:rPr>
          <w:sz w:val="24"/>
          <w:szCs w:val="24"/>
        </w:rPr>
        <w:t>https://www.gdk-cds.ch/fr/prevention-et-promotion-de-la-sante/addiction/strategie-addictions</w:t>
      </w:r>
      <w:proofErr w:type="gramEnd"/>
      <w:r w:rsidR="006162D6" w:rsidRPr="00563710">
        <w:rPr>
          <w:sz w:val="24"/>
          <w:szCs w:val="24"/>
        </w:rPr>
        <w:t>)</w:t>
      </w:r>
    </w:p>
    <w:p w14:paraId="2F653898" w14:textId="77777777" w:rsidR="00563710" w:rsidRDefault="006162D6" w:rsidP="006162D6">
      <w:pPr>
        <w:rPr>
          <w:sz w:val="24"/>
          <w:szCs w:val="24"/>
        </w:rPr>
      </w:pPr>
      <w:r w:rsidRPr="006162D6">
        <w:rPr>
          <w:sz w:val="24"/>
          <w:szCs w:val="24"/>
        </w:rPr>
        <w:t>- Plan de mesures 2025–2028</w:t>
      </w:r>
      <w:r w:rsidR="00563710">
        <w:rPr>
          <w:sz w:val="24"/>
          <w:szCs w:val="24"/>
        </w:rPr>
        <w:t xml:space="preserve"> </w:t>
      </w:r>
      <w:r w:rsidRPr="006162D6">
        <w:rPr>
          <w:sz w:val="24"/>
          <w:szCs w:val="24"/>
        </w:rPr>
        <w:t xml:space="preserve">: met l’accent sur promotion de la santé, prévention, intervention précoce, thérapie, réduction des risques et meilleure coordination entre acteurs. </w:t>
      </w:r>
    </w:p>
    <w:p w14:paraId="3D5D4A99" w14:textId="309DC397" w:rsidR="006162D6" w:rsidRPr="006162D6" w:rsidRDefault="006162D6" w:rsidP="006162D6">
      <w:pPr>
        <w:rPr>
          <w:sz w:val="24"/>
          <w:szCs w:val="24"/>
        </w:rPr>
      </w:pPr>
      <w:r w:rsidRPr="006162D6">
        <w:rPr>
          <w:sz w:val="24"/>
          <w:szCs w:val="24"/>
        </w:rPr>
        <w:t>(</w:t>
      </w:r>
      <w:proofErr w:type="gramStart"/>
      <w:r w:rsidRPr="006162D6">
        <w:rPr>
          <w:sz w:val="24"/>
          <w:szCs w:val="24"/>
        </w:rPr>
        <w:t>https://www.bag.admin.ch/dam/bag/fr/dokumente/nat-gesundheitsstrategien/nationale-strategie-sucht/sucht-massnahmenplan-2025-2028.pdf.download.pdf/240815_BAG_Sucht_Massnahmenplan_FR.pdf</w:t>
      </w:r>
      <w:proofErr w:type="gramEnd"/>
      <w:r w:rsidRPr="006162D6">
        <w:rPr>
          <w:sz w:val="24"/>
          <w:szCs w:val="24"/>
        </w:rPr>
        <w:t>)</w:t>
      </w:r>
    </w:p>
    <w:p w14:paraId="3F0394E4" w14:textId="77777777" w:rsidR="006162D6" w:rsidRPr="006162D6" w:rsidRDefault="006162D6" w:rsidP="006162D6">
      <w:pPr>
        <w:rPr>
          <w:sz w:val="24"/>
          <w:szCs w:val="24"/>
        </w:rPr>
      </w:pPr>
    </w:p>
    <w:p w14:paraId="0773C958" w14:textId="10482C71" w:rsidR="006162D6" w:rsidRPr="006162D6" w:rsidRDefault="006162D6" w:rsidP="00A525A4">
      <w:pPr>
        <w:pStyle w:val="Titre3"/>
      </w:pPr>
      <w:r w:rsidRPr="006162D6">
        <w:t>Politiques et mesures</w:t>
      </w:r>
    </w:p>
    <w:p w14:paraId="20515EF4" w14:textId="77777777" w:rsidR="00563710" w:rsidRDefault="006162D6" w:rsidP="006162D6">
      <w:pPr>
        <w:rPr>
          <w:sz w:val="24"/>
          <w:szCs w:val="24"/>
        </w:rPr>
      </w:pPr>
      <w:r w:rsidRPr="006162D6">
        <w:rPr>
          <w:sz w:val="24"/>
          <w:szCs w:val="24"/>
        </w:rPr>
        <w:t xml:space="preserve">- Prévention : promotion de la santé, programmes en milieu scolaire, repérage précoce des comportements à risque. </w:t>
      </w:r>
    </w:p>
    <w:p w14:paraId="7FFFF8A0" w14:textId="5C39612A" w:rsidR="006162D6" w:rsidRPr="006162D6" w:rsidRDefault="006162D6" w:rsidP="006162D6">
      <w:pPr>
        <w:rPr>
          <w:sz w:val="24"/>
          <w:szCs w:val="24"/>
        </w:rPr>
      </w:pPr>
      <w:r w:rsidRPr="006162D6">
        <w:rPr>
          <w:sz w:val="24"/>
          <w:szCs w:val="24"/>
        </w:rPr>
        <w:t>[</w:t>
      </w:r>
      <w:proofErr w:type="gramStart"/>
      <w:r w:rsidRPr="006162D6">
        <w:rPr>
          <w:sz w:val="24"/>
          <w:szCs w:val="24"/>
        </w:rPr>
        <w:t>infodrog</w:t>
      </w:r>
      <w:proofErr w:type="gramEnd"/>
      <w:r w:rsidRPr="006162D6">
        <w:rPr>
          <w:sz w:val="24"/>
          <w:szCs w:val="24"/>
        </w:rPr>
        <w:t>](https://www.infodrog.ch/fr/ressources/politique-addictions/strategies-nationales.html)</w:t>
      </w:r>
    </w:p>
    <w:p w14:paraId="07BE1B51" w14:textId="77777777" w:rsidR="00563710" w:rsidRDefault="006162D6" w:rsidP="006162D6">
      <w:pPr>
        <w:rPr>
          <w:sz w:val="24"/>
          <w:szCs w:val="24"/>
        </w:rPr>
      </w:pPr>
      <w:r w:rsidRPr="006162D6">
        <w:rPr>
          <w:sz w:val="24"/>
          <w:szCs w:val="24"/>
        </w:rPr>
        <w:t xml:space="preserve">- Thérapie / prise en charge : accès facilité aux traitements, intégration sociale (logement, emploi). </w:t>
      </w:r>
    </w:p>
    <w:p w14:paraId="19F21327" w14:textId="1223F015" w:rsidR="006162D6" w:rsidRPr="006162D6" w:rsidRDefault="006162D6" w:rsidP="006162D6">
      <w:pPr>
        <w:rPr>
          <w:sz w:val="24"/>
          <w:szCs w:val="24"/>
        </w:rPr>
      </w:pPr>
      <w:r w:rsidRPr="006162D6">
        <w:rPr>
          <w:sz w:val="24"/>
          <w:szCs w:val="24"/>
        </w:rPr>
        <w:t>(</w:t>
      </w:r>
      <w:proofErr w:type="gramStart"/>
      <w:r w:rsidRPr="006162D6">
        <w:rPr>
          <w:sz w:val="24"/>
          <w:szCs w:val="24"/>
        </w:rPr>
        <w:t>https://grea.ch/dossier/politique-des-addictions/</w:t>
      </w:r>
      <w:proofErr w:type="gramEnd"/>
      <w:r w:rsidRPr="006162D6">
        <w:rPr>
          <w:sz w:val="24"/>
          <w:szCs w:val="24"/>
        </w:rPr>
        <w:t>)</w:t>
      </w:r>
    </w:p>
    <w:p w14:paraId="5AB1A266" w14:textId="77777777" w:rsidR="00563710" w:rsidRDefault="006162D6" w:rsidP="006162D6">
      <w:pPr>
        <w:rPr>
          <w:sz w:val="24"/>
          <w:szCs w:val="24"/>
        </w:rPr>
      </w:pPr>
      <w:r w:rsidRPr="006162D6">
        <w:rPr>
          <w:sz w:val="24"/>
          <w:szCs w:val="24"/>
        </w:rPr>
        <w:lastRenderedPageBreak/>
        <w:t>- Réduction des risques (RDR) : distribution de seringues, traitements de substitution, locaux d’injection sécurisés, prescription médicale d’héroïne.</w:t>
      </w:r>
    </w:p>
    <w:p w14:paraId="76D590E9" w14:textId="773DD8CE" w:rsidR="006162D6" w:rsidRPr="006162D6" w:rsidRDefault="006162D6" w:rsidP="006162D6">
      <w:pPr>
        <w:rPr>
          <w:sz w:val="24"/>
          <w:szCs w:val="24"/>
        </w:rPr>
      </w:pPr>
      <w:r w:rsidRPr="006162D6">
        <w:rPr>
          <w:sz w:val="24"/>
          <w:szCs w:val="24"/>
        </w:rPr>
        <w:t>(</w:t>
      </w:r>
      <w:proofErr w:type="gramStart"/>
      <w:r w:rsidRPr="006162D6">
        <w:rPr>
          <w:sz w:val="24"/>
          <w:szCs w:val="24"/>
        </w:rPr>
        <w:t>https://www.infodrog.ch/fr/ressources/politique-addictions/strategies-nationales.html</w:t>
      </w:r>
      <w:proofErr w:type="gramEnd"/>
      <w:r w:rsidRPr="006162D6">
        <w:rPr>
          <w:sz w:val="24"/>
          <w:szCs w:val="24"/>
        </w:rPr>
        <w:t>)</w:t>
      </w:r>
    </w:p>
    <w:p w14:paraId="3CDDFDF0" w14:textId="77777777" w:rsidR="00563710" w:rsidRDefault="006162D6" w:rsidP="006162D6">
      <w:pPr>
        <w:rPr>
          <w:sz w:val="24"/>
          <w:szCs w:val="24"/>
        </w:rPr>
      </w:pPr>
      <w:r w:rsidRPr="006162D6">
        <w:rPr>
          <w:sz w:val="24"/>
          <w:szCs w:val="24"/>
        </w:rPr>
        <w:t xml:space="preserve">- Répression / régulation : contrôle du marché, interdiction de production et trafic non autorisés, sanctions pour consommation et vente, avec certaines tolérances (quantité minime de cannabis pour usage personnel, pas de sanction ou sanction réduite). </w:t>
      </w:r>
    </w:p>
    <w:p w14:paraId="7A25415D" w14:textId="7117E5F6" w:rsidR="006162D6" w:rsidRPr="006162D6" w:rsidRDefault="006162D6" w:rsidP="006162D6">
      <w:pPr>
        <w:rPr>
          <w:sz w:val="24"/>
          <w:szCs w:val="24"/>
        </w:rPr>
      </w:pPr>
      <w:r w:rsidRPr="006162D6">
        <w:rPr>
          <w:sz w:val="24"/>
          <w:szCs w:val="24"/>
        </w:rPr>
        <w:t>(</w:t>
      </w:r>
      <w:proofErr w:type="gramStart"/>
      <w:r w:rsidRPr="006162D6">
        <w:rPr>
          <w:sz w:val="24"/>
          <w:szCs w:val="24"/>
        </w:rPr>
        <w:t>https://www.infodrog.ch/fr/ressources/politique-addictions/politique-en-matiere-de-drogue.html</w:t>
      </w:r>
      <w:proofErr w:type="gramEnd"/>
      <w:r w:rsidRPr="006162D6">
        <w:rPr>
          <w:sz w:val="24"/>
          <w:szCs w:val="24"/>
        </w:rPr>
        <w:t>)</w:t>
      </w:r>
    </w:p>
    <w:p w14:paraId="02497D68" w14:textId="77777777" w:rsidR="006162D6" w:rsidRPr="006162D6" w:rsidRDefault="006162D6" w:rsidP="006162D6">
      <w:pPr>
        <w:rPr>
          <w:sz w:val="24"/>
          <w:szCs w:val="24"/>
        </w:rPr>
      </w:pPr>
    </w:p>
    <w:p w14:paraId="585CB28E" w14:textId="388C7E2E" w:rsidR="006162D6" w:rsidRPr="006162D6" w:rsidRDefault="006162D6" w:rsidP="00A525A4">
      <w:pPr>
        <w:pStyle w:val="Titre3"/>
      </w:pPr>
      <w:r w:rsidRPr="006162D6">
        <w:t>Financement</w:t>
      </w:r>
    </w:p>
    <w:p w14:paraId="6DD2EC5E" w14:textId="77777777" w:rsidR="00563710" w:rsidRDefault="006162D6" w:rsidP="006162D6">
      <w:pPr>
        <w:rPr>
          <w:sz w:val="24"/>
          <w:szCs w:val="24"/>
        </w:rPr>
      </w:pPr>
      <w:r w:rsidRPr="006162D6">
        <w:rPr>
          <w:sz w:val="24"/>
          <w:szCs w:val="24"/>
        </w:rPr>
        <w:t xml:space="preserve">- Co-financement Confédération–cantons via la stratégie nationale Addictions, avec budgets ciblés sur prévention, RDR et projets pilotes. </w:t>
      </w:r>
    </w:p>
    <w:p w14:paraId="773ADF21" w14:textId="5549085E" w:rsidR="006162D6" w:rsidRPr="006162D6" w:rsidRDefault="006162D6" w:rsidP="006162D6">
      <w:pPr>
        <w:rPr>
          <w:sz w:val="24"/>
          <w:szCs w:val="24"/>
        </w:rPr>
      </w:pPr>
      <w:r w:rsidRPr="006162D6">
        <w:rPr>
          <w:sz w:val="24"/>
          <w:szCs w:val="24"/>
        </w:rPr>
        <w:t>(</w:t>
      </w:r>
      <w:proofErr w:type="gramStart"/>
      <w:r w:rsidRPr="006162D6">
        <w:rPr>
          <w:sz w:val="24"/>
          <w:szCs w:val="24"/>
        </w:rPr>
        <w:t>https://www.gdk-cds.ch/fr/prevention-et-promotion-de-la-sante/addiction/strategie-addictions</w:t>
      </w:r>
      <w:proofErr w:type="gramEnd"/>
      <w:r w:rsidRPr="006162D6">
        <w:rPr>
          <w:sz w:val="24"/>
          <w:szCs w:val="24"/>
        </w:rPr>
        <w:t>)</w:t>
      </w:r>
    </w:p>
    <w:p w14:paraId="05F66A99" w14:textId="77777777" w:rsidR="00563710" w:rsidRDefault="006162D6" w:rsidP="006162D6">
      <w:pPr>
        <w:rPr>
          <w:sz w:val="24"/>
          <w:szCs w:val="24"/>
        </w:rPr>
      </w:pPr>
      <w:r w:rsidRPr="006162D6">
        <w:rPr>
          <w:sz w:val="24"/>
          <w:szCs w:val="24"/>
        </w:rPr>
        <w:t xml:space="preserve">- Les coûts sociaux des addictions (santé, justice, pertes de productivité) justifient ces investissements, même si les montants exacts sont traités dans des rapports spécialisés. </w:t>
      </w:r>
    </w:p>
    <w:p w14:paraId="288EFB43" w14:textId="486FD976" w:rsidR="006162D6" w:rsidRPr="006162D6" w:rsidRDefault="006162D6" w:rsidP="006162D6">
      <w:pPr>
        <w:rPr>
          <w:sz w:val="24"/>
          <w:szCs w:val="24"/>
        </w:rPr>
      </w:pPr>
      <w:r w:rsidRPr="006162D6">
        <w:rPr>
          <w:sz w:val="24"/>
          <w:szCs w:val="24"/>
        </w:rPr>
        <w:t>(</w:t>
      </w:r>
      <w:proofErr w:type="gramStart"/>
      <w:r w:rsidRPr="006162D6">
        <w:rPr>
          <w:sz w:val="24"/>
          <w:szCs w:val="24"/>
        </w:rPr>
        <w:t>https://grea.ch/dossier/politique-des-addictions/</w:t>
      </w:r>
      <w:proofErr w:type="gramEnd"/>
      <w:r w:rsidRPr="006162D6">
        <w:rPr>
          <w:sz w:val="24"/>
          <w:szCs w:val="24"/>
        </w:rPr>
        <w:t>)</w:t>
      </w:r>
    </w:p>
    <w:p w14:paraId="104A0000" w14:textId="77777777" w:rsidR="006162D6" w:rsidRPr="006162D6" w:rsidRDefault="006162D6" w:rsidP="006162D6">
      <w:pPr>
        <w:rPr>
          <w:sz w:val="24"/>
          <w:szCs w:val="24"/>
        </w:rPr>
      </w:pPr>
    </w:p>
    <w:p w14:paraId="01EEBE7F" w14:textId="5CA75B02" w:rsidR="006162D6" w:rsidRPr="006162D6" w:rsidRDefault="006162D6" w:rsidP="00563710">
      <w:pPr>
        <w:pStyle w:val="Titre2"/>
      </w:pPr>
      <w:r w:rsidRPr="006162D6">
        <w:t>2. Axes du canton de Vaud</w:t>
      </w:r>
    </w:p>
    <w:p w14:paraId="3F0EADFB" w14:textId="77777777" w:rsidR="006162D6" w:rsidRPr="006162D6" w:rsidRDefault="006162D6" w:rsidP="006162D6">
      <w:pPr>
        <w:rPr>
          <w:sz w:val="24"/>
          <w:szCs w:val="24"/>
        </w:rPr>
      </w:pPr>
    </w:p>
    <w:p w14:paraId="1241EFD4" w14:textId="77777777" w:rsidR="00563710" w:rsidRDefault="006162D6" w:rsidP="006162D6">
      <w:pPr>
        <w:rPr>
          <w:sz w:val="24"/>
          <w:szCs w:val="24"/>
        </w:rPr>
      </w:pPr>
      <w:r w:rsidRPr="006162D6">
        <w:rPr>
          <w:sz w:val="24"/>
          <w:szCs w:val="24"/>
        </w:rPr>
        <w:t xml:space="preserve">- La politique vaudoise s’inscrit explicitement dans la politique fédérale des quatre piliers et dans la stratégie nationale Addictions. </w:t>
      </w:r>
    </w:p>
    <w:p w14:paraId="31355798" w14:textId="6A63D07B" w:rsidR="006162D6" w:rsidRPr="006162D6" w:rsidRDefault="006162D6" w:rsidP="006162D6">
      <w:pPr>
        <w:rPr>
          <w:sz w:val="24"/>
          <w:szCs w:val="24"/>
        </w:rPr>
      </w:pPr>
      <w:r w:rsidRPr="006162D6">
        <w:rPr>
          <w:sz w:val="24"/>
          <w:szCs w:val="24"/>
        </w:rPr>
        <w:t>(</w:t>
      </w:r>
      <w:proofErr w:type="gramStart"/>
      <w:r w:rsidRPr="006162D6">
        <w:rPr>
          <w:sz w:val="24"/>
          <w:szCs w:val="24"/>
        </w:rPr>
        <w:t>https://www.vd.ch/sante-soins-et-handicap/addictions/programme-et-actions-du-canton/politique-cantonale-en-matiere-daddictions</w:t>
      </w:r>
      <w:proofErr w:type="gramEnd"/>
      <w:r w:rsidRPr="006162D6">
        <w:rPr>
          <w:sz w:val="24"/>
          <w:szCs w:val="24"/>
        </w:rPr>
        <w:t>)</w:t>
      </w:r>
    </w:p>
    <w:p w14:paraId="4ECE658D" w14:textId="77777777" w:rsidR="00563710" w:rsidRDefault="006162D6" w:rsidP="006162D6">
      <w:pPr>
        <w:rPr>
          <w:sz w:val="24"/>
          <w:szCs w:val="24"/>
        </w:rPr>
      </w:pPr>
      <w:r w:rsidRPr="006162D6">
        <w:rPr>
          <w:sz w:val="24"/>
          <w:szCs w:val="24"/>
        </w:rPr>
        <w:t>- Objectifs cantonaux : même qu’au niveau fédéral (prévention, aide et traitement, réduction des dommages, diminution des conséquences pour la société), avec un plan d’action cantonal</w:t>
      </w:r>
      <w:r w:rsidR="00563710">
        <w:rPr>
          <w:sz w:val="24"/>
          <w:szCs w:val="24"/>
        </w:rPr>
        <w:t xml:space="preserve"> </w:t>
      </w:r>
      <w:r w:rsidRPr="006162D6">
        <w:rPr>
          <w:sz w:val="24"/>
          <w:szCs w:val="24"/>
        </w:rPr>
        <w:t xml:space="preserve">spécifique. </w:t>
      </w:r>
    </w:p>
    <w:p w14:paraId="666E31CA" w14:textId="734C3D09" w:rsidR="006162D6" w:rsidRPr="006162D6" w:rsidRDefault="006162D6" w:rsidP="006162D6">
      <w:pPr>
        <w:rPr>
          <w:sz w:val="24"/>
          <w:szCs w:val="24"/>
        </w:rPr>
      </w:pPr>
      <w:r w:rsidRPr="006162D6">
        <w:rPr>
          <w:sz w:val="24"/>
          <w:szCs w:val="24"/>
        </w:rPr>
        <w:t>(</w:t>
      </w:r>
      <w:proofErr w:type="gramStart"/>
      <w:r w:rsidRPr="006162D6">
        <w:rPr>
          <w:sz w:val="24"/>
          <w:szCs w:val="24"/>
        </w:rPr>
        <w:t>https://www.vd.ch/sante-soins-et-handicap/addictions/programme-et-actions-du-canton/politique-cantonale-en-matiere-daddictions</w:t>
      </w:r>
      <w:proofErr w:type="gramEnd"/>
      <w:r w:rsidRPr="006162D6">
        <w:rPr>
          <w:sz w:val="24"/>
          <w:szCs w:val="24"/>
        </w:rPr>
        <w:t>)</w:t>
      </w:r>
    </w:p>
    <w:p w14:paraId="2C790ED7" w14:textId="77777777" w:rsidR="006162D6" w:rsidRPr="006162D6" w:rsidRDefault="006162D6" w:rsidP="006162D6">
      <w:pPr>
        <w:rPr>
          <w:sz w:val="24"/>
          <w:szCs w:val="24"/>
        </w:rPr>
      </w:pPr>
    </w:p>
    <w:p w14:paraId="3B3B1CA2" w14:textId="75D31640" w:rsidR="006162D6" w:rsidRPr="006162D6" w:rsidRDefault="006162D6" w:rsidP="00A525A4">
      <w:pPr>
        <w:pStyle w:val="Titre3"/>
      </w:pPr>
      <w:r w:rsidRPr="006162D6">
        <w:t>Prévention</w:t>
      </w:r>
    </w:p>
    <w:p w14:paraId="65C6341D" w14:textId="3C558360" w:rsidR="006162D6" w:rsidRPr="006162D6" w:rsidRDefault="006162D6" w:rsidP="006162D6">
      <w:pPr>
        <w:rPr>
          <w:sz w:val="24"/>
          <w:szCs w:val="24"/>
        </w:rPr>
      </w:pPr>
      <w:r w:rsidRPr="006162D6">
        <w:rPr>
          <w:sz w:val="24"/>
          <w:szCs w:val="24"/>
        </w:rPr>
        <w:t xml:space="preserve">- Mesures structurelles sur alcool, tabac, jeux d’argent : interdiction de vente aux mineurs, restrictions horaires de vente à l’emporter d’alcool, limitations de la publicité. </w:t>
      </w:r>
      <w:r w:rsidRPr="006162D6">
        <w:rPr>
          <w:sz w:val="24"/>
          <w:szCs w:val="24"/>
        </w:rPr>
        <w:lastRenderedPageBreak/>
        <w:t>(</w:t>
      </w:r>
      <w:proofErr w:type="gramStart"/>
      <w:r w:rsidRPr="006162D6">
        <w:rPr>
          <w:sz w:val="24"/>
          <w:szCs w:val="24"/>
        </w:rPr>
        <w:t>https://www.vd.ch/sante-soins-et-handicap/addictions/programme-et-actions-du-canton/politique-cantonale-en-matiere-daddictions</w:t>
      </w:r>
      <w:proofErr w:type="gramEnd"/>
      <w:r w:rsidRPr="006162D6">
        <w:rPr>
          <w:sz w:val="24"/>
          <w:szCs w:val="24"/>
        </w:rPr>
        <w:t>)</w:t>
      </w:r>
    </w:p>
    <w:p w14:paraId="5D709B31" w14:textId="77777777" w:rsidR="00563710" w:rsidRDefault="006162D6" w:rsidP="006162D6">
      <w:pPr>
        <w:rPr>
          <w:sz w:val="24"/>
          <w:szCs w:val="24"/>
        </w:rPr>
      </w:pPr>
      <w:r w:rsidRPr="006162D6">
        <w:rPr>
          <w:sz w:val="24"/>
          <w:szCs w:val="24"/>
        </w:rPr>
        <w:t xml:space="preserve">- Renforcement de la prévention en milieu scolaire et de l’intervention précoce. </w:t>
      </w:r>
    </w:p>
    <w:p w14:paraId="7FCA1E63" w14:textId="54946EEF" w:rsidR="006162D6" w:rsidRPr="006162D6" w:rsidRDefault="006162D6" w:rsidP="006162D6">
      <w:pPr>
        <w:rPr>
          <w:sz w:val="24"/>
          <w:szCs w:val="24"/>
        </w:rPr>
      </w:pPr>
      <w:r w:rsidRPr="006162D6">
        <w:rPr>
          <w:sz w:val="24"/>
          <w:szCs w:val="24"/>
        </w:rPr>
        <w:t>(</w:t>
      </w:r>
      <w:proofErr w:type="gramStart"/>
      <w:r w:rsidRPr="006162D6">
        <w:rPr>
          <w:sz w:val="24"/>
          <w:szCs w:val="24"/>
        </w:rPr>
        <w:t>https://www.prevention.ch/fr/article/der-kanton-waadt-setzt-auf-umfassende-strategie-zur-bek%C3%A4mpfung-des-drogenkonsums-und-handels</w:t>
      </w:r>
      <w:proofErr w:type="gramEnd"/>
      <w:r w:rsidRPr="006162D6">
        <w:rPr>
          <w:sz w:val="24"/>
          <w:szCs w:val="24"/>
        </w:rPr>
        <w:t>)</w:t>
      </w:r>
    </w:p>
    <w:p w14:paraId="07FCC4B6" w14:textId="77777777" w:rsidR="006162D6" w:rsidRPr="006162D6" w:rsidRDefault="006162D6" w:rsidP="006162D6">
      <w:pPr>
        <w:rPr>
          <w:sz w:val="24"/>
          <w:szCs w:val="24"/>
        </w:rPr>
      </w:pPr>
    </w:p>
    <w:p w14:paraId="071340A1" w14:textId="304E758D" w:rsidR="006162D6" w:rsidRPr="006162D6" w:rsidRDefault="006162D6" w:rsidP="00A525A4">
      <w:pPr>
        <w:pStyle w:val="Titre3"/>
      </w:pPr>
      <w:r w:rsidRPr="006162D6">
        <w:t>Réduction des risques (RDR)</w:t>
      </w:r>
    </w:p>
    <w:p w14:paraId="55A7ECDB" w14:textId="77777777" w:rsidR="00563710" w:rsidRDefault="006162D6" w:rsidP="006162D6">
      <w:pPr>
        <w:rPr>
          <w:sz w:val="24"/>
          <w:szCs w:val="24"/>
        </w:rPr>
      </w:pPr>
      <w:r w:rsidRPr="006162D6">
        <w:rPr>
          <w:sz w:val="24"/>
          <w:szCs w:val="24"/>
        </w:rPr>
        <w:t xml:space="preserve">- Dispositifs pour protéger les personnes au moment de la consommation : matériel stérile, espaces encadrés, traitements de substitution. </w:t>
      </w:r>
    </w:p>
    <w:p w14:paraId="08A3110C" w14:textId="34A26921" w:rsidR="006162D6" w:rsidRPr="006162D6" w:rsidRDefault="006162D6" w:rsidP="006162D6">
      <w:pPr>
        <w:rPr>
          <w:sz w:val="24"/>
          <w:szCs w:val="24"/>
        </w:rPr>
      </w:pPr>
      <w:r w:rsidRPr="006162D6">
        <w:rPr>
          <w:sz w:val="24"/>
          <w:szCs w:val="24"/>
        </w:rPr>
        <w:t>(</w:t>
      </w:r>
      <w:proofErr w:type="gramStart"/>
      <w:r w:rsidRPr="006162D6">
        <w:rPr>
          <w:sz w:val="24"/>
          <w:szCs w:val="24"/>
        </w:rPr>
        <w:t>https://www.vd.ch/sante-soins-et-handicap/addictions/programme-et-actions-du-canton/politique-cantonale-en-matiere-daddictions</w:t>
      </w:r>
      <w:proofErr w:type="gramEnd"/>
      <w:r w:rsidRPr="006162D6">
        <w:rPr>
          <w:sz w:val="24"/>
          <w:szCs w:val="24"/>
        </w:rPr>
        <w:t>)</w:t>
      </w:r>
    </w:p>
    <w:p w14:paraId="50A06B9F" w14:textId="77777777" w:rsidR="00563710" w:rsidRDefault="006162D6" w:rsidP="006162D6">
      <w:pPr>
        <w:rPr>
          <w:sz w:val="24"/>
          <w:szCs w:val="24"/>
        </w:rPr>
      </w:pPr>
      <w:r w:rsidRPr="006162D6">
        <w:rPr>
          <w:sz w:val="24"/>
          <w:szCs w:val="24"/>
        </w:rPr>
        <w:t xml:space="preserve">- Plan d’action 2022–2026 : prévoit </w:t>
      </w:r>
      <w:proofErr w:type="spellStart"/>
      <w:r w:rsidRPr="006162D6">
        <w:rPr>
          <w:sz w:val="24"/>
          <w:szCs w:val="24"/>
        </w:rPr>
        <w:t>drug</w:t>
      </w:r>
      <w:proofErr w:type="spellEnd"/>
      <w:r w:rsidRPr="006162D6">
        <w:rPr>
          <w:sz w:val="24"/>
          <w:szCs w:val="24"/>
        </w:rPr>
        <w:t xml:space="preserve"> checking, monitorage du marché des stupéfiants, plateforme cantonale de coordination. </w:t>
      </w:r>
    </w:p>
    <w:p w14:paraId="72D1A171" w14:textId="24D669AA" w:rsidR="006162D6" w:rsidRPr="006162D6" w:rsidRDefault="006162D6" w:rsidP="006162D6">
      <w:pPr>
        <w:rPr>
          <w:sz w:val="24"/>
          <w:szCs w:val="24"/>
        </w:rPr>
      </w:pPr>
      <w:r w:rsidRPr="006162D6">
        <w:rPr>
          <w:sz w:val="24"/>
          <w:szCs w:val="24"/>
        </w:rPr>
        <w:t>(</w:t>
      </w:r>
      <w:proofErr w:type="gramStart"/>
      <w:r w:rsidRPr="006162D6">
        <w:rPr>
          <w:sz w:val="24"/>
          <w:szCs w:val="24"/>
        </w:rPr>
        <w:t>https://www.prevention.ch/fr/article/der-kanton-waadt-setzt-auf-umfassende-strategie-zur-bek%C3%A4mpfung-des-drogenkonsums-und-handels</w:t>
      </w:r>
      <w:proofErr w:type="gramEnd"/>
      <w:r w:rsidRPr="006162D6">
        <w:rPr>
          <w:sz w:val="24"/>
          <w:szCs w:val="24"/>
        </w:rPr>
        <w:t>)</w:t>
      </w:r>
    </w:p>
    <w:p w14:paraId="6F2B7312" w14:textId="77777777" w:rsidR="006162D6" w:rsidRPr="006162D6" w:rsidRDefault="006162D6" w:rsidP="006162D6">
      <w:pPr>
        <w:rPr>
          <w:sz w:val="24"/>
          <w:szCs w:val="24"/>
        </w:rPr>
      </w:pPr>
    </w:p>
    <w:p w14:paraId="70EA5FAA" w14:textId="1034A583" w:rsidR="006162D6" w:rsidRPr="006162D6" w:rsidRDefault="006162D6" w:rsidP="00A525A4">
      <w:pPr>
        <w:pStyle w:val="Titre3"/>
      </w:pPr>
      <w:r w:rsidRPr="006162D6">
        <w:t>Répression</w:t>
      </w:r>
    </w:p>
    <w:p w14:paraId="428B08B0" w14:textId="77777777" w:rsidR="00563710" w:rsidRDefault="006162D6" w:rsidP="006162D6">
      <w:pPr>
        <w:rPr>
          <w:sz w:val="24"/>
          <w:szCs w:val="24"/>
        </w:rPr>
      </w:pPr>
      <w:r w:rsidRPr="006162D6">
        <w:rPr>
          <w:sz w:val="24"/>
          <w:szCs w:val="24"/>
        </w:rPr>
        <w:t xml:space="preserve">- Coordination police–justice–santé pour lutter contre le trafic tout en évitant de pénaliser inutilement les consommateurs dépendants, dans le cadre de la </w:t>
      </w:r>
      <w:proofErr w:type="spellStart"/>
      <w:r w:rsidRPr="006162D6">
        <w:rPr>
          <w:sz w:val="24"/>
          <w:szCs w:val="24"/>
        </w:rPr>
        <w:t>LStup</w:t>
      </w:r>
      <w:proofErr w:type="spellEnd"/>
      <w:r w:rsidRPr="006162D6">
        <w:rPr>
          <w:sz w:val="24"/>
          <w:szCs w:val="24"/>
        </w:rPr>
        <w:t xml:space="preserve">. </w:t>
      </w:r>
    </w:p>
    <w:p w14:paraId="6A64ECC6" w14:textId="10A91B5A" w:rsidR="006162D6" w:rsidRPr="006162D6" w:rsidRDefault="006162D6" w:rsidP="006162D6">
      <w:pPr>
        <w:rPr>
          <w:sz w:val="24"/>
          <w:szCs w:val="24"/>
        </w:rPr>
      </w:pPr>
      <w:r w:rsidRPr="006162D6">
        <w:rPr>
          <w:sz w:val="24"/>
          <w:szCs w:val="24"/>
        </w:rPr>
        <w:t>(</w:t>
      </w:r>
      <w:proofErr w:type="gramStart"/>
      <w:r w:rsidRPr="006162D6">
        <w:rPr>
          <w:sz w:val="24"/>
          <w:szCs w:val="24"/>
        </w:rPr>
        <w:t>https://penalex.ch/details-competences/particulier/loi-sur-les-stupefiants/</w:t>
      </w:r>
      <w:proofErr w:type="gramEnd"/>
      <w:r w:rsidRPr="006162D6">
        <w:rPr>
          <w:sz w:val="24"/>
          <w:szCs w:val="24"/>
        </w:rPr>
        <w:t>)</w:t>
      </w:r>
    </w:p>
    <w:p w14:paraId="3CDC570D" w14:textId="77777777" w:rsidR="006162D6" w:rsidRPr="006162D6" w:rsidRDefault="006162D6" w:rsidP="006162D6">
      <w:pPr>
        <w:rPr>
          <w:sz w:val="24"/>
          <w:szCs w:val="24"/>
        </w:rPr>
      </w:pPr>
    </w:p>
    <w:p w14:paraId="6C044F82" w14:textId="3E5E6136" w:rsidR="006162D6" w:rsidRPr="006162D6" w:rsidRDefault="006162D6" w:rsidP="00563710">
      <w:pPr>
        <w:pStyle w:val="Titre2"/>
      </w:pPr>
      <w:r w:rsidRPr="006162D6">
        <w:t>3. Enjeux, causes et modèles de société</w:t>
      </w:r>
    </w:p>
    <w:p w14:paraId="7C6B1A7F" w14:textId="77777777" w:rsidR="006162D6" w:rsidRPr="006162D6" w:rsidRDefault="006162D6" w:rsidP="006162D6">
      <w:pPr>
        <w:rPr>
          <w:sz w:val="24"/>
          <w:szCs w:val="24"/>
        </w:rPr>
      </w:pPr>
    </w:p>
    <w:p w14:paraId="33E4661C" w14:textId="12DC7941" w:rsidR="006162D6" w:rsidRPr="006162D6" w:rsidRDefault="006162D6" w:rsidP="00A525A4">
      <w:pPr>
        <w:pStyle w:val="Titre3"/>
      </w:pPr>
      <w:r w:rsidRPr="006162D6">
        <w:t>Enjeux et causes</w:t>
      </w:r>
    </w:p>
    <w:p w14:paraId="7D8FD168" w14:textId="77777777" w:rsidR="00563710" w:rsidRDefault="006162D6" w:rsidP="006162D6">
      <w:pPr>
        <w:rPr>
          <w:sz w:val="24"/>
          <w:szCs w:val="24"/>
        </w:rPr>
      </w:pPr>
      <w:r w:rsidRPr="006162D6">
        <w:rPr>
          <w:sz w:val="24"/>
          <w:szCs w:val="24"/>
        </w:rPr>
        <w:t xml:space="preserve">- L’addiction est considérée comme phénomène multifactoriel : facteurs individuels, sociaux, économiques, environnementaux. </w:t>
      </w:r>
    </w:p>
    <w:p w14:paraId="5C2E1045" w14:textId="6EC7AEF5" w:rsidR="006162D6" w:rsidRPr="006162D6" w:rsidRDefault="006162D6" w:rsidP="006162D6">
      <w:pPr>
        <w:rPr>
          <w:sz w:val="24"/>
          <w:szCs w:val="24"/>
        </w:rPr>
      </w:pPr>
      <w:r w:rsidRPr="006162D6">
        <w:rPr>
          <w:sz w:val="24"/>
          <w:szCs w:val="24"/>
        </w:rPr>
        <w:t>(</w:t>
      </w:r>
      <w:proofErr w:type="gramStart"/>
      <w:r w:rsidRPr="006162D6">
        <w:rPr>
          <w:sz w:val="24"/>
          <w:szCs w:val="24"/>
        </w:rPr>
        <w:t>https://grea.ch/dossier/politique-des-addictions/</w:t>
      </w:r>
      <w:proofErr w:type="gramEnd"/>
      <w:r w:rsidRPr="006162D6">
        <w:rPr>
          <w:sz w:val="24"/>
          <w:szCs w:val="24"/>
        </w:rPr>
        <w:t>)</w:t>
      </w:r>
    </w:p>
    <w:p w14:paraId="60A4BD5A" w14:textId="77777777" w:rsidR="00563710" w:rsidRDefault="006162D6" w:rsidP="006162D6">
      <w:pPr>
        <w:rPr>
          <w:sz w:val="24"/>
          <w:szCs w:val="24"/>
        </w:rPr>
      </w:pPr>
      <w:r w:rsidRPr="006162D6">
        <w:rPr>
          <w:sz w:val="24"/>
          <w:szCs w:val="24"/>
        </w:rPr>
        <w:t xml:space="preserve">- Enjeux majeurs : santé publique (MST, overdoses, maladies chroniques), cohésion sociale, criminalité liée au marché illégal, charges pour assurances et systèmes de soins. </w:t>
      </w:r>
    </w:p>
    <w:p w14:paraId="6E330792" w14:textId="6F0CFF22" w:rsidR="006162D6" w:rsidRPr="006162D6" w:rsidRDefault="006162D6" w:rsidP="006162D6">
      <w:pPr>
        <w:rPr>
          <w:sz w:val="24"/>
          <w:szCs w:val="24"/>
        </w:rPr>
      </w:pPr>
      <w:r w:rsidRPr="006162D6">
        <w:rPr>
          <w:sz w:val="24"/>
          <w:szCs w:val="24"/>
        </w:rPr>
        <w:t>(</w:t>
      </w:r>
      <w:proofErr w:type="gramStart"/>
      <w:r w:rsidRPr="006162D6">
        <w:rPr>
          <w:sz w:val="24"/>
          <w:szCs w:val="24"/>
        </w:rPr>
        <w:t>https://www.infodrog.ch/fr/ressources/politique-addictions/strategies-nationales.html</w:t>
      </w:r>
      <w:proofErr w:type="gramEnd"/>
      <w:r w:rsidRPr="006162D6">
        <w:rPr>
          <w:sz w:val="24"/>
          <w:szCs w:val="24"/>
        </w:rPr>
        <w:t>)</w:t>
      </w:r>
    </w:p>
    <w:p w14:paraId="36B66A72" w14:textId="77777777" w:rsidR="006162D6" w:rsidRPr="006162D6" w:rsidRDefault="006162D6" w:rsidP="006162D6">
      <w:pPr>
        <w:rPr>
          <w:sz w:val="24"/>
          <w:szCs w:val="24"/>
        </w:rPr>
      </w:pPr>
    </w:p>
    <w:p w14:paraId="5C389175" w14:textId="77777777" w:rsidR="00563710" w:rsidRDefault="00563710" w:rsidP="006162D6">
      <w:pPr>
        <w:rPr>
          <w:sz w:val="24"/>
          <w:szCs w:val="24"/>
        </w:rPr>
      </w:pPr>
    </w:p>
    <w:p w14:paraId="0F1E5B61" w14:textId="11B4B2B5" w:rsidR="006162D6" w:rsidRPr="006162D6" w:rsidRDefault="006162D6" w:rsidP="00A525A4">
      <w:pPr>
        <w:pStyle w:val="Titre3"/>
      </w:pPr>
      <w:r w:rsidRPr="006162D6">
        <w:lastRenderedPageBreak/>
        <w:t>Modèles de politique d’addiction</w:t>
      </w:r>
    </w:p>
    <w:p w14:paraId="1AA4420D" w14:textId="09BF214B" w:rsidR="006162D6" w:rsidRPr="006162D6" w:rsidRDefault="006162D6" w:rsidP="006162D6">
      <w:pPr>
        <w:rPr>
          <w:sz w:val="24"/>
          <w:szCs w:val="24"/>
        </w:rPr>
      </w:pPr>
      <w:r w:rsidRPr="006162D6">
        <w:rPr>
          <w:sz w:val="24"/>
          <w:szCs w:val="24"/>
        </w:rPr>
        <w:t>Le sociologue Frank Zobel décrit l’évolution suisse comme combinaison de plusieurs modèles (https://grea.ch/dossier/loi-sur-les-stupefiants-lstup/)</w:t>
      </w:r>
    </w:p>
    <w:p w14:paraId="0F1AA99B" w14:textId="77777777" w:rsidR="00563710" w:rsidRDefault="006162D6" w:rsidP="006162D6">
      <w:pPr>
        <w:rPr>
          <w:sz w:val="24"/>
          <w:szCs w:val="24"/>
        </w:rPr>
      </w:pPr>
      <w:r w:rsidRPr="006162D6">
        <w:rPr>
          <w:sz w:val="24"/>
          <w:szCs w:val="24"/>
        </w:rPr>
        <w:t xml:space="preserve">- Société répressive / légaliste : drogue vue comme fléau, interdiction stricte, priorité à la sanction et au contrôle. </w:t>
      </w:r>
    </w:p>
    <w:p w14:paraId="2A86ADD6" w14:textId="65EEA41C" w:rsidR="006162D6" w:rsidRPr="006162D6" w:rsidRDefault="006162D6" w:rsidP="006162D6">
      <w:pPr>
        <w:rPr>
          <w:sz w:val="24"/>
          <w:szCs w:val="24"/>
        </w:rPr>
      </w:pPr>
      <w:r w:rsidRPr="006162D6">
        <w:rPr>
          <w:sz w:val="24"/>
          <w:szCs w:val="24"/>
        </w:rPr>
        <w:t>(</w:t>
      </w:r>
      <w:proofErr w:type="gramStart"/>
      <w:r w:rsidRPr="006162D6">
        <w:rPr>
          <w:sz w:val="24"/>
          <w:szCs w:val="24"/>
        </w:rPr>
        <w:t>https://grea.ch/dossier/loi-sur-les-stupefiants-lstup/</w:t>
      </w:r>
      <w:proofErr w:type="gramEnd"/>
      <w:r w:rsidRPr="006162D6">
        <w:rPr>
          <w:sz w:val="24"/>
          <w:szCs w:val="24"/>
        </w:rPr>
        <w:t>)</w:t>
      </w:r>
    </w:p>
    <w:p w14:paraId="235FEE6F" w14:textId="77777777" w:rsidR="00563710" w:rsidRDefault="006162D6" w:rsidP="006162D6">
      <w:pPr>
        <w:rPr>
          <w:sz w:val="24"/>
          <w:szCs w:val="24"/>
        </w:rPr>
      </w:pPr>
      <w:r w:rsidRPr="006162D6">
        <w:rPr>
          <w:sz w:val="24"/>
          <w:szCs w:val="24"/>
        </w:rPr>
        <w:t xml:space="preserve">- Société procédurière / régulatrice : régulation par des procédures (licences, contrôles, exceptions médicales), prise en compte plus fine des usages. </w:t>
      </w:r>
    </w:p>
    <w:p w14:paraId="0BC7BEAA" w14:textId="6112A565" w:rsidR="006162D6" w:rsidRPr="006162D6" w:rsidRDefault="006162D6" w:rsidP="006162D6">
      <w:pPr>
        <w:rPr>
          <w:sz w:val="24"/>
          <w:szCs w:val="24"/>
        </w:rPr>
      </w:pPr>
      <w:r w:rsidRPr="006162D6">
        <w:rPr>
          <w:sz w:val="24"/>
          <w:szCs w:val="24"/>
        </w:rPr>
        <w:t>(</w:t>
      </w:r>
      <w:proofErr w:type="gramStart"/>
      <w:r w:rsidRPr="006162D6">
        <w:rPr>
          <w:sz w:val="24"/>
          <w:szCs w:val="24"/>
        </w:rPr>
        <w:t>https://grea.ch/dossier/loi-sur-les-stupefiants-lstup/</w:t>
      </w:r>
      <w:proofErr w:type="gramEnd"/>
      <w:r w:rsidRPr="006162D6">
        <w:rPr>
          <w:sz w:val="24"/>
          <w:szCs w:val="24"/>
        </w:rPr>
        <w:t>)</w:t>
      </w:r>
    </w:p>
    <w:p w14:paraId="24E74B7F" w14:textId="77777777" w:rsidR="00563710" w:rsidRDefault="006162D6" w:rsidP="006162D6">
      <w:pPr>
        <w:rPr>
          <w:sz w:val="24"/>
          <w:szCs w:val="24"/>
        </w:rPr>
      </w:pPr>
      <w:r w:rsidRPr="006162D6">
        <w:rPr>
          <w:sz w:val="24"/>
          <w:szCs w:val="24"/>
        </w:rPr>
        <w:t xml:space="preserve">- Approche de santé publique : modèle actuel des quatre piliers, qui cherche un équilibre entre protection de la population, aide aux personnes dépendantes et régulation du marché. </w:t>
      </w:r>
    </w:p>
    <w:p w14:paraId="08EA4405" w14:textId="75B4672E" w:rsidR="006162D6" w:rsidRPr="006162D6" w:rsidRDefault="006162D6" w:rsidP="006162D6">
      <w:pPr>
        <w:rPr>
          <w:sz w:val="24"/>
          <w:szCs w:val="24"/>
        </w:rPr>
      </w:pPr>
      <w:r w:rsidRPr="006162D6">
        <w:rPr>
          <w:sz w:val="24"/>
          <w:szCs w:val="24"/>
        </w:rPr>
        <w:t>(</w:t>
      </w:r>
      <w:proofErr w:type="gramStart"/>
      <w:r w:rsidRPr="006162D6">
        <w:rPr>
          <w:sz w:val="24"/>
          <w:szCs w:val="24"/>
        </w:rPr>
        <w:t>https://grea.ch/dossier/politique-des-addictions/</w:t>
      </w:r>
      <w:proofErr w:type="gramEnd"/>
      <w:r w:rsidRPr="006162D6">
        <w:rPr>
          <w:sz w:val="24"/>
          <w:szCs w:val="24"/>
        </w:rPr>
        <w:t>)</w:t>
      </w:r>
    </w:p>
    <w:p w14:paraId="1E403981" w14:textId="77777777" w:rsidR="006162D6" w:rsidRPr="006162D6" w:rsidRDefault="006162D6" w:rsidP="006162D6">
      <w:pPr>
        <w:rPr>
          <w:sz w:val="24"/>
          <w:szCs w:val="24"/>
        </w:rPr>
      </w:pPr>
    </w:p>
    <w:p w14:paraId="20EABA7E" w14:textId="2D820FF8" w:rsidR="006162D6" w:rsidRPr="006162D6" w:rsidRDefault="006162D6" w:rsidP="00563710">
      <w:pPr>
        <w:pStyle w:val="Titre3"/>
      </w:pPr>
      <w:r w:rsidRPr="006162D6">
        <w:t>Médias, assurances, coûts</w:t>
      </w:r>
    </w:p>
    <w:p w14:paraId="08F0D848" w14:textId="77777777" w:rsidR="00563710" w:rsidRDefault="006162D6" w:rsidP="006162D6">
      <w:pPr>
        <w:rPr>
          <w:sz w:val="24"/>
          <w:szCs w:val="24"/>
        </w:rPr>
      </w:pPr>
      <w:r w:rsidRPr="006162D6">
        <w:rPr>
          <w:sz w:val="24"/>
          <w:szCs w:val="24"/>
        </w:rPr>
        <w:t xml:space="preserve">- Les médias influencent fortement la perception (accent sur scènes ouvertes, nouvelles drogues), ce qui pèse sur les choix politiques. </w:t>
      </w:r>
    </w:p>
    <w:p w14:paraId="68014931" w14:textId="7DBE4F30" w:rsidR="006162D6" w:rsidRPr="006162D6" w:rsidRDefault="006162D6" w:rsidP="006162D6">
      <w:pPr>
        <w:rPr>
          <w:sz w:val="24"/>
          <w:szCs w:val="24"/>
        </w:rPr>
      </w:pPr>
      <w:r w:rsidRPr="006162D6">
        <w:rPr>
          <w:sz w:val="24"/>
          <w:szCs w:val="24"/>
        </w:rPr>
        <w:t>(</w:t>
      </w:r>
      <w:proofErr w:type="gramStart"/>
      <w:r w:rsidRPr="006162D6">
        <w:rPr>
          <w:sz w:val="24"/>
          <w:szCs w:val="24"/>
        </w:rPr>
        <w:t>https://grea.ch/dossier/politique-des-addictions/</w:t>
      </w:r>
      <w:proofErr w:type="gramEnd"/>
      <w:r w:rsidRPr="006162D6">
        <w:rPr>
          <w:sz w:val="24"/>
          <w:szCs w:val="24"/>
        </w:rPr>
        <w:t>)</w:t>
      </w:r>
    </w:p>
    <w:p w14:paraId="3880E7D8" w14:textId="77777777" w:rsidR="00563710" w:rsidRDefault="006162D6" w:rsidP="006162D6">
      <w:pPr>
        <w:rPr>
          <w:sz w:val="24"/>
          <w:szCs w:val="24"/>
        </w:rPr>
      </w:pPr>
      <w:r w:rsidRPr="006162D6">
        <w:rPr>
          <w:sz w:val="24"/>
          <w:szCs w:val="24"/>
        </w:rPr>
        <w:t xml:space="preserve">- Les assurances maladie supportent une partie importante des coûts (hospitalisations, traitements), ce qui motive la prévention et la RDR pour réduire les dépenses à long terme. </w:t>
      </w:r>
    </w:p>
    <w:p w14:paraId="1461B957" w14:textId="2ACDE96E" w:rsidR="006162D6" w:rsidRPr="006162D6" w:rsidRDefault="006162D6" w:rsidP="006162D6">
      <w:pPr>
        <w:rPr>
          <w:sz w:val="24"/>
          <w:szCs w:val="24"/>
        </w:rPr>
      </w:pPr>
      <w:r w:rsidRPr="006162D6">
        <w:rPr>
          <w:sz w:val="24"/>
          <w:szCs w:val="24"/>
        </w:rPr>
        <w:t>(</w:t>
      </w:r>
      <w:proofErr w:type="gramStart"/>
      <w:r w:rsidRPr="006162D6">
        <w:rPr>
          <w:sz w:val="24"/>
          <w:szCs w:val="24"/>
        </w:rPr>
        <w:t>https://www.infodrog.ch/fr/ressources/politique-addictions/strategies-nationales.html</w:t>
      </w:r>
      <w:proofErr w:type="gramEnd"/>
      <w:r w:rsidRPr="006162D6">
        <w:rPr>
          <w:sz w:val="24"/>
          <w:szCs w:val="24"/>
        </w:rPr>
        <w:t>)</w:t>
      </w:r>
    </w:p>
    <w:p w14:paraId="040FFE99" w14:textId="77777777" w:rsidR="006162D6" w:rsidRPr="006162D6" w:rsidRDefault="006162D6" w:rsidP="006162D6">
      <w:pPr>
        <w:rPr>
          <w:sz w:val="24"/>
          <w:szCs w:val="24"/>
        </w:rPr>
      </w:pPr>
    </w:p>
    <w:p w14:paraId="74A6EBB3" w14:textId="452E064E" w:rsidR="006162D6" w:rsidRPr="006162D6" w:rsidRDefault="006162D6" w:rsidP="006162D6">
      <w:pPr>
        <w:rPr>
          <w:sz w:val="24"/>
          <w:szCs w:val="24"/>
        </w:rPr>
      </w:pPr>
    </w:p>
    <w:p w14:paraId="42AD341A" w14:textId="77777777" w:rsidR="006162D6" w:rsidRPr="006162D6" w:rsidRDefault="006162D6" w:rsidP="006162D6">
      <w:pPr>
        <w:rPr>
          <w:sz w:val="24"/>
          <w:szCs w:val="24"/>
        </w:rPr>
      </w:pPr>
    </w:p>
    <w:p w14:paraId="4275A669" w14:textId="68E79FDB" w:rsidR="00F21EB7" w:rsidRPr="006162D6" w:rsidRDefault="00F21EB7" w:rsidP="006162D6">
      <w:pPr>
        <w:rPr>
          <w:sz w:val="24"/>
          <w:szCs w:val="24"/>
        </w:rPr>
      </w:pPr>
    </w:p>
    <w:sectPr w:rsidR="00F21EB7" w:rsidRPr="006162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079D" w14:textId="77777777" w:rsidR="00394B98" w:rsidRDefault="00394B98" w:rsidP="00A525A4">
      <w:pPr>
        <w:spacing w:after="0" w:line="240" w:lineRule="auto"/>
      </w:pPr>
      <w:r>
        <w:separator/>
      </w:r>
    </w:p>
  </w:endnote>
  <w:endnote w:type="continuationSeparator" w:id="0">
    <w:p w14:paraId="47E00349" w14:textId="77777777" w:rsidR="00394B98" w:rsidRDefault="00394B98" w:rsidP="00A5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F75F" w14:textId="77777777" w:rsidR="00394B98" w:rsidRDefault="00394B98" w:rsidP="00A525A4">
      <w:pPr>
        <w:spacing w:after="0" w:line="240" w:lineRule="auto"/>
      </w:pPr>
      <w:r>
        <w:separator/>
      </w:r>
    </w:p>
  </w:footnote>
  <w:footnote w:type="continuationSeparator" w:id="0">
    <w:p w14:paraId="2697E239" w14:textId="77777777" w:rsidR="00394B98" w:rsidRDefault="00394B98" w:rsidP="00A52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486F" w14:textId="58CE3C87" w:rsidR="00A525A4" w:rsidRDefault="00A525A4" w:rsidP="00A525A4">
    <w:pPr>
      <w:pStyle w:val="En-tte"/>
      <w:tabs>
        <w:tab w:val="clear" w:pos="4536"/>
        <w:tab w:val="clear" w:pos="9072"/>
        <w:tab w:val="left" w:pos="8080"/>
      </w:tabs>
    </w:pPr>
    <w:r>
      <w:t>Projet PSI</w:t>
    </w:r>
    <w:r>
      <w:tab/>
      <w:t>Sarah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D6"/>
    <w:rsid w:val="001D648A"/>
    <w:rsid w:val="0027116D"/>
    <w:rsid w:val="00281553"/>
    <w:rsid w:val="00394B98"/>
    <w:rsid w:val="00563710"/>
    <w:rsid w:val="006162D6"/>
    <w:rsid w:val="00A525A4"/>
    <w:rsid w:val="00B61020"/>
    <w:rsid w:val="00B8511A"/>
    <w:rsid w:val="00C72AC9"/>
    <w:rsid w:val="00CD503D"/>
    <w:rsid w:val="00E82FE9"/>
    <w:rsid w:val="00F21EB7"/>
    <w:rsid w:val="00F671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002C"/>
  <w15:chartTrackingRefBased/>
  <w15:docId w15:val="{A80DD125-BA70-4624-A39D-3E489F0F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6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16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162D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162D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162D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162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62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62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62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2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162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162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162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162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162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62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62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62D6"/>
    <w:rPr>
      <w:rFonts w:eastAsiaTheme="majorEastAsia" w:cstheme="majorBidi"/>
      <w:color w:val="272727" w:themeColor="text1" w:themeTint="D8"/>
    </w:rPr>
  </w:style>
  <w:style w:type="paragraph" w:styleId="Titre">
    <w:name w:val="Title"/>
    <w:basedOn w:val="Normal"/>
    <w:next w:val="Normal"/>
    <w:link w:val="TitreCar"/>
    <w:uiPriority w:val="10"/>
    <w:qFormat/>
    <w:rsid w:val="00616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62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62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62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62D6"/>
    <w:pPr>
      <w:spacing w:before="160"/>
      <w:jc w:val="center"/>
    </w:pPr>
    <w:rPr>
      <w:i/>
      <w:iCs/>
      <w:color w:val="404040" w:themeColor="text1" w:themeTint="BF"/>
    </w:rPr>
  </w:style>
  <w:style w:type="character" w:customStyle="1" w:styleId="CitationCar">
    <w:name w:val="Citation Car"/>
    <w:basedOn w:val="Policepardfaut"/>
    <w:link w:val="Citation"/>
    <w:uiPriority w:val="29"/>
    <w:rsid w:val="006162D6"/>
    <w:rPr>
      <w:i/>
      <w:iCs/>
      <w:color w:val="404040" w:themeColor="text1" w:themeTint="BF"/>
    </w:rPr>
  </w:style>
  <w:style w:type="paragraph" w:styleId="Paragraphedeliste">
    <w:name w:val="List Paragraph"/>
    <w:basedOn w:val="Normal"/>
    <w:uiPriority w:val="34"/>
    <w:qFormat/>
    <w:rsid w:val="006162D6"/>
    <w:pPr>
      <w:ind w:left="720"/>
      <w:contextualSpacing/>
    </w:pPr>
  </w:style>
  <w:style w:type="character" w:styleId="Accentuationintense">
    <w:name w:val="Intense Emphasis"/>
    <w:basedOn w:val="Policepardfaut"/>
    <w:uiPriority w:val="21"/>
    <w:qFormat/>
    <w:rsid w:val="006162D6"/>
    <w:rPr>
      <w:i/>
      <w:iCs/>
      <w:color w:val="2F5496" w:themeColor="accent1" w:themeShade="BF"/>
    </w:rPr>
  </w:style>
  <w:style w:type="paragraph" w:styleId="Citationintense">
    <w:name w:val="Intense Quote"/>
    <w:basedOn w:val="Normal"/>
    <w:next w:val="Normal"/>
    <w:link w:val="CitationintenseCar"/>
    <w:uiPriority w:val="30"/>
    <w:qFormat/>
    <w:rsid w:val="00616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162D6"/>
    <w:rPr>
      <w:i/>
      <w:iCs/>
      <w:color w:val="2F5496" w:themeColor="accent1" w:themeShade="BF"/>
    </w:rPr>
  </w:style>
  <w:style w:type="character" w:styleId="Rfrenceintense">
    <w:name w:val="Intense Reference"/>
    <w:basedOn w:val="Policepardfaut"/>
    <w:uiPriority w:val="32"/>
    <w:qFormat/>
    <w:rsid w:val="006162D6"/>
    <w:rPr>
      <w:b/>
      <w:bCs/>
      <w:smallCaps/>
      <w:color w:val="2F5496" w:themeColor="accent1" w:themeShade="BF"/>
      <w:spacing w:val="5"/>
    </w:rPr>
  </w:style>
  <w:style w:type="paragraph" w:styleId="En-tte">
    <w:name w:val="header"/>
    <w:basedOn w:val="Normal"/>
    <w:link w:val="En-tteCar"/>
    <w:uiPriority w:val="99"/>
    <w:unhideWhenUsed/>
    <w:rsid w:val="00A525A4"/>
    <w:pPr>
      <w:tabs>
        <w:tab w:val="center" w:pos="4536"/>
        <w:tab w:val="right" w:pos="9072"/>
      </w:tabs>
      <w:spacing w:after="0" w:line="240" w:lineRule="auto"/>
    </w:pPr>
  </w:style>
  <w:style w:type="character" w:customStyle="1" w:styleId="En-tteCar">
    <w:name w:val="En-tête Car"/>
    <w:basedOn w:val="Policepardfaut"/>
    <w:link w:val="En-tte"/>
    <w:uiPriority w:val="99"/>
    <w:rsid w:val="00A525A4"/>
  </w:style>
  <w:style w:type="paragraph" w:styleId="Pieddepage">
    <w:name w:val="footer"/>
    <w:basedOn w:val="Normal"/>
    <w:link w:val="PieddepageCar"/>
    <w:uiPriority w:val="99"/>
    <w:unhideWhenUsed/>
    <w:rsid w:val="00A525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5566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ruedin sarah</dc:creator>
  <cp:keywords/>
  <dc:description/>
  <cp:lastModifiedBy>ruedin sarah</cp:lastModifiedBy>
  <cp:revision>1</cp:revision>
  <dcterms:created xsi:type="dcterms:W3CDTF">2026-02-18T12:51:00Z</dcterms:created>
  <dcterms:modified xsi:type="dcterms:W3CDTF">2026-02-18T13:23:00Z</dcterms:modified>
</cp:coreProperties>
</file>