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1A3E6E"/>
          <w:sz w:val="38"/>
          <w:szCs w:val="38"/>
        </w:rPr>
        <w:t xml:space="preserve">Критичний аналіз результатів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🧠 Частина 3  •  ВАРІАНТ 2</w:t>
      </w: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sz w:val="24"/>
          <w:szCs w:val="24"/>
        </w:rPr>
        <w:t xml:space="preserve">Кути трикутника та їх властивості</w:t>
      </w:r>
    </w:p>
    <w:p>
      <w:pPr>
        <w:pBdr>
          <w:bottom w:val="single" w:color="2E75B6" w:sz="10" w:space="1"/>
        </w:pBdr>
        <w:spacing w:after="300"/>
        <w:jc w:val="center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Завдання цієї частини перевіряють вміння аналізувати, знаходити помилки та обгрунтовувати відповідь.</w:t>
      </w:r>
    </w:p>
    <w:p>
      <w:pPr>
        <w:pBdr>
          <w:bottom w:val="single" w:color="2E75B6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3E6E"/>
          <w:sz w:val="26"/>
          <w:szCs w:val="26"/>
        </w:rPr>
        <w:t xml:space="preserve">🕵️‍♂️ Завдання 1. </w:t>
      </w:r>
      <w:r>
        <w:rPr>
          <w:rFonts w:ascii="Arial" w:cs="Arial" w:eastAsia="Arial" w:hAnsi="Arial"/>
          <w:b/>
          <w:bCs/>
          <w:color w:val="1A3E6E"/>
          <w:sz w:val="26"/>
          <w:szCs w:val="26"/>
        </w:rPr>
        <w:t xml:space="preserve">Знайдіть помилку!</w:t>
      </w:r>
    </w:p>
    <w:p>
      <w:pPr>
        <w:spacing w:after="80" w:before="120"/>
      </w:pPr>
      <w:r>
        <w:rPr>
          <w:rFonts w:ascii="Arial" w:cs="Arial" w:eastAsia="Arial" w:hAnsi="Arial"/>
          <w:sz w:val="24"/>
          <w:szCs w:val="24"/>
        </w:rPr>
        <w:t xml:space="preserve">Учень розв’язував задачу: «У трикутнику KLM кут K = 35°, кут L = 75°. Знайти зовнішній кут при вершині M».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Розв’язання учня: </w:t>
      </w:r>
      <w:r>
        <w:rPr>
          <w:rFonts w:ascii="Arial" w:cs="Arial" w:eastAsia="Arial" w:hAnsi="Arial"/>
          <w:sz w:val="24"/>
          <w:szCs w:val="24"/>
        </w:rPr>
        <w:t xml:space="preserve">«Кут M = 180° − 35° = 145°, тож зовнішній кут при M = 145°».</w:t>
      </w:r>
    </w:p>
    <w:p>
      <w:pPr>
        <w:spacing w:after="80" w:before="120"/>
      </w:pPr>
      <w:r>
        <w:rPr>
          <w:rFonts w:ascii="Arial" w:cs="Arial" w:eastAsia="Arial" w:hAnsi="Arial"/>
          <w:sz w:val="24"/>
          <w:szCs w:val="24"/>
        </w:rPr>
        <w:t xml:space="preserve">Чи правильне це розв’язання? Якщо ні — знайдіть помилку та запишіть правильний хід думок.</w:t>
      </w:r>
    </w:p>
    <w:p>
      <w:pPr>
        <w:pBdr>
          <w:bottom w:val="single" w:color="BBBBBB" w:sz="6" w:space="1"/>
        </w:pBdr>
        <w:spacing w:after="180" w:before="180"/>
      </w:pPr>
      <w:r>
        <w:t xml:space="preserve"/>
      </w:r>
    </w:p>
    <w:p>
      <w:pPr>
        <w:pBdr>
          <w:bottom w:val="single" w:color="BBBBBB" w:sz="6" w:space="1"/>
        </w:pBdr>
        <w:spacing w:after="180" w:before="180"/>
      </w:pPr>
      <w:r>
        <w:t xml:space="preserve"/>
      </w:r>
    </w:p>
    <w:p>
      <w:pPr>
        <w:pBdr>
          <w:bottom w:val="single" w:color="BBBBBB" w:sz="6" w:space="1"/>
        </w:pBdr>
        <w:spacing w:after="180" w:before="180"/>
      </w:pPr>
      <w:r>
        <w:t xml:space="preserve"/>
      </w:r>
    </w:p>
    <w:p>
      <w:pPr>
        <w:pBdr>
          <w:bottom w:val="single" w:color="2E75B6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3E6E"/>
          <w:sz w:val="26"/>
          <w:szCs w:val="26"/>
        </w:rPr>
        <w:t xml:space="preserve">✔️ Завдання 2. </w:t>
      </w:r>
      <w:r>
        <w:rPr>
          <w:rFonts w:ascii="Arial" w:cs="Arial" w:eastAsia="Arial" w:hAnsi="Arial"/>
          <w:b/>
          <w:bCs/>
          <w:color w:val="1A3E6E"/>
          <w:sz w:val="26"/>
          <w:szCs w:val="26"/>
        </w:rPr>
        <w:t xml:space="preserve">Визначте істинність тверджень</w:t>
      </w:r>
    </w:p>
    <w:p>
      <w:pPr>
        <w:spacing w:after="80" w:before="120"/>
      </w:pPr>
      <w:r>
        <w:rPr>
          <w:rFonts w:ascii="Arial" w:cs="Arial" w:eastAsia="Arial" w:hAnsi="Arial"/>
          <w:sz w:val="24"/>
          <w:szCs w:val="24"/>
        </w:rPr>
        <w:t xml:space="preserve">Прочитайте твердження та позначте кожне як «Істинне» (І) або «Хибне» (Х). У разі хибного твердження коротко поясніть чому.</w:t>
      </w:r>
    </w:p>
    <w:p>
      <w:pPr>
        <w:spacing w:after="6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26"/>
        <w:gridCol w:w="1000"/>
        <w:gridCol w:w="1800"/>
      </w:tblGrid>
      <w:tr>
        <w:tc>
          <w:tcPr>
            <w:tcW w:type="dxa" w:w="6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Твердження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І / Х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Пояснення (якщо Х)</w:t>
            </w:r>
          </w:p>
        </w:tc>
      </w:tr>
      <w:tr>
        <w:tc>
          <w:tcPr>
            <w:tcW w:type="dxa" w:w="6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У будь-якому трикутнику є найменше два гострих кути.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Зовнішній кут трикутника дорівнює сумі двох внутрішніх кутів, не суміжних з ним.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У тупокутному трикутнику один внутрішній кут завжди тупий, а два інших — гострі.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Гіпотенуза прямокутного трикутника завжди більша за катет.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2E75B6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3E6E"/>
          <w:sz w:val="26"/>
          <w:szCs w:val="26"/>
        </w:rPr>
        <w:t xml:space="preserve">🕵️‍♀️ Завдання 3. </w:t>
      </w:r>
      <w:r>
        <w:rPr>
          <w:rFonts w:ascii="Arial" w:cs="Arial" w:eastAsia="Arial" w:hAnsi="Arial"/>
          <w:b/>
          <w:bCs/>
          <w:color w:val="1A3E6E"/>
          <w:sz w:val="26"/>
          <w:szCs w:val="26"/>
        </w:rPr>
        <w:t xml:space="preserve">Експертиза: Чи можлива така ситуація?</w:t>
      </w:r>
    </w:p>
    <w:p>
      <w:pPr>
        <w:spacing w:after="80" w:before="120"/>
      </w:pPr>
      <w:r>
        <w:rPr>
          <w:rFonts w:ascii="Arial" w:cs="Arial" w:eastAsia="Arial" w:hAnsi="Arial"/>
          <w:sz w:val="24"/>
          <w:szCs w:val="24"/>
        </w:rPr>
        <w:t xml:space="preserve">Проаналізуйте запропоновані геометричні ситуації. Визначте, чи може існувати такий трикутник, і обов’язково обгрунтуйте свою відповідь.</w:t>
      </w:r>
    </w:p>
    <w:p>
      <w:pPr>
        <w:spacing w:after="6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26"/>
        <w:gridCol w:w="1000"/>
        <w:gridCol w:w="3800"/>
      </w:tblGrid>
      <w:tr>
        <w:tc>
          <w:tcPr>
            <w:tcW w:type="dxa" w:w="4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Ситуація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Так / Ні</w:t>
            </w:r>
          </w:p>
        </w:tc>
        <w:tc>
          <w:tcPr>
            <w:tcW w:type="dxa" w:w="3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Обгрунтування</w:t>
            </w:r>
          </w:p>
        </w:tc>
      </w:tr>
      <w:tr>
        <w:tc>
          <w:tcPr>
            <w:tcW w:type="dxa" w:w="4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Трикутник має кути 30°, 60° та 90°.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Трикутник має кути 45°, 45° та 100°.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Зовнішній кут дорівнює 140°, а два внутрішні, не суміжні з ним, — 60° і 80°.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Прямокутний трикутник має гострий кут 45°.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2E75B6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3E6E"/>
          <w:sz w:val="26"/>
          <w:szCs w:val="26"/>
        </w:rPr>
        <w:t xml:space="preserve">📐 Завдання 4. </w:t>
      </w:r>
      <w:r>
        <w:rPr>
          <w:rFonts w:ascii="Arial" w:cs="Arial" w:eastAsia="Arial" w:hAnsi="Arial"/>
          <w:b/>
          <w:bCs/>
          <w:color w:val="1A3E6E"/>
          <w:sz w:val="26"/>
          <w:szCs w:val="26"/>
        </w:rPr>
        <w:t xml:space="preserve">Конструкторське бюро: Нерівність трикутника</w:t>
      </w:r>
    </w:p>
    <w:p>
      <w:pPr>
        <w:spacing w:after="80" w:before="120"/>
      </w:pPr>
      <w:r>
        <w:rPr>
          <w:rFonts w:ascii="Arial" w:cs="Arial" w:eastAsia="Arial" w:hAnsi="Arial"/>
          <w:sz w:val="24"/>
          <w:szCs w:val="24"/>
        </w:rPr>
        <w:t xml:space="preserve">Учні отримали завдання: зібрати каркаси трикутників з металевих прутик. Перевірте, чи з кожного набору прутик можна скласти трикутник, спираючись на нерівність трикутника (сума будь-яких двох сторін має бути більшою за третю). Відповідь обгрунтуйте.</w:t>
      </w:r>
    </w:p>
    <w:p>
      <w:pPr>
        <w:spacing w:after="6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6"/>
        <w:gridCol w:w="1200"/>
        <w:gridCol w:w="4800"/>
      </w:tblGrid>
      <w:tr>
        <w:tc>
          <w:tcPr>
            <w:tcW w:type="dxa" w:w="3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Довжини прутик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Так / Ні</w:t>
            </w:r>
          </w:p>
        </w:tc>
        <w:tc>
          <w:tcPr>
            <w:tcW w:type="dxa" w:w="4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Обгрунтування</w:t>
            </w:r>
          </w:p>
        </w:tc>
      </w:tr>
      <w:tr>
        <w:tc>
          <w:tcPr>
            <w:tcW w:type="dxa" w:w="3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5 см, 7 см, 10 см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1 см, 3 см, 5 см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4 см, 4 см, 8 см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300"/>
      </w:pPr>
      <w:r>
        <w:t xml:space="preserve"/>
      </w:r>
    </w:p>
    <w:p>
      <w:pPr>
        <w:pBdr>
          <w:top w:val="single" w:color="2E75B6" w:sz="6" w:space="1"/>
        </w:pBdr>
        <w:spacing w:after="200" w:before="20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💡 Пам’ятай! При аналізі результатів завжди перевіряй, чи не суперечить твоя відповідь основним аксіомам: сума кутів трикутника завжди рівно 180°, а зовнішній кут завжди більший за не суміжний з ним внутрішній.</w:t>
      </w:r>
    </w:p>
    <w:p>
      <w:pPr>
        <w:spacing w:after="0" w:before="200"/>
      </w:pPr>
      <w:r>
        <w:rPr>
          <w:rFonts w:ascii="Arial" w:cs="Arial" w:eastAsia="Arial" w:hAnsi="Arial"/>
          <w:sz w:val="22"/>
          <w:szCs w:val="22"/>
        </w:rPr>
        <w:t xml:space="preserve">Прізвище та ім’я: ____________________________   </w:t>
      </w:r>
      <w:r>
        <w:rPr>
          <w:rFonts w:ascii="Arial" w:cs="Arial" w:eastAsia="Arial" w:hAnsi="Arial"/>
          <w:sz w:val="22"/>
          <w:szCs w:val="22"/>
        </w:rPr>
        <w:t xml:space="preserve">Клас: _______   </w:t>
      </w:r>
      <w:r>
        <w:rPr>
          <w:rFonts w:ascii="Arial" w:cs="Arial" w:eastAsia="Arial" w:hAnsi="Arial"/>
          <w:sz w:val="22"/>
          <w:szCs w:val="22"/>
        </w:rPr>
        <w:t xml:space="preserve">Дата: ___________</w:t>
      </w:r>
    </w:p>
    <w:sectPr>
      <w:pgSz w:w="11906" w:h="16838" w:orient="portrait"/>
      <w:pgMar w:top="1440" w:right="108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2026-04-09T04:04:08.909Z</dcterms:created>
  <dcterms:modified xsi:type="dcterms:W3CDTF">2026-04-09T04:04:08.910Z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