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ПІДСУМКОВА КОМПЛЕКСНА КОНТРОЛЬНА РОБОТА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Геометрія · 7 клас</w:t>
      </w:r>
    </w:p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КРИТЕРІЇ ОЦІНЮВАННЯ ЗА ГРУПАМИ РЕЗУЛЬТАТІВ НУШ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700"/>
        <w:gridCol w:w="900"/>
        <w:gridCol w:w="1160"/>
      </w:tblGrid>
      <w:tr>
        <w:trPr>
          <w:tblHeader/>
        </w:trPr>
        <w:tc>
          <w:tcPr>
            <w:tcW w:type="dxa" w:w="9360"/>
            <w:gridSpan w:val="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D9E75"/>
                <w:sz w:val="22"/>
                <w:szCs w:val="22"/>
              </w:rPr>
              <w:t xml:space="preserve">ГР 1 · Дослідження та моделювання — максимум 12 балів</w:t>
            </w:r>
          </w:p>
        </w:tc>
      </w:tr>
      <w:tr>
        <w:trPr>
          <w:tblHeader/>
        </w:trP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E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4342C"/>
                <w:sz w:val="18"/>
                <w:szCs w:val="18"/>
              </w:rPr>
              <w:t xml:space="preserve">Завдання</w:t>
            </w:r>
          </w:p>
        </w:tc>
        <w:tc>
          <w:tcPr>
            <w:tcW w:type="dxa" w:w="4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E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4342C"/>
                <w:sz w:val="18"/>
                <w:szCs w:val="18"/>
              </w:rPr>
              <w:t xml:space="preserve">Критерій оцінювання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E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4342C"/>
                <w:sz w:val="18"/>
                <w:szCs w:val="18"/>
              </w:rPr>
              <w:t xml:space="preserve">Макс. балів</w:t>
            </w:r>
          </w:p>
        </w:tc>
        <w:tc>
          <w:tcPr>
            <w:tcW w:type="dxa" w:w="1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E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4342C"/>
                <w:sz w:val="18"/>
                <w:szCs w:val="18"/>
              </w:rPr>
              <w:t xml:space="preserve">Тип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1.1 Креслення кейс №1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Коло, хорда AB, перпендикуляр OK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 — усі 3 елементи позначені правильно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1–2 елементи позначені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 — відсутнє або хибне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малюнок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1.2 Тест (5 запитань)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Ідентифікація елементів кола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По 1 балу за кожну правильну відповідь (5 запитань × 1 бал)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вибір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2.1 Креслення кейс №2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Прямокутний трикутник з опорою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схема відповідає умові, прямий кут та вершини позначені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 — відсутнє або хибне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малюнок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2.2 Тест (4 запитання)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Прямокутний трикутник, кейс №2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По 0,5 бала за кожну правильну відповідь (4 × 0,5 = 2 бали)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вибір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3.1 Тест: тип трикутника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Балки 1:1:1 → рівносторонній, кут 60°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правильний тип трикутника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правильна градусна міра кута (60°)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вибір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3.2 Відповідність (4 пари)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Архітектурна ситуація → тип трикутника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По 0,5 бала за кожну правильну відповідність (4 × 0,5 = 2 бали)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відповідн.</w:t>
            </w:r>
          </w:p>
        </w:tc>
      </w:tr>
      <w:tr>
        <w:tc>
          <w:tcPr>
            <w:tcW w:type="dxa" w:w="7300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Разом за групою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18"/>
          <w:szCs w:val="1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700"/>
        <w:gridCol w:w="900"/>
        <w:gridCol w:w="1160"/>
      </w:tblGrid>
      <w:tr>
        <w:trPr>
          <w:tblHeader/>
        </w:trPr>
        <w:tc>
          <w:tcPr>
            <w:tcW w:type="dxa" w:w="9360"/>
            <w:gridSpan w:val="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F1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22"/>
                <w:szCs w:val="22"/>
              </w:rPr>
              <w:t xml:space="preserve">ГР 2 · Математичне дослідження та розв'язування задач — максимум 12 балів</w:t>
            </w:r>
          </w:p>
        </w:tc>
      </w:tr>
      <w:tr>
        <w:trPr>
          <w:tblHeader/>
        </w:trP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5D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42C53"/>
                <w:sz w:val="18"/>
                <w:szCs w:val="18"/>
              </w:rPr>
              <w:t xml:space="preserve">Завдання</w:t>
            </w:r>
          </w:p>
        </w:tc>
        <w:tc>
          <w:tcPr>
            <w:tcW w:type="dxa" w:w="4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5D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42C53"/>
                <w:sz w:val="18"/>
                <w:szCs w:val="18"/>
              </w:rPr>
              <w:t xml:space="preserve">Критерій оцінювання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5D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42C53"/>
                <w:sz w:val="18"/>
                <w:szCs w:val="18"/>
              </w:rPr>
              <w:t xml:space="preserve">Макс. балів</w:t>
            </w:r>
          </w:p>
        </w:tc>
        <w:tc>
          <w:tcPr>
            <w:tcW w:type="dxa" w:w="1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5DA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42C53"/>
                <w:sz w:val="18"/>
                <w:szCs w:val="18"/>
              </w:rPr>
              <w:t xml:space="preserve">Тип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Тест 1–3 (3 запитання)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Одна правильна відповідь у кожному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По 1 балу за кожну правильну відповідь (3 × 1 = 3 бали)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вибір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Завдання 4 — відповідність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3 пари: 4.1 / 4.2 / 4.3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По 1 балу за кожну правильну відповідність (3 × 1 = 3 бали)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відповідн.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Завдання 5 — розгорнуте розв'язання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Рівняння кутів прямокутного трикутника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правильно позначено кути (x та x+20)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 — складено рівняння: x + (x+20) = 90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 — знайдено x = 35° та другий кут 55°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 — є обґрунтування та висновок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правильне оформлення (формули, назви)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розгорнуте</w:t>
            </w:r>
          </w:p>
        </w:tc>
      </w:tr>
      <w:tr>
        <w:tc>
          <w:tcPr>
            <w:tcW w:type="dxa" w:w="7300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Разом за групою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18"/>
          <w:szCs w:val="1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700"/>
        <w:gridCol w:w="900"/>
        <w:gridCol w:w="1160"/>
      </w:tblGrid>
      <w:tr>
        <w:trPr>
          <w:tblHeader/>
        </w:trPr>
        <w:tc>
          <w:tcPr>
            <w:tcW w:type="dxa" w:w="9360"/>
            <w:gridSpan w:val="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ED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2"/>
                <w:szCs w:val="22"/>
              </w:rPr>
              <w:t xml:space="preserve">ГР 3 · Інтерпретація та критичний аналіз — максимум 12 балів</w:t>
            </w:r>
          </w:p>
        </w:tc>
      </w:tr>
      <w:tr>
        <w:trPr>
          <w:tblHeader/>
        </w:trP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ECB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18"/>
                <w:szCs w:val="18"/>
              </w:rPr>
              <w:t xml:space="preserve">Завдання</w:t>
            </w:r>
          </w:p>
        </w:tc>
        <w:tc>
          <w:tcPr>
            <w:tcW w:type="dxa" w:w="4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ECB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18"/>
                <w:szCs w:val="18"/>
              </w:rPr>
              <w:t xml:space="preserve">Критерій оцінювання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ECB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18"/>
                <w:szCs w:val="18"/>
              </w:rPr>
              <w:t xml:space="preserve">Макс. балів</w:t>
            </w:r>
          </w:p>
        </w:tc>
        <w:tc>
          <w:tcPr>
            <w:tcW w:type="dxa" w:w="1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ECB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18"/>
                <w:szCs w:val="18"/>
              </w:rPr>
              <w:t xml:space="preserve">Тип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Тест 1–3 (3 запитання)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Аналіз ситуацій з обґрунтуванням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По 1 балу за кожну правильну відповідь (3 × 1 = 3 бали)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вибір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4.1 Помилка майстра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Гострі кути 40° і 60° у прямокутному трикутнику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правильно вказана помилка (40+60+90 = 190 ≠ 180)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наведено обґрунтування (теорема про суму кутів)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0,5 — зроблено чіткий висновок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2,5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аналіз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4.2 Помилка виконроба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Найбільша сторона навпроти найменшого кута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правильно вказана помилка (порушення теореми)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обґрунтування (більша сторона ↔ більший кут)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0,5 — зроблено чіткий висновок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2,5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аналіз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 — Експертний висновок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Рівнобедрений трикутник, кут при основі 95°</w:t>
            </w:r>
          </w:p>
        </w:tc>
        <w:tc>
          <w:tcPr>
            <w:tcW w:type="dxa" w:w="47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виявлено суперечність (2 × 95 = 190 &gt; 180)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посилання на теорему (сума кутів = 180°)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 — повне обґрунтування з розрахунком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— чіткий висновок «такий трикутник не існує»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розгорнуте</w:t>
            </w:r>
          </w:p>
        </w:tc>
      </w:tr>
      <w:tr>
        <w:tc>
          <w:tcPr>
            <w:tcW w:type="dxa" w:w="7300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Разом за групою</w:t>
            </w:r>
          </w:p>
        </w:tc>
        <w:tc>
          <w:tcPr>
            <w:tcW w:type="dxa" w:w="9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116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18"/>
          <w:szCs w:val="18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Зведена таблиця балів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2C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Група результатів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2C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Максимум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2C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Бал учня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1F5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D9E75"/>
                <w:sz w:val="20"/>
                <w:szCs w:val="20"/>
              </w:rPr>
              <w:t xml:space="preserve">ГР 1 · Дослідження та моделювання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1F5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0"/>
                <w:szCs w:val="20"/>
              </w:rPr>
              <w:t xml:space="preserve">12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F1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ГР 2 · Розв'язування задач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F1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12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ED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ГР 3 · Критичний аналіз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EDF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12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Загальна сума балів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36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rPr>
          <w:sz w:val="18"/>
          <w:szCs w:val="18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Рівні навчальних досягнень (НУШ)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E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Початковий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85041"/>
                <w:sz w:val="18"/>
                <w:szCs w:val="18"/>
              </w:rPr>
              <w:t xml:space="preserve">1–10 балів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85041"/>
                <w:sz w:val="18"/>
                <w:szCs w:val="18"/>
              </w:rPr>
              <w:t xml:space="preserve">до 28%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5D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42C53"/>
                <w:sz w:val="20"/>
                <w:szCs w:val="20"/>
              </w:rPr>
              <w:t xml:space="preserve">Середній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42C53"/>
                <w:sz w:val="18"/>
                <w:szCs w:val="18"/>
              </w:rPr>
              <w:t xml:space="preserve">11–18 балів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42C53"/>
                <w:sz w:val="18"/>
                <w:szCs w:val="18"/>
              </w:rPr>
              <w:t xml:space="preserve">29–50%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ECBF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Достатній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6215C"/>
                <w:sz w:val="18"/>
                <w:szCs w:val="18"/>
              </w:rPr>
              <w:t xml:space="preserve">19–27 балів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6215C"/>
                <w:sz w:val="18"/>
                <w:szCs w:val="18"/>
              </w:rPr>
              <w:t xml:space="preserve">51–75%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EC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12B13"/>
                <w:sz w:val="20"/>
                <w:szCs w:val="20"/>
              </w:rPr>
              <w:t xml:space="preserve">Високий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12B13"/>
                <w:sz w:val="18"/>
                <w:szCs w:val="18"/>
              </w:rPr>
              <w:t xml:space="preserve">28–36 балів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712B13"/>
                <w:sz w:val="18"/>
                <w:szCs w:val="18"/>
              </w:rPr>
              <w:t xml:space="preserve">76–100%</w:t>
            </w:r>
          </w:p>
        </w:tc>
      </w:tr>
    </w:tbl>
    <w:p>
      <w:r>
        <w:rPr>
          <w:sz w:val="18"/>
          <w:szCs w:val="18"/>
        </w:rPr>
        <w:t xml:space="preserve"/>
      </w:r>
    </w:p>
    <w:p>
      <w:pPr>
        <w:pBdr>
          <w:left w:val="single" w:color="BA7517" w:sz="12" w:space="8"/>
        </w:pBdr>
        <w:spacing w:after="60" w:before="200"/>
      </w:pPr>
      <w:r>
        <w:rPr>
          <w:rFonts w:ascii="Arial" w:cs="Arial" w:eastAsia="Arial" w:hAnsi="Arial"/>
          <w:b/>
          <w:bCs/>
          <w:color w:val="854F0B"/>
          <w:sz w:val="18"/>
          <w:szCs w:val="18"/>
        </w:rPr>
        <w:t xml:space="preserve">⚠ Важливо: </w:t>
      </w:r>
      <w:r>
        <w:rPr>
          <w:rFonts w:ascii="Arial" w:cs="Arial" w:eastAsia="Arial" w:hAnsi="Arial"/>
          <w:sz w:val="18"/>
          <w:szCs w:val="18"/>
        </w:rPr>
        <w:t xml:space="preserve">перед використанням виправте формулювання у звіті виконроба (ГР 3, завд. 4.2) — </w:t>
      </w:r>
      <w:r>
        <w:rPr>
          <w:rFonts w:ascii="Arial" w:cs="Arial" w:eastAsia="Arial" w:hAnsi="Arial"/>
          <w:sz w:val="18"/>
          <w:szCs w:val="18"/>
        </w:rPr>
        <w:t xml:space="preserve">«найбільша балка лежить навпроти найменшого кута»</w:t>
      </w:r>
      <w:r>
        <w:rPr>
          <w:rFonts w:ascii="Arial" w:cs="Arial" w:eastAsia="Arial" w:hAnsi="Arial"/>
          <w:sz w:val="18"/>
          <w:szCs w:val="18"/>
        </w:rPr>
        <w:t xml:space="preserve"> — саме це є правильним формулюванням навмисної помилки у звіті, яку учень має виявити.</w:t>
      </w:r>
    </w:p>
    <w:p>
      <w:pPr>
        <w:spacing w:after="0" w:before="240"/>
        <w:jc w:val="right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Розроблено відповідно до засад НУШ · Геометрія 7 клас</w:t>
      </w:r>
    </w:p>
    <w:sectPr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  <w:outlineLvl w:val="0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2026-05-18T19:48:22.205Z</dcterms:created>
  <dcterms:modified xsi:type="dcterms:W3CDTF">2026-05-18T19:48:22.205Z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