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1C" w:rsidRPr="00E15B04" w:rsidRDefault="00A00DEA" w:rsidP="00A00DEA">
      <w:pPr>
        <w:jc w:val="center"/>
        <w:rPr>
          <w:b/>
          <w:color w:val="31849B" w:themeColor="accent5" w:themeShade="BF"/>
          <w:sz w:val="24"/>
          <w:szCs w:val="24"/>
          <w:u w:val="single"/>
        </w:rPr>
      </w:pPr>
      <w:r w:rsidRPr="00E15B04">
        <w:rPr>
          <w:b/>
          <w:color w:val="31849B" w:themeColor="accent5" w:themeShade="BF"/>
          <w:sz w:val="24"/>
          <w:szCs w:val="24"/>
          <w:u w:val="single"/>
        </w:rPr>
        <w:t>Méthodologie de l’explication de texte philosophique</w:t>
      </w:r>
    </w:p>
    <w:p w:rsidR="00A00DEA" w:rsidRPr="00E15B04" w:rsidRDefault="00E15B04" w:rsidP="00A00DEA">
      <w:pPr>
        <w:jc w:val="center"/>
        <w:rPr>
          <w:b/>
          <w:color w:val="31849B" w:themeColor="accent5" w:themeShade="BF"/>
          <w:sz w:val="24"/>
          <w:szCs w:val="24"/>
          <w:u w:val="single"/>
        </w:rPr>
      </w:pPr>
      <w:r w:rsidRPr="00E15B04">
        <w:rPr>
          <w:b/>
          <w:color w:val="31849B" w:themeColor="accent5" w:themeShade="BF"/>
          <w:sz w:val="24"/>
          <w:szCs w:val="24"/>
          <w:u w:val="single"/>
        </w:rPr>
        <w:t>Consignes générales</w:t>
      </w:r>
    </w:p>
    <w:p w:rsidR="00A00DEA" w:rsidRPr="00E15B04" w:rsidRDefault="00A00DEA" w:rsidP="00E2777E">
      <w:pPr>
        <w:rPr>
          <w:sz w:val="24"/>
          <w:szCs w:val="24"/>
        </w:rPr>
      </w:pPr>
    </w:p>
    <w:p w:rsidR="00A00DEA" w:rsidRPr="00E15B04" w:rsidRDefault="00A00DEA" w:rsidP="00A00DEA">
      <w:pPr>
        <w:jc w:val="both"/>
        <w:rPr>
          <w:i/>
          <w:sz w:val="24"/>
          <w:szCs w:val="24"/>
        </w:rPr>
      </w:pPr>
      <w:r w:rsidRPr="00E15B04">
        <w:rPr>
          <w:b/>
          <w:i/>
          <w:sz w:val="24"/>
          <w:szCs w:val="24"/>
        </w:rPr>
        <w:t>Rappel</w:t>
      </w:r>
      <w:r w:rsidRPr="00E15B04">
        <w:rPr>
          <w:i/>
          <w:sz w:val="24"/>
          <w:szCs w:val="24"/>
        </w:rPr>
        <w:t> : expliquer un texte philosophique, c’est dégager la thèse de l’auteur ainsi que les étapes de l’argumentation, c’est-à-dire identifier la réponse qu’un philosophe apporte à un problème philosophique et comment il s’y prend pour démontrer cette réponse.</w:t>
      </w:r>
    </w:p>
    <w:p w:rsidR="00A94E26" w:rsidRPr="00E15B04" w:rsidRDefault="00A94E26" w:rsidP="00A00DEA">
      <w:pPr>
        <w:jc w:val="both"/>
        <w:rPr>
          <w:b/>
          <w:i/>
          <w:sz w:val="24"/>
          <w:szCs w:val="24"/>
        </w:rPr>
      </w:pPr>
      <w:r w:rsidRPr="00E15B04">
        <w:rPr>
          <w:b/>
          <w:i/>
          <w:sz w:val="24"/>
          <w:szCs w:val="24"/>
        </w:rPr>
        <w:t>L’explication de texte n’est donc pas</w:t>
      </w:r>
      <w:r w:rsidR="00FE7A6F" w:rsidRPr="00E15B04">
        <w:rPr>
          <w:b/>
          <w:i/>
          <w:sz w:val="24"/>
          <w:szCs w:val="24"/>
        </w:rPr>
        <w:t> :</w:t>
      </w:r>
    </w:p>
    <w:p w:rsidR="00FE7A6F" w:rsidRPr="00E15B04" w:rsidRDefault="00FE7A6F" w:rsidP="00FE7A6F">
      <w:pPr>
        <w:pStyle w:val="Paragraphedeliste"/>
        <w:numPr>
          <w:ilvl w:val="0"/>
          <w:numId w:val="4"/>
        </w:numPr>
        <w:jc w:val="both"/>
        <w:rPr>
          <w:b/>
          <w:i/>
          <w:sz w:val="24"/>
          <w:szCs w:val="24"/>
        </w:rPr>
      </w:pPr>
      <w:r w:rsidRPr="00E15B04">
        <w:rPr>
          <w:b/>
          <w:i/>
          <w:sz w:val="24"/>
          <w:szCs w:val="24"/>
        </w:rPr>
        <w:t>Un prétexte à disserter</w:t>
      </w:r>
      <w:r w:rsidR="002A182A" w:rsidRPr="00E15B04">
        <w:rPr>
          <w:i/>
          <w:sz w:val="24"/>
          <w:szCs w:val="24"/>
        </w:rPr>
        <w:t xml:space="preserve"> : l’explication consiste à </w:t>
      </w:r>
      <w:r w:rsidR="002A182A" w:rsidRPr="00E15B04">
        <w:rPr>
          <w:b/>
          <w:i/>
          <w:sz w:val="24"/>
          <w:szCs w:val="24"/>
        </w:rPr>
        <w:t>se mettre au service du texte</w:t>
      </w:r>
      <w:r w:rsidR="009E30C6" w:rsidRPr="00E15B04">
        <w:rPr>
          <w:i/>
          <w:sz w:val="24"/>
          <w:szCs w:val="24"/>
        </w:rPr>
        <w:t xml:space="preserve">. Son mot d’ordre est : </w:t>
      </w:r>
      <w:r w:rsidR="009E30C6" w:rsidRPr="00E15B04">
        <w:rPr>
          <w:b/>
          <w:i/>
          <w:sz w:val="24"/>
          <w:szCs w:val="24"/>
        </w:rPr>
        <w:t>le texte, rien que le texte.</w:t>
      </w:r>
      <w:r w:rsidR="009E30C6" w:rsidRPr="00E15B04">
        <w:rPr>
          <w:i/>
          <w:sz w:val="24"/>
          <w:szCs w:val="24"/>
        </w:rPr>
        <w:t xml:space="preserve"> Il faut donc éviter absolument de s’emparer du thème du texte, qui a forcément été abordé en cours, et de prendre le texte pour prétexte à une récitation de cours, qui se substitue totalement à l’explication et jette le texte aux oubliettes. </w:t>
      </w:r>
    </w:p>
    <w:p w:rsidR="00FE7A6F" w:rsidRPr="00E15B04" w:rsidRDefault="00FE7A6F" w:rsidP="00FE7A6F">
      <w:pPr>
        <w:pStyle w:val="Paragraphedeliste"/>
        <w:numPr>
          <w:ilvl w:val="0"/>
          <w:numId w:val="4"/>
        </w:numPr>
        <w:jc w:val="both"/>
        <w:rPr>
          <w:i/>
          <w:sz w:val="24"/>
          <w:szCs w:val="24"/>
        </w:rPr>
      </w:pPr>
      <w:r w:rsidRPr="00E15B04">
        <w:rPr>
          <w:b/>
          <w:i/>
          <w:sz w:val="24"/>
          <w:szCs w:val="24"/>
        </w:rPr>
        <w:t>Une paraphrase</w:t>
      </w:r>
      <w:r w:rsidRPr="00E15B04">
        <w:rPr>
          <w:i/>
          <w:sz w:val="24"/>
          <w:szCs w:val="24"/>
        </w:rPr>
        <w:t>, c’est-à-dire la répétition de ce qui est dit dans le texte mais avec d’autres mots. L’explication déplie, déploie ce qui est exposé, présupposé, impliqué, sous-entendu ou passé sous silence. Contrairement à la paraphrase, qui se contente de « broder » sur ce qui apparaît, elle dégage ce qui est enveloppé, met en relief les expressions les plus chargées de sens, fait ressortir ce qui est présent en creux, classe les éléments selon leur importance pour le mouvement de la pensée, et non selon la place qu’ils occupent physiquement, détaille les articulations généralement implicites, ou rapidement signalées par des termes de liaison, afin de produire une argumentation rationnelle.</w:t>
      </w:r>
    </w:p>
    <w:p w:rsidR="00A00DEA" w:rsidRPr="00E15B04" w:rsidRDefault="00FE7A6F" w:rsidP="00A00DEA">
      <w:pPr>
        <w:pStyle w:val="Paragraphedeliste"/>
        <w:numPr>
          <w:ilvl w:val="0"/>
          <w:numId w:val="4"/>
        </w:numPr>
        <w:jc w:val="both"/>
        <w:rPr>
          <w:b/>
          <w:i/>
          <w:sz w:val="24"/>
          <w:szCs w:val="24"/>
        </w:rPr>
      </w:pPr>
      <w:r w:rsidRPr="00E15B04">
        <w:rPr>
          <w:b/>
          <w:i/>
          <w:sz w:val="24"/>
          <w:szCs w:val="24"/>
        </w:rPr>
        <w:t>Un mot-à-mot pointilliste</w:t>
      </w:r>
      <w:r w:rsidRPr="00E15B04">
        <w:rPr>
          <w:i/>
          <w:sz w:val="24"/>
          <w:szCs w:val="24"/>
        </w:rPr>
        <w:t xml:space="preserve"> : il ne faut jamais isoler chaque terme de son contexte et l’expliquer pour lui-même, sans se soucier du réseau qui lui donne son sens. Comme le bon boucher est celui qui, selon Platon, sait découper les carcasses en respectant les articulations du corps, de même, </w:t>
      </w:r>
      <w:r w:rsidRPr="00E15B04">
        <w:rPr>
          <w:b/>
          <w:i/>
          <w:sz w:val="24"/>
          <w:szCs w:val="24"/>
        </w:rPr>
        <w:t>la bonne explication de texte doit veiller à découper le texte selon ses articulations naturelles, celles qui lui donnent sens.</w:t>
      </w:r>
    </w:p>
    <w:p w:rsidR="002A182A" w:rsidRPr="00E15B04" w:rsidRDefault="002A182A" w:rsidP="002A182A">
      <w:pPr>
        <w:pStyle w:val="Paragraphedeliste"/>
        <w:jc w:val="both"/>
        <w:rPr>
          <w:i/>
          <w:sz w:val="24"/>
          <w:szCs w:val="24"/>
        </w:rPr>
      </w:pPr>
    </w:p>
    <w:p w:rsidR="00A00DEA" w:rsidRPr="00E15B04" w:rsidRDefault="00A00DEA" w:rsidP="00E2777E">
      <w:pPr>
        <w:pStyle w:val="Paragraphedeliste"/>
        <w:numPr>
          <w:ilvl w:val="0"/>
          <w:numId w:val="3"/>
        </w:numPr>
        <w:jc w:val="both"/>
        <w:rPr>
          <w:b/>
          <w:color w:val="F79646" w:themeColor="accent6"/>
          <w:sz w:val="24"/>
          <w:szCs w:val="24"/>
        </w:rPr>
      </w:pPr>
      <w:r w:rsidRPr="00E15B04">
        <w:rPr>
          <w:b/>
          <w:color w:val="F79646" w:themeColor="accent6"/>
          <w:sz w:val="24"/>
          <w:szCs w:val="24"/>
        </w:rPr>
        <w:t>Introduction </w:t>
      </w:r>
    </w:p>
    <w:p w:rsidR="00A00DEA" w:rsidRPr="00E15B04" w:rsidRDefault="00A00DEA" w:rsidP="00A00DEA">
      <w:pPr>
        <w:jc w:val="both"/>
        <w:rPr>
          <w:sz w:val="24"/>
          <w:szCs w:val="24"/>
        </w:rPr>
      </w:pPr>
      <w:r w:rsidRPr="00E15B04">
        <w:rPr>
          <w:sz w:val="24"/>
          <w:szCs w:val="24"/>
        </w:rPr>
        <w:t>Elle doit comporter 4 étapes :</w:t>
      </w:r>
    </w:p>
    <w:p w:rsidR="00A00DEA" w:rsidRPr="00E15B04" w:rsidRDefault="00A00DEA" w:rsidP="00A00DEA">
      <w:pPr>
        <w:pStyle w:val="Paragraphedeliste"/>
        <w:numPr>
          <w:ilvl w:val="0"/>
          <w:numId w:val="1"/>
        </w:numPr>
        <w:jc w:val="both"/>
        <w:rPr>
          <w:sz w:val="24"/>
          <w:szCs w:val="24"/>
        </w:rPr>
      </w:pPr>
      <w:r w:rsidRPr="00E15B04">
        <w:rPr>
          <w:sz w:val="24"/>
          <w:szCs w:val="24"/>
        </w:rPr>
        <w:t>Situer l’auteur (« nationalité » et siècle au moins)</w:t>
      </w:r>
      <w:r w:rsidR="00A943A8" w:rsidRPr="00E15B04">
        <w:rPr>
          <w:sz w:val="24"/>
          <w:szCs w:val="24"/>
        </w:rPr>
        <w:t xml:space="preserve">. La connaissance de la philosophie de l’auteur n’est pas requise. Si vous la connaissez toutefois, il ne faudra </w:t>
      </w:r>
      <w:r w:rsidR="00891939" w:rsidRPr="00E15B04">
        <w:rPr>
          <w:sz w:val="24"/>
          <w:szCs w:val="24"/>
        </w:rPr>
        <w:t xml:space="preserve">en faire </w:t>
      </w:r>
      <w:r w:rsidR="00A943A8" w:rsidRPr="00E15B04">
        <w:rPr>
          <w:sz w:val="24"/>
          <w:szCs w:val="24"/>
        </w:rPr>
        <w:t>mention qu’en rapport avec le texte.</w:t>
      </w:r>
    </w:p>
    <w:p w:rsidR="00A00DEA" w:rsidRPr="00E15B04" w:rsidRDefault="00A00DEA" w:rsidP="00A00DEA">
      <w:pPr>
        <w:pStyle w:val="Paragraphedeliste"/>
        <w:numPr>
          <w:ilvl w:val="0"/>
          <w:numId w:val="1"/>
        </w:numPr>
        <w:jc w:val="both"/>
        <w:rPr>
          <w:sz w:val="24"/>
          <w:szCs w:val="24"/>
        </w:rPr>
      </w:pPr>
      <w:r w:rsidRPr="00E15B04">
        <w:rPr>
          <w:sz w:val="24"/>
          <w:szCs w:val="24"/>
        </w:rPr>
        <w:t xml:space="preserve">Repérer le problème philosophique traité par l’auteur </w:t>
      </w:r>
    </w:p>
    <w:p w:rsidR="00A00DEA" w:rsidRPr="00E15B04" w:rsidRDefault="00A00DEA" w:rsidP="00A00DEA">
      <w:pPr>
        <w:pStyle w:val="Paragraphedeliste"/>
        <w:numPr>
          <w:ilvl w:val="0"/>
          <w:numId w:val="1"/>
        </w:numPr>
        <w:jc w:val="both"/>
        <w:rPr>
          <w:sz w:val="24"/>
          <w:szCs w:val="24"/>
        </w:rPr>
      </w:pPr>
      <w:r w:rsidRPr="00E15B04">
        <w:rPr>
          <w:sz w:val="24"/>
          <w:szCs w:val="24"/>
        </w:rPr>
        <w:t>Dire quelle est la réponse apportée par l’auteur à ce problème</w:t>
      </w:r>
      <w:r w:rsidR="00A434CB" w:rsidRPr="00E15B04">
        <w:rPr>
          <w:sz w:val="24"/>
          <w:szCs w:val="24"/>
        </w:rPr>
        <w:t xml:space="preserve"> (sa thèse)</w:t>
      </w:r>
    </w:p>
    <w:p w:rsidR="00A00DEA" w:rsidRPr="00E15B04" w:rsidRDefault="00A00DEA" w:rsidP="00A00DEA">
      <w:pPr>
        <w:pStyle w:val="Paragraphedeliste"/>
        <w:numPr>
          <w:ilvl w:val="0"/>
          <w:numId w:val="1"/>
        </w:numPr>
        <w:jc w:val="both"/>
        <w:rPr>
          <w:sz w:val="24"/>
          <w:szCs w:val="24"/>
        </w:rPr>
      </w:pPr>
      <w:r w:rsidRPr="00E15B04">
        <w:rPr>
          <w:sz w:val="24"/>
          <w:szCs w:val="24"/>
        </w:rPr>
        <w:t xml:space="preserve">Dire comment il s’y prend pour démontrer sa thèse, c’est-à-dire, découper le texte en parties qui seront autant d’étapes de l’argumentation. Ce travail correspond à l’annonce du plan, mais il s’agit d’une </w:t>
      </w:r>
      <w:r w:rsidR="00E15B04" w:rsidRPr="00E15B04">
        <w:rPr>
          <w:sz w:val="24"/>
          <w:szCs w:val="24"/>
        </w:rPr>
        <w:t xml:space="preserve">annonce de plan assez détaillée : il est donc </w:t>
      </w:r>
      <w:r w:rsidR="00E15B04" w:rsidRPr="00E15B04">
        <w:rPr>
          <w:sz w:val="24"/>
          <w:szCs w:val="24"/>
        </w:rPr>
        <w:lastRenderedPageBreak/>
        <w:t>inutile de décompter les lignes et d’annoncer que telle partie va de la ligne 1 à la ligne 10, par exemple.</w:t>
      </w:r>
    </w:p>
    <w:p w:rsidR="00A00DEA" w:rsidRPr="00E15B04" w:rsidRDefault="00A00DEA" w:rsidP="00A00DEA">
      <w:pPr>
        <w:jc w:val="both"/>
        <w:rPr>
          <w:b/>
          <w:color w:val="F79646" w:themeColor="accent6"/>
          <w:sz w:val="24"/>
          <w:szCs w:val="24"/>
        </w:rPr>
      </w:pPr>
    </w:p>
    <w:p w:rsidR="00A00DEA" w:rsidRPr="00E15B04" w:rsidRDefault="00E2777E" w:rsidP="00A00DEA">
      <w:pPr>
        <w:pStyle w:val="Paragraphedeliste"/>
        <w:numPr>
          <w:ilvl w:val="0"/>
          <w:numId w:val="3"/>
        </w:numPr>
        <w:jc w:val="both"/>
        <w:rPr>
          <w:b/>
          <w:color w:val="F79646" w:themeColor="accent6"/>
          <w:sz w:val="24"/>
          <w:szCs w:val="24"/>
        </w:rPr>
      </w:pPr>
      <w:r w:rsidRPr="00E15B04">
        <w:rPr>
          <w:b/>
          <w:color w:val="F79646" w:themeColor="accent6"/>
          <w:sz w:val="24"/>
          <w:szCs w:val="24"/>
        </w:rPr>
        <w:t>Explication du texte</w:t>
      </w:r>
      <w:r w:rsidR="002A182A" w:rsidRPr="00E15B04">
        <w:rPr>
          <w:b/>
          <w:color w:val="F79646" w:themeColor="accent6"/>
          <w:sz w:val="24"/>
          <w:szCs w:val="24"/>
        </w:rPr>
        <w:t xml:space="preserve"> : </w:t>
      </w:r>
      <w:r w:rsidR="00A00DEA" w:rsidRPr="00E15B04">
        <w:rPr>
          <w:b/>
          <w:color w:val="F79646" w:themeColor="accent6"/>
          <w:sz w:val="24"/>
          <w:szCs w:val="24"/>
        </w:rPr>
        <w:t>l’analyse de la thèse de l’auteur et sa démonstration </w:t>
      </w:r>
      <w:r w:rsidR="002A182A" w:rsidRPr="00E15B04">
        <w:rPr>
          <w:b/>
          <w:color w:val="F79646" w:themeColor="accent6"/>
          <w:sz w:val="24"/>
          <w:szCs w:val="24"/>
        </w:rPr>
        <w:t xml:space="preserve"> </w:t>
      </w:r>
    </w:p>
    <w:p w:rsidR="00891939" w:rsidRPr="00E15B04" w:rsidRDefault="00E15B04" w:rsidP="00891939">
      <w:pPr>
        <w:jc w:val="both"/>
        <w:rPr>
          <w:sz w:val="24"/>
          <w:szCs w:val="24"/>
        </w:rPr>
      </w:pPr>
      <w:r w:rsidRPr="00E15B04">
        <w:rPr>
          <w:sz w:val="24"/>
          <w:szCs w:val="24"/>
        </w:rPr>
        <w:t xml:space="preserve">Il s’agit d’une </w:t>
      </w:r>
      <w:r w:rsidRPr="00E15B04">
        <w:rPr>
          <w:b/>
          <w:sz w:val="24"/>
          <w:szCs w:val="24"/>
        </w:rPr>
        <w:t>étude ordonnée</w:t>
      </w:r>
      <w:r w:rsidRPr="00E15B04">
        <w:rPr>
          <w:sz w:val="24"/>
          <w:szCs w:val="24"/>
        </w:rPr>
        <w:t xml:space="preserve"> du texte.</w:t>
      </w:r>
    </w:p>
    <w:p w:rsidR="00891939" w:rsidRPr="00E15B04" w:rsidRDefault="00891939" w:rsidP="00891939">
      <w:pPr>
        <w:pStyle w:val="Paragraphedeliste"/>
        <w:numPr>
          <w:ilvl w:val="0"/>
          <w:numId w:val="5"/>
        </w:numPr>
        <w:jc w:val="both"/>
        <w:rPr>
          <w:sz w:val="24"/>
          <w:szCs w:val="24"/>
        </w:rPr>
      </w:pPr>
      <w:r w:rsidRPr="00E15B04">
        <w:rPr>
          <w:sz w:val="24"/>
          <w:szCs w:val="24"/>
        </w:rPr>
        <w:t xml:space="preserve">Elle repose sur </w:t>
      </w:r>
      <w:r w:rsidRPr="00E15B04">
        <w:rPr>
          <w:b/>
          <w:sz w:val="24"/>
          <w:szCs w:val="24"/>
        </w:rPr>
        <w:t>les principes suivants</w:t>
      </w:r>
      <w:r w:rsidRPr="00E15B04">
        <w:rPr>
          <w:sz w:val="24"/>
          <w:szCs w:val="24"/>
        </w:rPr>
        <w:t> :</w:t>
      </w:r>
    </w:p>
    <w:p w:rsidR="00891939" w:rsidRPr="00E15B04" w:rsidRDefault="00891939" w:rsidP="00891939">
      <w:pPr>
        <w:pStyle w:val="Paragraphedeliste"/>
        <w:numPr>
          <w:ilvl w:val="0"/>
          <w:numId w:val="1"/>
        </w:numPr>
        <w:jc w:val="both"/>
        <w:rPr>
          <w:sz w:val="24"/>
          <w:szCs w:val="24"/>
        </w:rPr>
      </w:pPr>
      <w:r w:rsidRPr="00E15B04">
        <w:rPr>
          <w:sz w:val="24"/>
          <w:szCs w:val="24"/>
        </w:rPr>
        <w:t xml:space="preserve">L’explication de texte est d’abord une épreuve d’attention </w:t>
      </w:r>
    </w:p>
    <w:p w:rsidR="00891939" w:rsidRPr="00E15B04" w:rsidRDefault="00891939" w:rsidP="00891939">
      <w:pPr>
        <w:pStyle w:val="Paragraphedeliste"/>
        <w:numPr>
          <w:ilvl w:val="0"/>
          <w:numId w:val="1"/>
        </w:numPr>
        <w:jc w:val="both"/>
        <w:rPr>
          <w:sz w:val="24"/>
          <w:szCs w:val="24"/>
        </w:rPr>
      </w:pPr>
      <w:r w:rsidRPr="00E15B04">
        <w:rPr>
          <w:sz w:val="24"/>
          <w:szCs w:val="24"/>
        </w:rPr>
        <w:t>Mémoire et savoir doivent être muselés et tenus en laisse</w:t>
      </w:r>
    </w:p>
    <w:p w:rsidR="00891939" w:rsidRPr="00E15B04" w:rsidRDefault="00891939" w:rsidP="00891939">
      <w:pPr>
        <w:pStyle w:val="Paragraphedeliste"/>
        <w:numPr>
          <w:ilvl w:val="0"/>
          <w:numId w:val="1"/>
        </w:numPr>
        <w:jc w:val="both"/>
        <w:rPr>
          <w:sz w:val="24"/>
          <w:szCs w:val="24"/>
        </w:rPr>
      </w:pPr>
      <w:r w:rsidRPr="00E15B04">
        <w:rPr>
          <w:sz w:val="24"/>
          <w:szCs w:val="24"/>
        </w:rPr>
        <w:t>Le sens du texte est dans le texte</w:t>
      </w:r>
    </w:p>
    <w:p w:rsidR="00891939" w:rsidRPr="00E15B04" w:rsidRDefault="00891939" w:rsidP="00891939">
      <w:pPr>
        <w:pStyle w:val="Paragraphedeliste"/>
        <w:numPr>
          <w:ilvl w:val="0"/>
          <w:numId w:val="1"/>
        </w:numPr>
        <w:jc w:val="both"/>
        <w:rPr>
          <w:sz w:val="24"/>
          <w:szCs w:val="24"/>
        </w:rPr>
      </w:pPr>
      <w:r w:rsidRPr="00E15B04">
        <w:rPr>
          <w:sz w:val="24"/>
          <w:szCs w:val="24"/>
        </w:rPr>
        <w:t>Il faut se dire que le texte a toujours raison</w:t>
      </w:r>
      <w:r w:rsidR="00A434CB" w:rsidRPr="00E15B04">
        <w:rPr>
          <w:sz w:val="24"/>
          <w:szCs w:val="24"/>
        </w:rPr>
        <w:t xml:space="preserve"> (le texte n’est pas un prétexte à disserter, ni à donner son opinion)</w:t>
      </w:r>
    </w:p>
    <w:p w:rsidR="00891939" w:rsidRPr="00E15B04" w:rsidRDefault="00891939" w:rsidP="00891939">
      <w:pPr>
        <w:pStyle w:val="Paragraphedeliste"/>
        <w:numPr>
          <w:ilvl w:val="0"/>
          <w:numId w:val="1"/>
        </w:numPr>
        <w:jc w:val="both"/>
        <w:rPr>
          <w:sz w:val="24"/>
          <w:szCs w:val="24"/>
        </w:rPr>
      </w:pPr>
      <w:r w:rsidRPr="00E15B04">
        <w:rPr>
          <w:sz w:val="24"/>
          <w:szCs w:val="24"/>
        </w:rPr>
        <w:t>Il faut expliquer le texte et rien que le texte</w:t>
      </w:r>
      <w:r w:rsidR="009E30C6" w:rsidRPr="00E15B04">
        <w:rPr>
          <w:sz w:val="24"/>
          <w:szCs w:val="24"/>
        </w:rPr>
        <w:t xml:space="preserve"> (on explique également les exemples, quand il y en a)</w:t>
      </w:r>
    </w:p>
    <w:p w:rsidR="00A434CB" w:rsidRPr="00E15B04" w:rsidRDefault="00A434CB" w:rsidP="00891939">
      <w:pPr>
        <w:pStyle w:val="Paragraphedeliste"/>
        <w:numPr>
          <w:ilvl w:val="0"/>
          <w:numId w:val="1"/>
        </w:numPr>
        <w:jc w:val="both"/>
        <w:rPr>
          <w:sz w:val="24"/>
          <w:szCs w:val="24"/>
        </w:rPr>
      </w:pPr>
      <w:r w:rsidRPr="00E15B04">
        <w:rPr>
          <w:sz w:val="24"/>
          <w:szCs w:val="24"/>
        </w:rPr>
        <w:t>Bien entendu, un texte philosophique est un texte de réflexion, c’est-à-dire que son auteur dialogue avec soi-même, avec ses contemporains ou même ses prédécesseurs, à qui il s’oppose parfois. Expliquer un texte, c’est donc montrer aussi à quelle thèse le texte s’oppose</w:t>
      </w:r>
      <w:r w:rsidR="002A3563" w:rsidRPr="00E15B04">
        <w:rPr>
          <w:sz w:val="24"/>
          <w:szCs w:val="24"/>
        </w:rPr>
        <w:t xml:space="preserve"> et</w:t>
      </w:r>
      <w:r w:rsidRPr="00E15B04">
        <w:rPr>
          <w:sz w:val="24"/>
          <w:szCs w:val="24"/>
        </w:rPr>
        <w:t xml:space="preserve"> </w:t>
      </w:r>
      <w:r w:rsidR="002A3563" w:rsidRPr="00E15B04">
        <w:rPr>
          <w:sz w:val="24"/>
          <w:szCs w:val="24"/>
        </w:rPr>
        <w:t>comment il répond aux objections qu’on pourrait lui faire.</w:t>
      </w:r>
    </w:p>
    <w:p w:rsidR="00891939" w:rsidRPr="00E15B04" w:rsidRDefault="00891939" w:rsidP="00A00DEA">
      <w:pPr>
        <w:jc w:val="both"/>
        <w:rPr>
          <w:sz w:val="24"/>
          <w:szCs w:val="24"/>
        </w:rPr>
      </w:pPr>
    </w:p>
    <w:p w:rsidR="00A00DEA" w:rsidRPr="00E15B04" w:rsidRDefault="00A00DEA" w:rsidP="004E731B">
      <w:pPr>
        <w:pStyle w:val="Paragraphedeliste"/>
        <w:numPr>
          <w:ilvl w:val="0"/>
          <w:numId w:val="2"/>
        </w:numPr>
        <w:jc w:val="both"/>
        <w:rPr>
          <w:b/>
          <w:sz w:val="24"/>
          <w:szCs w:val="24"/>
        </w:rPr>
      </w:pPr>
      <w:r w:rsidRPr="00E15B04">
        <w:rPr>
          <w:b/>
          <w:sz w:val="24"/>
          <w:szCs w:val="24"/>
        </w:rPr>
        <w:t>Au niveau de la présentation formelle :</w:t>
      </w:r>
    </w:p>
    <w:p w:rsidR="00A00DEA" w:rsidRPr="00E15B04" w:rsidRDefault="00A00DEA" w:rsidP="00A00DEA">
      <w:pPr>
        <w:pStyle w:val="Paragraphedeliste"/>
        <w:numPr>
          <w:ilvl w:val="0"/>
          <w:numId w:val="1"/>
        </w:numPr>
        <w:jc w:val="both"/>
        <w:rPr>
          <w:sz w:val="24"/>
          <w:szCs w:val="24"/>
        </w:rPr>
      </w:pPr>
      <w:r w:rsidRPr="00E15B04">
        <w:rPr>
          <w:sz w:val="24"/>
          <w:szCs w:val="24"/>
        </w:rPr>
        <w:t xml:space="preserve">On </w:t>
      </w:r>
      <w:r w:rsidR="004E731B" w:rsidRPr="00E15B04">
        <w:rPr>
          <w:sz w:val="24"/>
          <w:szCs w:val="24"/>
        </w:rPr>
        <w:t>fait autant de parties que le te</w:t>
      </w:r>
      <w:r w:rsidR="00E15B04" w:rsidRPr="00E15B04">
        <w:rPr>
          <w:sz w:val="24"/>
          <w:szCs w:val="24"/>
        </w:rPr>
        <w:t xml:space="preserve">xte en comporte : ces </w:t>
      </w:r>
      <w:r w:rsidR="00E15B04">
        <w:rPr>
          <w:sz w:val="24"/>
          <w:szCs w:val="24"/>
        </w:rPr>
        <w:t>parties correspondent aux grand</w:t>
      </w:r>
      <w:bookmarkStart w:id="0" w:name="_GoBack"/>
      <w:bookmarkEnd w:id="0"/>
      <w:r w:rsidR="00E15B04" w:rsidRPr="00E15B04">
        <w:rPr>
          <w:sz w:val="24"/>
          <w:szCs w:val="24"/>
        </w:rPr>
        <w:t>s moments du texte, aux étapes de l’argumentation.</w:t>
      </w:r>
    </w:p>
    <w:p w:rsidR="00891939" w:rsidRPr="00E15B04" w:rsidRDefault="004E731B" w:rsidP="009E30C6">
      <w:pPr>
        <w:pStyle w:val="Paragraphedeliste"/>
        <w:numPr>
          <w:ilvl w:val="0"/>
          <w:numId w:val="1"/>
        </w:numPr>
        <w:jc w:val="both"/>
        <w:rPr>
          <w:sz w:val="24"/>
          <w:szCs w:val="24"/>
        </w:rPr>
      </w:pPr>
      <w:r w:rsidRPr="00E15B04">
        <w:rPr>
          <w:sz w:val="24"/>
          <w:szCs w:val="24"/>
        </w:rPr>
        <w:t>On ne recopie pas l’intégralité du texte, mais on prélève les termes ou les phrases importantes, significatives.</w:t>
      </w:r>
    </w:p>
    <w:p w:rsidR="00891939" w:rsidRPr="00E15B04" w:rsidRDefault="004E731B" w:rsidP="00891939">
      <w:pPr>
        <w:pStyle w:val="Paragraphedeliste"/>
        <w:numPr>
          <w:ilvl w:val="0"/>
          <w:numId w:val="1"/>
        </w:numPr>
        <w:jc w:val="both"/>
        <w:rPr>
          <w:sz w:val="24"/>
          <w:szCs w:val="24"/>
        </w:rPr>
      </w:pPr>
      <w:r w:rsidRPr="00E15B04">
        <w:rPr>
          <w:sz w:val="24"/>
          <w:szCs w:val="24"/>
        </w:rPr>
        <w:t xml:space="preserve">On soigne les transitions, c’est-à-dire que l’on montre comment on passe d’une étape de la démonstration à l’autre. </w:t>
      </w:r>
    </w:p>
    <w:p w:rsidR="00DE5980" w:rsidRPr="00E15B04" w:rsidRDefault="00DE5980" w:rsidP="00DE5980">
      <w:pPr>
        <w:jc w:val="both"/>
        <w:rPr>
          <w:sz w:val="24"/>
          <w:szCs w:val="24"/>
        </w:rPr>
      </w:pPr>
    </w:p>
    <w:p w:rsidR="00DE5980" w:rsidRPr="00E15B04" w:rsidRDefault="00DE5980" w:rsidP="00E2777E">
      <w:pPr>
        <w:pStyle w:val="Paragraphedeliste"/>
        <w:numPr>
          <w:ilvl w:val="0"/>
          <w:numId w:val="3"/>
        </w:numPr>
        <w:jc w:val="both"/>
        <w:rPr>
          <w:b/>
          <w:color w:val="F79646" w:themeColor="accent6"/>
          <w:sz w:val="24"/>
          <w:szCs w:val="24"/>
        </w:rPr>
      </w:pPr>
      <w:r w:rsidRPr="00E15B04">
        <w:rPr>
          <w:b/>
          <w:color w:val="F79646" w:themeColor="accent6"/>
          <w:sz w:val="24"/>
          <w:szCs w:val="24"/>
        </w:rPr>
        <w:t>Conclusion </w:t>
      </w:r>
    </w:p>
    <w:p w:rsidR="00DE5980" w:rsidRPr="00E15B04" w:rsidRDefault="002A3563" w:rsidP="00DE5980">
      <w:pPr>
        <w:jc w:val="both"/>
        <w:rPr>
          <w:sz w:val="24"/>
          <w:szCs w:val="24"/>
        </w:rPr>
      </w:pPr>
      <w:r w:rsidRPr="00E15B04">
        <w:rPr>
          <w:sz w:val="24"/>
          <w:szCs w:val="24"/>
        </w:rPr>
        <w:t xml:space="preserve">Elle doit </w:t>
      </w:r>
      <w:r w:rsidR="00DE5980" w:rsidRPr="00E15B04">
        <w:rPr>
          <w:sz w:val="24"/>
          <w:szCs w:val="24"/>
        </w:rPr>
        <w:t xml:space="preserve"> rappeler l’apport du texte au traitement d’un problème philosophique</w:t>
      </w:r>
      <w:r w:rsidRPr="00E15B04">
        <w:rPr>
          <w:sz w:val="24"/>
          <w:szCs w:val="24"/>
        </w:rPr>
        <w:t>, c’est-à-dire son intérêt philosophique.</w:t>
      </w:r>
      <w:r w:rsidR="00E15B04" w:rsidRPr="00E15B04">
        <w:rPr>
          <w:sz w:val="24"/>
          <w:szCs w:val="24"/>
        </w:rPr>
        <w:t xml:space="preserve"> Aucune « ouverture » n’est requise.</w:t>
      </w:r>
      <w:r w:rsidRPr="00E15B04">
        <w:rPr>
          <w:sz w:val="24"/>
          <w:szCs w:val="24"/>
        </w:rPr>
        <w:t xml:space="preserve"> </w:t>
      </w:r>
    </w:p>
    <w:p w:rsidR="00E2777E" w:rsidRPr="002A182A" w:rsidRDefault="00E2777E" w:rsidP="00DE5980">
      <w:pPr>
        <w:jc w:val="both"/>
        <w:rPr>
          <w:sz w:val="18"/>
          <w:szCs w:val="18"/>
        </w:rPr>
      </w:pPr>
    </w:p>
    <w:p w:rsidR="00E2777E" w:rsidRPr="002A182A" w:rsidRDefault="00E2777E" w:rsidP="00DE5980">
      <w:pPr>
        <w:jc w:val="both"/>
        <w:rPr>
          <w:sz w:val="18"/>
          <w:szCs w:val="18"/>
        </w:rPr>
      </w:pPr>
    </w:p>
    <w:p w:rsidR="00DE5980" w:rsidRDefault="00DE5980"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2A3563" w:rsidRDefault="002A3563" w:rsidP="00DE5980">
      <w:pPr>
        <w:jc w:val="both"/>
        <w:rPr>
          <w:sz w:val="18"/>
          <w:szCs w:val="18"/>
        </w:rPr>
      </w:pPr>
    </w:p>
    <w:p w:rsidR="00BD1BDC" w:rsidRDefault="00BD1BDC" w:rsidP="00BD1BDC">
      <w:pPr>
        <w:pStyle w:val="Paragraphedeliste"/>
        <w:ind w:left="1080"/>
        <w:jc w:val="both"/>
        <w:rPr>
          <w:b/>
          <w:color w:val="F79646" w:themeColor="accent6"/>
          <w:sz w:val="18"/>
          <w:szCs w:val="18"/>
        </w:rPr>
      </w:pPr>
    </w:p>
    <w:sectPr w:rsidR="00BD1BDC" w:rsidSect="003F5E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DF" w:rsidRDefault="00B877DF" w:rsidP="00E2777E">
      <w:pPr>
        <w:spacing w:after="0" w:line="240" w:lineRule="auto"/>
      </w:pPr>
      <w:r>
        <w:separator/>
      </w:r>
    </w:p>
  </w:endnote>
  <w:endnote w:type="continuationSeparator" w:id="0">
    <w:p w:rsidR="00B877DF" w:rsidRDefault="00B877DF" w:rsidP="00E2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0141"/>
      <w:docPartObj>
        <w:docPartGallery w:val="Page Numbers (Bottom of Page)"/>
        <w:docPartUnique/>
      </w:docPartObj>
    </w:sdtPr>
    <w:sdtEndPr/>
    <w:sdtContent>
      <w:p w:rsidR="00FE7A6F" w:rsidRDefault="00B877DF">
        <w:pPr>
          <w:pStyle w:val="Pieddepage"/>
          <w:jc w:val="right"/>
        </w:pPr>
        <w:r>
          <w:fldChar w:fldCharType="begin"/>
        </w:r>
        <w:r>
          <w:instrText xml:space="preserve"> PAGE   \* MERGEFORMAT </w:instrText>
        </w:r>
        <w:r>
          <w:fldChar w:fldCharType="separate"/>
        </w:r>
        <w:r w:rsidR="00E15B04">
          <w:rPr>
            <w:noProof/>
          </w:rPr>
          <w:t>2</w:t>
        </w:r>
        <w:r>
          <w:rPr>
            <w:noProof/>
          </w:rPr>
          <w:fldChar w:fldCharType="end"/>
        </w:r>
      </w:p>
    </w:sdtContent>
  </w:sdt>
  <w:p w:rsidR="00FE7A6F" w:rsidRDefault="00FE7A6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DF" w:rsidRDefault="00B877DF" w:rsidP="00E2777E">
      <w:pPr>
        <w:spacing w:after="0" w:line="240" w:lineRule="auto"/>
      </w:pPr>
      <w:r>
        <w:separator/>
      </w:r>
    </w:p>
  </w:footnote>
  <w:footnote w:type="continuationSeparator" w:id="0">
    <w:p w:rsidR="00B877DF" w:rsidRDefault="00B877DF" w:rsidP="00E27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653C"/>
    <w:multiLevelType w:val="hybridMultilevel"/>
    <w:tmpl w:val="D766EEDE"/>
    <w:lvl w:ilvl="0" w:tplc="9B92DDA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C8201E"/>
    <w:multiLevelType w:val="hybridMultilevel"/>
    <w:tmpl w:val="0F18823A"/>
    <w:lvl w:ilvl="0" w:tplc="EA2C22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1EB1199"/>
    <w:multiLevelType w:val="hybridMultilevel"/>
    <w:tmpl w:val="02D034EE"/>
    <w:lvl w:ilvl="0" w:tplc="F8A8FC1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1705A6"/>
    <w:multiLevelType w:val="hybridMultilevel"/>
    <w:tmpl w:val="F5B4BC16"/>
    <w:lvl w:ilvl="0" w:tplc="62C6C4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8B82191"/>
    <w:multiLevelType w:val="hybridMultilevel"/>
    <w:tmpl w:val="A0C8AF14"/>
    <w:lvl w:ilvl="0" w:tplc="6D4A0B24">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0DEA"/>
    <w:rsid w:val="00075F06"/>
    <w:rsid w:val="00197D6C"/>
    <w:rsid w:val="001E3DFA"/>
    <w:rsid w:val="002115A5"/>
    <w:rsid w:val="002A182A"/>
    <w:rsid w:val="002A3563"/>
    <w:rsid w:val="003F5E1C"/>
    <w:rsid w:val="004E731B"/>
    <w:rsid w:val="00514CDA"/>
    <w:rsid w:val="005C40CE"/>
    <w:rsid w:val="00600A3B"/>
    <w:rsid w:val="00715E92"/>
    <w:rsid w:val="00891939"/>
    <w:rsid w:val="009902FD"/>
    <w:rsid w:val="009E30C6"/>
    <w:rsid w:val="00A00DEA"/>
    <w:rsid w:val="00A434CB"/>
    <w:rsid w:val="00A943A8"/>
    <w:rsid w:val="00A94E26"/>
    <w:rsid w:val="00B877DF"/>
    <w:rsid w:val="00BD1BDC"/>
    <w:rsid w:val="00C02730"/>
    <w:rsid w:val="00CA25A2"/>
    <w:rsid w:val="00D43F7C"/>
    <w:rsid w:val="00DE5980"/>
    <w:rsid w:val="00E03E08"/>
    <w:rsid w:val="00E15B04"/>
    <w:rsid w:val="00E2777E"/>
    <w:rsid w:val="00EB239F"/>
    <w:rsid w:val="00FE7A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0DEA"/>
    <w:pPr>
      <w:ind w:left="720"/>
      <w:contextualSpacing/>
    </w:pPr>
  </w:style>
  <w:style w:type="paragraph" w:styleId="En-tte">
    <w:name w:val="header"/>
    <w:basedOn w:val="Normal"/>
    <w:link w:val="En-tteCar"/>
    <w:uiPriority w:val="99"/>
    <w:semiHidden/>
    <w:unhideWhenUsed/>
    <w:rsid w:val="00E277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2777E"/>
  </w:style>
  <w:style w:type="paragraph" w:styleId="Pieddepage">
    <w:name w:val="footer"/>
    <w:basedOn w:val="Normal"/>
    <w:link w:val="PieddepageCar"/>
    <w:uiPriority w:val="99"/>
    <w:unhideWhenUsed/>
    <w:rsid w:val="00E277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7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628</Words>
  <Characters>3459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dc:description/>
  <cp:lastModifiedBy>Administrateur</cp:lastModifiedBy>
  <cp:revision>9</cp:revision>
  <cp:lastPrinted>2015-11-05T11:40:00Z</cp:lastPrinted>
  <dcterms:created xsi:type="dcterms:W3CDTF">2010-11-15T08:56:00Z</dcterms:created>
  <dcterms:modified xsi:type="dcterms:W3CDTF">2019-11-28T14:05:00Z</dcterms:modified>
</cp:coreProperties>
</file>