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5F" w:rsidRPr="00E237F5" w:rsidRDefault="006C4B5F" w:rsidP="006C4B5F">
      <w:pPr>
        <w:spacing w:before="100" w:beforeAutospacing="1" w:after="100" w:afterAutospacing="1" w:line="240" w:lineRule="auto"/>
        <w:jc w:val="center"/>
        <w:rPr>
          <w:rFonts w:ascii="Times New Roman" w:eastAsia="Times New Roman" w:hAnsi="Times New Roman" w:cs="Times New Roman"/>
          <w:b/>
          <w:u w:val="single"/>
          <w:lang w:eastAsia="fr-FR"/>
        </w:rPr>
      </w:pPr>
      <w:r w:rsidRPr="00E237F5">
        <w:rPr>
          <w:rFonts w:ascii="Times New Roman" w:eastAsia="Times New Roman" w:hAnsi="Times New Roman" w:cs="Times New Roman"/>
          <w:b/>
          <w:u w:val="single"/>
          <w:lang w:eastAsia="fr-FR"/>
        </w:rPr>
        <w:t>L'existentialisme est un humanisme</w:t>
      </w:r>
    </w:p>
    <w:p w:rsidR="006C4B5F" w:rsidRPr="00E237F5" w:rsidRDefault="006C4B5F" w:rsidP="006C4B5F">
      <w:pPr>
        <w:spacing w:before="100" w:beforeAutospacing="1" w:after="100" w:afterAutospacing="1" w:line="240" w:lineRule="auto"/>
        <w:jc w:val="center"/>
        <w:rPr>
          <w:rFonts w:ascii="Times New Roman" w:eastAsia="Times New Roman" w:hAnsi="Times New Roman" w:cs="Times New Roman"/>
          <w:b/>
          <w:lang w:eastAsia="fr-FR"/>
        </w:rPr>
      </w:pPr>
      <w:r w:rsidRPr="00E237F5">
        <w:rPr>
          <w:rFonts w:ascii="Times New Roman" w:eastAsia="Times New Roman" w:hAnsi="Times New Roman" w:cs="Times New Roman"/>
          <w:b/>
          <w:lang w:eastAsia="fr-FR"/>
        </w:rPr>
        <w:t>Jean-Paul Sartre</w:t>
      </w:r>
    </w:p>
    <w:p w:rsidR="006C4B5F" w:rsidRPr="005A1660" w:rsidRDefault="006C4B5F" w:rsidP="006C4B5F">
      <w:pPr>
        <w:spacing w:before="100" w:beforeAutospacing="1" w:after="100" w:afterAutospacing="1"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Corrigé</w:t>
      </w:r>
    </w:p>
    <w:p w:rsidR="006C4B5F" w:rsidRPr="006C4B5F" w:rsidRDefault="006C4B5F" w:rsidP="006C4B5F">
      <w:pPr>
        <w:spacing w:before="100" w:beforeAutospacing="1" w:after="100" w:afterAutospacing="1" w:line="240" w:lineRule="auto"/>
        <w:jc w:val="both"/>
        <w:rPr>
          <w:rFonts w:ascii="Times New Roman" w:eastAsia="Times New Roman" w:hAnsi="Times New Roman" w:cs="Times New Roman"/>
          <w:color w:val="365F91" w:themeColor="accent1" w:themeShade="BF"/>
          <w:lang w:eastAsia="fr-FR"/>
        </w:rPr>
      </w:pPr>
    </w:p>
    <w:p w:rsidR="006C4B5F" w:rsidRPr="006C4B5F" w:rsidRDefault="006C4B5F" w:rsidP="006C4B5F">
      <w:pPr>
        <w:spacing w:before="100" w:beforeAutospacing="1" w:after="100" w:afterAutospacing="1" w:line="240" w:lineRule="auto"/>
        <w:jc w:val="both"/>
        <w:rPr>
          <w:rFonts w:ascii="Times New Roman" w:eastAsia="Times New Roman" w:hAnsi="Times New Roman" w:cs="Times New Roman"/>
          <w:b/>
          <w:color w:val="365F91" w:themeColor="accent1" w:themeShade="BF"/>
          <w:u w:val="single"/>
          <w:lang w:eastAsia="fr-FR"/>
        </w:rPr>
      </w:pPr>
      <w:r w:rsidRPr="006C4B5F">
        <w:rPr>
          <w:rFonts w:ascii="Times New Roman" w:eastAsia="Times New Roman" w:hAnsi="Times New Roman" w:cs="Times New Roman"/>
          <w:b/>
          <w:color w:val="365F91" w:themeColor="accent1" w:themeShade="BF"/>
          <w:u w:val="single"/>
          <w:lang w:eastAsia="fr-FR"/>
        </w:rPr>
        <w:t>Extrait n°1 : l’exemple du coupe-papier et la vision technique du monde</w:t>
      </w:r>
    </w:p>
    <w:p w:rsidR="006C4B5F" w:rsidRPr="005A1660" w:rsidRDefault="006C4B5F" w:rsidP="006C4B5F">
      <w:pPr>
        <w:spacing w:before="100" w:beforeAutospacing="1" w:after="100" w:afterAutospacing="1" w:line="240" w:lineRule="auto"/>
        <w:jc w:val="both"/>
        <w:rPr>
          <w:rFonts w:ascii="Times New Roman" w:eastAsia="Times New Roman" w:hAnsi="Times New Roman" w:cs="Times New Roman"/>
          <w:lang w:eastAsia="fr-FR"/>
        </w:rPr>
      </w:pPr>
      <w:r w:rsidRPr="005A1660">
        <w:rPr>
          <w:rFonts w:ascii="Times New Roman" w:eastAsia="Times New Roman" w:hAnsi="Times New Roman" w:cs="Times New Roman"/>
          <w:lang w:eastAsia="fr-FR"/>
        </w:rPr>
        <w:t xml:space="preserve">« (…) </w:t>
      </w:r>
      <w:r w:rsidRPr="007F03ED">
        <w:rPr>
          <w:rFonts w:ascii="Times New Roman" w:eastAsia="Times New Roman" w:hAnsi="Times New Roman" w:cs="Times New Roman"/>
          <w:lang w:eastAsia="fr-FR"/>
        </w:rPr>
        <w:t>Lorsqu'on considère un objet fabriqué, comme par exemple un livre ou un coupe-papier, cet objet a été fabriqué par un artisan qui s'est inspiré d'un concept ; il s'est référé au concept de coupe-papier, et également à une technique de production préalable qui fait partie du concept, et qui est au fond une recette. Ainsi, le coupe-papier est à la fois un objet qui se produit d'une certaine manière et qui, d'autre part, a une utilité définie, et on ne peut pas supposer un homme qui produirait un coupe-papier sans savoir à quoi l'objet va servir. Nous dirons donc que, pour le coupe-papier, l'essence - c'est-à-dire l'ensemble des recettes et des qualités qui permettent de le produire et de le définir - précède l'existence ; et ainsi la présence, en face de moi, de tel coupe-papier ou de tel livre est déterminée. Nous avons donc là une vision technique du monde, dans laquelle on peut dire que la production précède l'existence</w:t>
      </w:r>
      <w:r w:rsidRPr="005A1660">
        <w:rPr>
          <w:rFonts w:ascii="Times New Roman" w:eastAsia="Times New Roman" w:hAnsi="Times New Roman" w:cs="Times New Roman"/>
          <w:lang w:eastAsia="fr-FR"/>
        </w:rPr>
        <w:t>.</w:t>
      </w:r>
    </w:p>
    <w:p w:rsidR="006C4B5F" w:rsidRPr="005A1660" w:rsidRDefault="006C4B5F" w:rsidP="006C4B5F">
      <w:pPr>
        <w:spacing w:before="100" w:beforeAutospacing="1" w:after="100" w:afterAutospacing="1" w:line="240" w:lineRule="auto"/>
        <w:jc w:val="both"/>
        <w:rPr>
          <w:rFonts w:ascii="Times New Roman" w:eastAsia="Times New Roman" w:hAnsi="Times New Roman" w:cs="Times New Roman"/>
          <w:lang w:eastAsia="fr-FR"/>
        </w:rPr>
      </w:pPr>
      <w:r w:rsidRPr="007F03ED">
        <w:rPr>
          <w:rFonts w:ascii="Times New Roman" w:eastAsia="Times New Roman" w:hAnsi="Times New Roman" w:cs="Times New Roman"/>
          <w:lang w:eastAsia="fr-FR"/>
        </w:rPr>
        <w:t>Lorsque nous concevons un Dieu créateur, ce Dieu est assimilé la plupart du</w:t>
      </w:r>
      <w:r>
        <w:rPr>
          <w:rFonts w:ascii="Times New Roman" w:eastAsia="Times New Roman" w:hAnsi="Times New Roman" w:cs="Times New Roman"/>
          <w:lang w:eastAsia="fr-FR"/>
        </w:rPr>
        <w:t xml:space="preserve"> temps à un artisan supérieur. </w:t>
      </w:r>
      <w:r w:rsidRPr="007F03ED">
        <w:rPr>
          <w:rFonts w:ascii="Times New Roman" w:eastAsia="Times New Roman" w:hAnsi="Times New Roman" w:cs="Times New Roman"/>
          <w:lang w:eastAsia="fr-FR"/>
        </w:rPr>
        <w:t xml:space="preserve">Ainsi, le concept d'homme, dans l'esprit de Dieu, est assimilable au concept de coupe-papier dans l'esprit de l'industriel ; et Dieu produit l'homme suivant des techniques et une conception, exactement comme l'artisan fabrique un coupe-papier suivant une définition et une technique. Ainsi l'homme individuel réalise un certain concept qui est dans l'entendement divin. Ainsi, là encore, l'essence d'homme précède cette existence historique que </w:t>
      </w:r>
      <w:r w:rsidRPr="005A1660">
        <w:rPr>
          <w:rFonts w:ascii="Times New Roman" w:eastAsia="Times New Roman" w:hAnsi="Times New Roman" w:cs="Times New Roman"/>
          <w:lang w:eastAsia="fr-FR"/>
        </w:rPr>
        <w:t>nous rencontrons dans la nature ».</w:t>
      </w:r>
    </w:p>
    <w:p w:rsidR="006C4B5F" w:rsidRPr="00EF1A84" w:rsidRDefault="006C4B5F" w:rsidP="006C4B5F">
      <w:pPr>
        <w:spacing w:before="100" w:beforeAutospacing="1" w:after="100" w:afterAutospacing="1" w:line="240" w:lineRule="auto"/>
        <w:jc w:val="both"/>
        <w:rPr>
          <w:rFonts w:ascii="Times New Roman" w:eastAsia="Times New Roman" w:hAnsi="Times New Roman" w:cs="Times New Roman"/>
          <w:b/>
          <w:lang w:eastAsia="fr-FR"/>
        </w:rPr>
      </w:pPr>
      <w:r w:rsidRPr="005A1660">
        <w:rPr>
          <w:rFonts w:ascii="Times New Roman" w:eastAsia="Times New Roman" w:hAnsi="Times New Roman" w:cs="Times New Roman"/>
          <w:b/>
          <w:u w:val="single"/>
          <w:lang w:eastAsia="fr-FR"/>
        </w:rPr>
        <w:t>Questions </w:t>
      </w:r>
      <w:r w:rsidRPr="005A1660">
        <w:rPr>
          <w:rFonts w:ascii="Times New Roman" w:eastAsia="Times New Roman" w:hAnsi="Times New Roman" w:cs="Times New Roman"/>
          <w:b/>
          <w:lang w:eastAsia="fr-FR"/>
        </w:rPr>
        <w:t>:</w:t>
      </w:r>
    </w:p>
    <w:p w:rsidR="006C4B5F" w:rsidRDefault="006C4B5F" w:rsidP="006C4B5F">
      <w:pPr>
        <w:pStyle w:val="Paragraphedeliste"/>
        <w:numPr>
          <w:ilvl w:val="0"/>
          <w:numId w:val="2"/>
        </w:numPr>
        <w:spacing w:before="100" w:beforeAutospacing="1" w:after="100" w:afterAutospacing="1"/>
        <w:jc w:val="both"/>
      </w:pPr>
      <w:r>
        <w:t>Dans la fabrication d’un objet (livre ou coupe-papier), expliquez le rôle du « concept ».</w:t>
      </w:r>
    </w:p>
    <w:p w:rsidR="006C4B5F" w:rsidRPr="006C4B5F" w:rsidRDefault="006C4B5F" w:rsidP="006C4B5F">
      <w:pPr>
        <w:jc w:val="both"/>
        <w:rPr>
          <w:rFonts w:ascii="Times New Roman" w:eastAsiaTheme="minorEastAsia" w:hAnsi="Times New Roman" w:cs="Times New Roman"/>
          <w:i/>
          <w:color w:val="365F91" w:themeColor="accent1" w:themeShade="BF"/>
          <w:kern w:val="24"/>
          <w:sz w:val="24"/>
          <w:szCs w:val="24"/>
        </w:rPr>
      </w:pPr>
      <w:r w:rsidRPr="006C4B5F">
        <w:rPr>
          <w:rFonts w:ascii="Times New Roman" w:eastAsiaTheme="minorEastAsia" w:hAnsi="Times New Roman" w:cs="Times New Roman"/>
          <w:i/>
          <w:color w:val="365F91" w:themeColor="accent1" w:themeShade="BF"/>
          <w:kern w:val="24"/>
          <w:sz w:val="24"/>
          <w:szCs w:val="24"/>
        </w:rPr>
        <w:t xml:space="preserve">Dans ce passage, Sartre souligne la spécificité de la production humaine d’objets artisanaux ou industriels : l’antériorité du concept sur la production effective de l’objet. Cette spécificité du travail humain avait déjà été soulignée par Karl Marx, dans le Capital : ce qui distingue le travail animal du travail humain, c’est que l’homme commence toujours par imaginer et concevoir en son esprit l’objet qu’il va produire, alors que l’animal ne fait que réaliser instinctivement et sans conscience une suite d’opérations programmées dans son organisme. Toute production humaine est donc la réalisation dans la matière d’une idée que Sartre appelle ici le concept. Le concept désigne l’idée de la chose, ce qu’elle est (sa nature ou </w:t>
      </w:r>
      <w:r w:rsidRPr="006C4B5F">
        <w:rPr>
          <w:rFonts w:ascii="Times New Roman" w:eastAsiaTheme="minorEastAsia" w:hAnsi="Times New Roman" w:cs="Times New Roman"/>
          <w:b/>
          <w:bCs/>
          <w:i/>
          <w:color w:val="365F91" w:themeColor="accent1" w:themeShade="BF"/>
          <w:kern w:val="24"/>
          <w:sz w:val="24"/>
          <w:szCs w:val="24"/>
        </w:rPr>
        <w:t>son essence</w:t>
      </w:r>
      <w:r w:rsidRPr="006C4B5F">
        <w:rPr>
          <w:rFonts w:ascii="Times New Roman" w:eastAsiaTheme="minorEastAsia" w:hAnsi="Times New Roman" w:cs="Times New Roman"/>
          <w:i/>
          <w:color w:val="365F91" w:themeColor="accent1" w:themeShade="BF"/>
          <w:kern w:val="24"/>
          <w:sz w:val="24"/>
          <w:szCs w:val="24"/>
        </w:rPr>
        <w:t>) et aussi ce à quoi elle va servir (sa finalité ou son utilité).</w:t>
      </w:r>
    </w:p>
    <w:p w:rsidR="006C4B5F" w:rsidRDefault="006C4B5F" w:rsidP="006C4B5F">
      <w:pPr>
        <w:pStyle w:val="Paragraphedeliste"/>
        <w:spacing w:before="100" w:beforeAutospacing="1" w:after="100" w:afterAutospacing="1"/>
        <w:jc w:val="both"/>
      </w:pPr>
    </w:p>
    <w:p w:rsidR="006C4B5F" w:rsidRDefault="006C4B5F" w:rsidP="006C4B5F">
      <w:pPr>
        <w:pStyle w:val="Paragraphedeliste"/>
        <w:numPr>
          <w:ilvl w:val="0"/>
          <w:numId w:val="2"/>
        </w:numPr>
        <w:spacing w:before="100" w:beforeAutospacing="1" w:after="100" w:afterAutospacing="1"/>
        <w:jc w:val="both"/>
      </w:pPr>
      <w:r w:rsidRPr="005A1660">
        <w:t xml:space="preserve">Que signifie la notion d’essence ? </w:t>
      </w:r>
    </w:p>
    <w:p w:rsidR="00D21406" w:rsidRPr="00D21406" w:rsidRDefault="00F22EB5" w:rsidP="00D21406">
      <w:pPr>
        <w:spacing w:before="100" w:beforeAutospacing="1" w:after="100" w:afterAutospacing="1"/>
        <w:jc w:val="both"/>
        <w:rPr>
          <w:i/>
          <w:color w:val="365F91" w:themeColor="accent1" w:themeShade="BF"/>
        </w:rPr>
      </w:pPr>
      <w:r w:rsidRPr="00D21406">
        <w:rPr>
          <w:i/>
          <w:color w:val="365F91" w:themeColor="accent1" w:themeShade="BF"/>
        </w:rPr>
        <w:t>C’est « </w:t>
      </w:r>
      <w:r w:rsidRPr="00D21406">
        <w:rPr>
          <w:i/>
          <w:iCs/>
          <w:color w:val="365F91" w:themeColor="accent1" w:themeShade="BF"/>
        </w:rPr>
        <w:t>l’ensemble des recettes et des qualités qui permettent de produire et de définir </w:t>
      </w:r>
      <w:r w:rsidR="00D21406" w:rsidRPr="00D21406">
        <w:rPr>
          <w:i/>
          <w:color w:val="365F91" w:themeColor="accent1" w:themeShade="BF"/>
        </w:rPr>
        <w:t xml:space="preserve">». </w:t>
      </w:r>
      <w:r w:rsidRPr="00D21406">
        <w:rPr>
          <w:i/>
          <w:color w:val="365F91" w:themeColor="accent1" w:themeShade="BF"/>
        </w:rPr>
        <w:t xml:space="preserve">L’essence, c’est le programme qui préside à </w:t>
      </w:r>
      <w:r w:rsidRPr="00D21406">
        <w:rPr>
          <w:b/>
          <w:bCs/>
          <w:i/>
          <w:color w:val="365F91" w:themeColor="accent1" w:themeShade="BF"/>
        </w:rPr>
        <w:t>la production</w:t>
      </w:r>
      <w:r w:rsidRPr="00D21406">
        <w:rPr>
          <w:i/>
          <w:color w:val="365F91" w:themeColor="accent1" w:themeShade="BF"/>
        </w:rPr>
        <w:t xml:space="preserve"> d’un être ; c’est aussi ce qui permet de produire une </w:t>
      </w:r>
      <w:r w:rsidRPr="00D21406">
        <w:rPr>
          <w:b/>
          <w:bCs/>
          <w:i/>
          <w:color w:val="365F91" w:themeColor="accent1" w:themeShade="BF"/>
        </w:rPr>
        <w:t xml:space="preserve">définition, </w:t>
      </w:r>
      <w:r w:rsidRPr="00D21406">
        <w:rPr>
          <w:i/>
          <w:color w:val="365F91" w:themeColor="accent1" w:themeShade="BF"/>
        </w:rPr>
        <w:t xml:space="preserve">c’est-à-dire d’énoncer les caractères spécifiques de cet être (sa nature). Ce qu’elle est </w:t>
      </w:r>
      <w:r w:rsidRPr="00D21406">
        <w:rPr>
          <w:b/>
          <w:bCs/>
          <w:i/>
          <w:color w:val="365F91" w:themeColor="accent1" w:themeShade="BF"/>
        </w:rPr>
        <w:lastRenderedPageBreak/>
        <w:t>essentiellement et nécessairement.</w:t>
      </w:r>
      <w:r w:rsidR="00D21406" w:rsidRPr="00D21406">
        <w:rPr>
          <w:i/>
          <w:color w:val="365F91" w:themeColor="accent1" w:themeShade="BF"/>
        </w:rPr>
        <w:t xml:space="preserve"> </w:t>
      </w:r>
      <w:r w:rsidRPr="00D21406">
        <w:rPr>
          <w:i/>
          <w:color w:val="365F91" w:themeColor="accent1" w:themeShade="BF"/>
        </w:rPr>
        <w:t>L’essence de la c</w:t>
      </w:r>
      <w:r w:rsidR="00D21406">
        <w:rPr>
          <w:i/>
          <w:color w:val="365F91" w:themeColor="accent1" w:themeShade="BF"/>
        </w:rPr>
        <w:t xml:space="preserve">hose est connue à travers l’idée qu’on appelle le </w:t>
      </w:r>
      <w:r w:rsidRPr="00D21406">
        <w:rPr>
          <w:i/>
          <w:color w:val="365F91" w:themeColor="accent1" w:themeShade="BF"/>
        </w:rPr>
        <w:t xml:space="preserve">concept. </w:t>
      </w:r>
    </w:p>
    <w:p w:rsidR="006C4B5F" w:rsidRDefault="006C4B5F" w:rsidP="006C4B5F">
      <w:pPr>
        <w:pStyle w:val="Paragraphedeliste"/>
        <w:numPr>
          <w:ilvl w:val="0"/>
          <w:numId w:val="2"/>
        </w:numPr>
        <w:spacing w:before="100" w:beforeAutospacing="1" w:after="100" w:afterAutospacing="1"/>
        <w:jc w:val="both"/>
      </w:pPr>
      <w:r>
        <w:t>Expliquez : « la production précède l’existence »</w:t>
      </w:r>
    </w:p>
    <w:p w:rsidR="0063303C" w:rsidRPr="00D21406" w:rsidRDefault="00F22EB5" w:rsidP="00D21406">
      <w:pPr>
        <w:spacing w:before="100" w:beforeAutospacing="1" w:after="100" w:afterAutospacing="1"/>
        <w:jc w:val="both"/>
        <w:rPr>
          <w:rFonts w:ascii="Times New Roman" w:hAnsi="Times New Roman" w:cs="Times New Roman"/>
          <w:i/>
          <w:color w:val="365F91" w:themeColor="accent1" w:themeShade="BF"/>
          <w:sz w:val="24"/>
          <w:szCs w:val="24"/>
        </w:rPr>
      </w:pPr>
      <w:r w:rsidRPr="00D21406">
        <w:rPr>
          <w:rFonts w:ascii="Times New Roman" w:hAnsi="Times New Roman" w:cs="Times New Roman"/>
          <w:i/>
          <w:color w:val="365F91" w:themeColor="accent1" w:themeShade="BF"/>
          <w:sz w:val="24"/>
          <w:szCs w:val="24"/>
        </w:rPr>
        <w:t xml:space="preserve">Dire d’une chose ou d’un être qui existe qu’il a une nature ou une essence revient donc à affirmer qu’il est purement et simplement la </w:t>
      </w:r>
      <w:r w:rsidRPr="00D21406">
        <w:rPr>
          <w:rFonts w:ascii="Times New Roman" w:hAnsi="Times New Roman" w:cs="Times New Roman"/>
          <w:b/>
          <w:bCs/>
          <w:i/>
          <w:color w:val="365F91" w:themeColor="accent1" w:themeShade="BF"/>
          <w:sz w:val="24"/>
          <w:szCs w:val="24"/>
        </w:rPr>
        <w:t>réalisation d’un programme qui le précède et vis-à-vis duquel il n’a aucune originalité, aucune individualité et donc aucune liberté</w:t>
      </w:r>
      <w:r w:rsidRPr="00D21406">
        <w:rPr>
          <w:rFonts w:ascii="Times New Roman" w:hAnsi="Times New Roman" w:cs="Times New Roman"/>
          <w:i/>
          <w:color w:val="365F91" w:themeColor="accent1" w:themeShade="BF"/>
          <w:sz w:val="24"/>
          <w:szCs w:val="24"/>
        </w:rPr>
        <w:t xml:space="preserve">. </w:t>
      </w:r>
    </w:p>
    <w:p w:rsidR="00D21406" w:rsidRPr="005A1660" w:rsidRDefault="00D21406" w:rsidP="00D21406">
      <w:pPr>
        <w:spacing w:before="100" w:beforeAutospacing="1" w:after="100" w:afterAutospacing="1"/>
        <w:jc w:val="both"/>
      </w:pPr>
    </w:p>
    <w:p w:rsidR="00D21406" w:rsidRDefault="006C4B5F" w:rsidP="006C4B5F">
      <w:pPr>
        <w:pStyle w:val="Paragraphedeliste"/>
        <w:numPr>
          <w:ilvl w:val="0"/>
          <w:numId w:val="2"/>
        </w:numPr>
        <w:spacing w:before="100" w:beforeAutospacing="1" w:after="100" w:afterAutospacing="1"/>
        <w:jc w:val="both"/>
      </w:pPr>
      <w:r>
        <w:t>Montrez le lien que Sartre établit entre cet exemple et la conception d’un Dieu cré</w:t>
      </w:r>
      <w:r w:rsidR="00D21406">
        <w:t>ateur</w:t>
      </w:r>
    </w:p>
    <w:p w:rsidR="00D21406" w:rsidRPr="00197162" w:rsidRDefault="00D21406" w:rsidP="00D21406">
      <w:pPr>
        <w:spacing w:before="100" w:beforeAutospacing="1" w:after="100" w:afterAutospacing="1"/>
        <w:jc w:val="both"/>
        <w:rPr>
          <w:rFonts w:eastAsiaTheme="minorEastAsia" w:hAnsi="Georgia"/>
          <w:bCs/>
          <w:i/>
          <w:color w:val="365F91" w:themeColor="accent1" w:themeShade="BF"/>
          <w:kern w:val="24"/>
        </w:rPr>
      </w:pPr>
      <w:r w:rsidRPr="00197162">
        <w:rPr>
          <w:rFonts w:eastAsiaTheme="minorEastAsia" w:hAnsi="Georgia"/>
          <w:bCs/>
          <w:i/>
          <w:color w:val="365F91" w:themeColor="accent1" w:themeShade="BF"/>
          <w:kern w:val="24"/>
          <w:sz w:val="56"/>
          <w:szCs w:val="56"/>
        </w:rPr>
        <w:t xml:space="preserve"> </w:t>
      </w:r>
      <w:r w:rsidRPr="00197162">
        <w:rPr>
          <w:rFonts w:eastAsiaTheme="minorEastAsia" w:hAnsi="Georgia"/>
          <w:bCs/>
          <w:i/>
          <w:color w:val="365F91" w:themeColor="accent1" w:themeShade="BF"/>
          <w:kern w:val="24"/>
        </w:rPr>
        <w:t>Cet exemple de la fabrication du coupe-papier permet, par analogie, d</w:t>
      </w:r>
      <w:r w:rsidRPr="00197162">
        <w:rPr>
          <w:rFonts w:eastAsiaTheme="minorEastAsia" w:hAnsi="Georgia"/>
          <w:bCs/>
          <w:i/>
          <w:color w:val="365F91" w:themeColor="accent1" w:themeShade="BF"/>
          <w:kern w:val="24"/>
        </w:rPr>
        <w:t>’</w:t>
      </w:r>
      <w:r w:rsidRPr="00197162">
        <w:rPr>
          <w:rFonts w:eastAsiaTheme="minorEastAsia" w:hAnsi="Georgia"/>
          <w:bCs/>
          <w:i/>
          <w:color w:val="365F91" w:themeColor="accent1" w:themeShade="BF"/>
          <w:kern w:val="24"/>
        </w:rPr>
        <w:t>expliquer la conception du monde et de l</w:t>
      </w:r>
      <w:r w:rsidRPr="00197162">
        <w:rPr>
          <w:rFonts w:eastAsiaTheme="minorEastAsia" w:hAnsi="Georgia"/>
          <w:bCs/>
          <w:i/>
          <w:color w:val="365F91" w:themeColor="accent1" w:themeShade="BF"/>
          <w:kern w:val="24"/>
        </w:rPr>
        <w:t>’</w:t>
      </w:r>
      <w:r w:rsidRPr="00197162">
        <w:rPr>
          <w:rFonts w:eastAsiaTheme="minorEastAsia" w:hAnsi="Georgia"/>
          <w:bCs/>
          <w:i/>
          <w:color w:val="365F91" w:themeColor="accent1" w:themeShade="BF"/>
          <w:kern w:val="24"/>
        </w:rPr>
        <w:t>homme reposant sur l</w:t>
      </w:r>
      <w:r w:rsidRPr="00197162">
        <w:rPr>
          <w:rFonts w:eastAsiaTheme="minorEastAsia" w:hAnsi="Georgia"/>
          <w:bCs/>
          <w:i/>
          <w:color w:val="365F91" w:themeColor="accent1" w:themeShade="BF"/>
          <w:kern w:val="24"/>
        </w:rPr>
        <w:t>’</w:t>
      </w:r>
      <w:r w:rsidRPr="00197162">
        <w:rPr>
          <w:rFonts w:eastAsiaTheme="minorEastAsia" w:hAnsi="Georgia"/>
          <w:bCs/>
          <w:i/>
          <w:color w:val="365F91" w:themeColor="accent1" w:themeShade="BF"/>
          <w:kern w:val="24"/>
        </w:rPr>
        <w:t>id</w:t>
      </w:r>
      <w:r w:rsidRPr="00197162">
        <w:rPr>
          <w:rFonts w:eastAsiaTheme="minorEastAsia" w:hAnsi="Georgia"/>
          <w:bCs/>
          <w:i/>
          <w:color w:val="365F91" w:themeColor="accent1" w:themeShade="BF"/>
          <w:kern w:val="24"/>
        </w:rPr>
        <w:t>é</w:t>
      </w:r>
      <w:r w:rsidRPr="00197162">
        <w:rPr>
          <w:rFonts w:eastAsiaTheme="minorEastAsia" w:hAnsi="Georgia"/>
          <w:bCs/>
          <w:i/>
          <w:color w:val="365F91" w:themeColor="accent1" w:themeShade="BF"/>
          <w:kern w:val="24"/>
        </w:rPr>
        <w:t>e d</w:t>
      </w:r>
      <w:r w:rsidRPr="00197162">
        <w:rPr>
          <w:rFonts w:eastAsiaTheme="minorEastAsia" w:hAnsi="Georgia"/>
          <w:bCs/>
          <w:i/>
          <w:color w:val="365F91" w:themeColor="accent1" w:themeShade="BF"/>
          <w:kern w:val="24"/>
        </w:rPr>
        <w:t>’</w:t>
      </w:r>
      <w:r w:rsidRPr="00197162">
        <w:rPr>
          <w:rFonts w:eastAsiaTheme="minorEastAsia" w:hAnsi="Georgia"/>
          <w:bCs/>
          <w:i/>
          <w:color w:val="365F91" w:themeColor="accent1" w:themeShade="BF"/>
          <w:kern w:val="24"/>
        </w:rPr>
        <w:t>un Dieu cr</w:t>
      </w:r>
      <w:r w:rsidRPr="00197162">
        <w:rPr>
          <w:rFonts w:eastAsiaTheme="minorEastAsia" w:hAnsi="Georgia"/>
          <w:bCs/>
          <w:i/>
          <w:color w:val="365F91" w:themeColor="accent1" w:themeShade="BF"/>
          <w:kern w:val="24"/>
        </w:rPr>
        <w:t>é</w:t>
      </w:r>
      <w:r w:rsidR="00197162" w:rsidRPr="00197162">
        <w:rPr>
          <w:rFonts w:eastAsiaTheme="minorEastAsia" w:hAnsi="Georgia"/>
          <w:bCs/>
          <w:i/>
          <w:color w:val="365F91" w:themeColor="accent1" w:themeShade="BF"/>
          <w:kern w:val="24"/>
        </w:rPr>
        <w:t xml:space="preserve">ateur. </w:t>
      </w:r>
      <w:r w:rsidRPr="00197162">
        <w:rPr>
          <w:rFonts w:eastAsiaTheme="minorEastAsia" w:hAnsi="Georgia"/>
          <w:bCs/>
          <w:i/>
          <w:color w:val="365F91" w:themeColor="accent1" w:themeShade="BF"/>
          <w:kern w:val="24"/>
        </w:rPr>
        <w:t xml:space="preserve">En effet, la conception </w:t>
      </w:r>
      <w:r w:rsidRPr="00197162">
        <w:rPr>
          <w:rFonts w:eastAsiaTheme="minorEastAsia" w:hAnsi="Georgia"/>
          <w:bCs/>
          <w:i/>
          <w:color w:val="365F91" w:themeColor="accent1" w:themeShade="BF"/>
          <w:kern w:val="24"/>
        </w:rPr>
        <w:t>« </w:t>
      </w:r>
      <w:r w:rsidRPr="00197162">
        <w:rPr>
          <w:rFonts w:eastAsiaTheme="minorEastAsia" w:hAnsi="Georgia"/>
          <w:bCs/>
          <w:i/>
          <w:color w:val="365F91" w:themeColor="accent1" w:themeShade="BF"/>
          <w:kern w:val="24"/>
        </w:rPr>
        <w:t>cr</w:t>
      </w:r>
      <w:r w:rsidRPr="00197162">
        <w:rPr>
          <w:rFonts w:eastAsiaTheme="minorEastAsia" w:hAnsi="Georgia"/>
          <w:bCs/>
          <w:i/>
          <w:color w:val="365F91" w:themeColor="accent1" w:themeShade="BF"/>
          <w:kern w:val="24"/>
        </w:rPr>
        <w:t>é</w:t>
      </w:r>
      <w:r w:rsidRPr="00197162">
        <w:rPr>
          <w:rFonts w:eastAsiaTheme="minorEastAsia" w:hAnsi="Georgia"/>
          <w:bCs/>
          <w:i/>
          <w:color w:val="365F91" w:themeColor="accent1" w:themeShade="BF"/>
          <w:kern w:val="24"/>
        </w:rPr>
        <w:t>ationniste</w:t>
      </w:r>
      <w:r w:rsidRPr="00197162">
        <w:rPr>
          <w:rFonts w:eastAsiaTheme="minorEastAsia" w:hAnsi="Georgia"/>
          <w:bCs/>
          <w:i/>
          <w:color w:val="365F91" w:themeColor="accent1" w:themeShade="BF"/>
          <w:kern w:val="24"/>
        </w:rPr>
        <w:t> »</w:t>
      </w:r>
      <w:r w:rsidRPr="00197162">
        <w:rPr>
          <w:rFonts w:eastAsiaTheme="minorEastAsia" w:hAnsi="Georgia"/>
          <w:i/>
          <w:color w:val="365F91" w:themeColor="accent1" w:themeShade="BF"/>
          <w:kern w:val="24"/>
        </w:rPr>
        <w:t xml:space="preserve"> pense Dieu comme un grand artisan qui fait advenir </w:t>
      </w:r>
      <w:r w:rsidRPr="00197162">
        <w:rPr>
          <w:rFonts w:eastAsiaTheme="minorEastAsia" w:hAnsi="Georgia"/>
          <w:i/>
          <w:color w:val="365F91" w:themeColor="accent1" w:themeShade="BF"/>
          <w:kern w:val="24"/>
        </w:rPr>
        <w:t>à</w:t>
      </w:r>
      <w:r w:rsidRPr="00197162">
        <w:rPr>
          <w:rFonts w:eastAsiaTheme="minorEastAsia" w:hAnsi="Georgia"/>
          <w:i/>
          <w:color w:val="365F91" w:themeColor="accent1" w:themeShade="BF"/>
          <w:kern w:val="24"/>
        </w:rPr>
        <w:t xml:space="preserve"> l</w:t>
      </w:r>
      <w:r w:rsidRPr="00197162">
        <w:rPr>
          <w:rFonts w:eastAsiaTheme="minorEastAsia" w:hAnsi="Georgia"/>
          <w:i/>
          <w:color w:val="365F91" w:themeColor="accent1" w:themeShade="BF"/>
          <w:kern w:val="24"/>
        </w:rPr>
        <w:t>’</w:t>
      </w:r>
      <w:r w:rsidRPr="00197162">
        <w:rPr>
          <w:rFonts w:eastAsiaTheme="minorEastAsia" w:hAnsi="Georgia"/>
          <w:i/>
          <w:color w:val="365F91" w:themeColor="accent1" w:themeShade="BF"/>
          <w:kern w:val="24"/>
        </w:rPr>
        <w:t>existence, par sa seule volont</w:t>
      </w:r>
      <w:r w:rsidRPr="00197162">
        <w:rPr>
          <w:rFonts w:eastAsiaTheme="minorEastAsia" w:hAnsi="Georgia"/>
          <w:i/>
          <w:color w:val="365F91" w:themeColor="accent1" w:themeShade="BF"/>
          <w:kern w:val="24"/>
        </w:rPr>
        <w:t>é</w:t>
      </w:r>
      <w:r w:rsidRPr="00197162">
        <w:rPr>
          <w:rFonts w:eastAsiaTheme="minorEastAsia" w:hAnsi="Georgia"/>
          <w:i/>
          <w:color w:val="365F91" w:themeColor="accent1" w:themeShade="BF"/>
          <w:kern w:val="24"/>
        </w:rPr>
        <w:t xml:space="preserve">, des </w:t>
      </w:r>
      <w:r w:rsidRPr="00197162">
        <w:rPr>
          <w:rFonts w:eastAsiaTheme="minorEastAsia" w:hAnsi="Georgia"/>
          <w:i/>
          <w:color w:val="365F91" w:themeColor="accent1" w:themeShade="BF"/>
          <w:kern w:val="24"/>
        </w:rPr>
        <w:t>ê</w:t>
      </w:r>
      <w:r w:rsidRPr="00197162">
        <w:rPr>
          <w:rFonts w:eastAsiaTheme="minorEastAsia" w:hAnsi="Georgia"/>
          <w:i/>
          <w:color w:val="365F91" w:themeColor="accent1" w:themeShade="BF"/>
          <w:kern w:val="24"/>
        </w:rPr>
        <w:t>tres qu</w:t>
      </w:r>
      <w:r w:rsidRPr="00197162">
        <w:rPr>
          <w:rFonts w:eastAsiaTheme="minorEastAsia" w:hAnsi="Georgia"/>
          <w:i/>
          <w:color w:val="365F91" w:themeColor="accent1" w:themeShade="BF"/>
          <w:kern w:val="24"/>
        </w:rPr>
        <w:t>’</w:t>
      </w:r>
      <w:r w:rsidRPr="00197162">
        <w:rPr>
          <w:rFonts w:eastAsiaTheme="minorEastAsia" w:hAnsi="Georgia"/>
          <w:i/>
          <w:color w:val="365F91" w:themeColor="accent1" w:themeShade="BF"/>
          <w:kern w:val="24"/>
        </w:rPr>
        <w:t>il a d</w:t>
      </w:r>
      <w:r w:rsidRPr="00197162">
        <w:rPr>
          <w:rFonts w:eastAsiaTheme="minorEastAsia" w:hAnsi="Georgia"/>
          <w:i/>
          <w:color w:val="365F91" w:themeColor="accent1" w:themeShade="BF"/>
          <w:kern w:val="24"/>
        </w:rPr>
        <w:t>’</w:t>
      </w:r>
      <w:r w:rsidRPr="00197162">
        <w:rPr>
          <w:rFonts w:eastAsiaTheme="minorEastAsia" w:hAnsi="Georgia"/>
          <w:i/>
          <w:color w:val="365F91" w:themeColor="accent1" w:themeShade="BF"/>
          <w:kern w:val="24"/>
        </w:rPr>
        <w:t>abord con</w:t>
      </w:r>
      <w:r w:rsidRPr="00197162">
        <w:rPr>
          <w:rFonts w:eastAsiaTheme="minorEastAsia" w:hAnsi="Georgia"/>
          <w:i/>
          <w:color w:val="365F91" w:themeColor="accent1" w:themeShade="BF"/>
          <w:kern w:val="24"/>
        </w:rPr>
        <w:t>ç</w:t>
      </w:r>
      <w:r w:rsidRPr="00197162">
        <w:rPr>
          <w:rFonts w:eastAsiaTheme="minorEastAsia" w:hAnsi="Georgia"/>
          <w:i/>
          <w:color w:val="365F91" w:themeColor="accent1" w:themeShade="BF"/>
          <w:kern w:val="24"/>
        </w:rPr>
        <w:t>us dans son entendement</w:t>
      </w:r>
      <w:r w:rsidRPr="00197162">
        <w:rPr>
          <w:rFonts w:ascii="Times New Roman" w:eastAsia="Times New Roman" w:hAnsi="Times New Roman" w:cs="Times New Roman"/>
          <w:i/>
          <w:color w:val="365F91" w:themeColor="accent1" w:themeShade="BF"/>
          <w:lang w:eastAsia="fr-FR"/>
        </w:rPr>
        <w:t>.</w:t>
      </w:r>
    </w:p>
    <w:p w:rsidR="00D21406" w:rsidRDefault="00D21406" w:rsidP="00D21406">
      <w:pPr>
        <w:spacing w:before="100" w:beforeAutospacing="1" w:after="100" w:afterAutospacing="1"/>
        <w:ind w:left="360"/>
        <w:jc w:val="both"/>
      </w:pPr>
    </w:p>
    <w:p w:rsidR="006C4B5F" w:rsidRDefault="006C4B5F" w:rsidP="006C4B5F">
      <w:pPr>
        <w:pStyle w:val="Paragraphedeliste"/>
        <w:numPr>
          <w:ilvl w:val="0"/>
          <w:numId w:val="2"/>
        </w:numPr>
        <w:spacing w:before="100" w:beforeAutospacing="1" w:after="100" w:afterAutospacing="1"/>
        <w:jc w:val="both"/>
      </w:pPr>
      <w:r>
        <w:t xml:space="preserve">Comment Sartre appelle-t-il cette conception ? </w:t>
      </w:r>
    </w:p>
    <w:p w:rsidR="00197162" w:rsidRPr="00197162" w:rsidRDefault="00D21406" w:rsidP="00D21406">
      <w:pPr>
        <w:spacing w:before="100" w:beforeAutospacing="1" w:after="100" w:afterAutospacing="1"/>
        <w:jc w:val="both"/>
        <w:rPr>
          <w:i/>
          <w:color w:val="365F91" w:themeColor="accent1" w:themeShade="BF"/>
        </w:rPr>
      </w:pPr>
      <w:r w:rsidRPr="00197162">
        <w:rPr>
          <w:i/>
          <w:color w:val="365F91" w:themeColor="accent1" w:themeShade="BF"/>
        </w:rPr>
        <w:t xml:space="preserve">L’exemple du coupe-papier permet à Sartre d’exposer et de critiquer ce qu’il appelle la vision technique du monde. </w:t>
      </w:r>
      <w:r w:rsidR="00F22EB5" w:rsidRPr="00197162">
        <w:rPr>
          <w:i/>
          <w:color w:val="365F91" w:themeColor="accent1" w:themeShade="BF"/>
        </w:rPr>
        <w:t xml:space="preserve">La vision technique du monde </w:t>
      </w:r>
      <w:r w:rsidR="00F22EB5" w:rsidRPr="00197162">
        <w:rPr>
          <w:b/>
          <w:bCs/>
          <w:i/>
          <w:color w:val="365F91" w:themeColor="accent1" w:themeShade="BF"/>
        </w:rPr>
        <w:t>se propose d’expliquer l’existence des choses et des êtres en se référant au modèle de la production humaine.</w:t>
      </w:r>
      <w:r w:rsidR="00F22EB5" w:rsidRPr="00197162">
        <w:rPr>
          <w:i/>
          <w:color w:val="365F91" w:themeColor="accent1" w:themeShade="BF"/>
        </w:rPr>
        <w:t xml:space="preserve"> Celle-ci se caractérise comme la réalisation dans le monde matériel d’une idée ou d’un concept préalablement forgé par l’esprit humain. </w:t>
      </w:r>
      <w:r w:rsidRPr="00197162">
        <w:rPr>
          <w:i/>
          <w:color w:val="365F91" w:themeColor="accent1" w:themeShade="BF"/>
        </w:rPr>
        <w:t xml:space="preserve">Ainsi, dans la conception d’un Dieu créateur, Dieu est finalement pensé à l’image de l’homme. Sartre </w:t>
      </w:r>
      <w:r w:rsidR="00197162" w:rsidRPr="00197162">
        <w:rPr>
          <w:i/>
          <w:color w:val="365F91" w:themeColor="accent1" w:themeShade="BF"/>
        </w:rPr>
        <w:t>met ici en évidence une forme d’anthropomorphisme déjà dénoncée</w:t>
      </w:r>
      <w:r w:rsidRPr="00197162">
        <w:rPr>
          <w:i/>
          <w:color w:val="365F91" w:themeColor="accent1" w:themeShade="BF"/>
        </w:rPr>
        <w:t xml:space="preserve"> au XIXème siècle par Marx et l’un de ses disciples, Feuerbach</w:t>
      </w:r>
      <w:r w:rsidR="00197162" w:rsidRPr="00197162">
        <w:rPr>
          <w:i/>
          <w:color w:val="365F91" w:themeColor="accent1" w:themeShade="BF"/>
        </w:rPr>
        <w:t>. Cependant, ce n’est pas cette illusion anthropomorphique qui intéresse Sartre ici. S’il critique la « vision technique du monde », c’est parce qu’elle est, selon lui, incompatible avec l’idée de liberté humaine.</w:t>
      </w:r>
    </w:p>
    <w:p w:rsidR="006C4B5F" w:rsidRDefault="006C4B5F" w:rsidP="006C4B5F">
      <w:pPr>
        <w:pStyle w:val="Paragraphedeliste"/>
        <w:numPr>
          <w:ilvl w:val="0"/>
          <w:numId w:val="2"/>
        </w:numPr>
        <w:spacing w:before="100" w:beforeAutospacing="1" w:after="100" w:afterAutospacing="1"/>
        <w:jc w:val="both"/>
      </w:pPr>
      <w:r>
        <w:t>Cette conception est-elle compatible avec l’idée de liberté humaine ?</w:t>
      </w:r>
    </w:p>
    <w:p w:rsidR="00197162" w:rsidRPr="00F22EB5" w:rsidRDefault="00197162" w:rsidP="00197162">
      <w:pPr>
        <w:spacing w:before="100" w:beforeAutospacing="1" w:after="100" w:afterAutospacing="1"/>
        <w:jc w:val="both"/>
        <w:rPr>
          <w:i/>
          <w:color w:val="365F91" w:themeColor="accent1" w:themeShade="BF"/>
        </w:rPr>
      </w:pPr>
      <w:r w:rsidRPr="00F22EB5">
        <w:rPr>
          <w:i/>
          <w:color w:val="365F91" w:themeColor="accent1" w:themeShade="BF"/>
        </w:rPr>
        <w:t>Selon Sartre, la conception d’un Dieu créateur est donc incompatible avec l’idée de liberté humaine. En effet, s</w:t>
      </w:r>
      <w:r w:rsidR="00F22EB5" w:rsidRPr="00F22EB5">
        <w:rPr>
          <w:i/>
          <w:color w:val="365F91" w:themeColor="accent1" w:themeShade="BF"/>
        </w:rPr>
        <w:t>i l’homme est prédéfini à l’avance, tel un coupe-papier, alors il n’est que la réalisation d’un programme vis-à-vis duquel il n’a aucun</w:t>
      </w:r>
      <w:r w:rsidRPr="00F22EB5">
        <w:rPr>
          <w:i/>
          <w:color w:val="365F91" w:themeColor="accent1" w:themeShade="BF"/>
        </w:rPr>
        <w:t>e originalité ni aucune liberté. Dans cette conception, ce que je nomme « liberté » n’est qu’une illusion, effet de mon ignorance de la programmation que Dieu a définie pour moi. Ce qui, à mes yeux, est liberté et contingence, n’est aux yeux de Dieu, que déterminisme et nécessité.</w:t>
      </w:r>
    </w:p>
    <w:p w:rsidR="006C4B5F" w:rsidRPr="00F22EB5" w:rsidRDefault="00197162" w:rsidP="00197162">
      <w:pPr>
        <w:spacing w:before="100" w:beforeAutospacing="1" w:after="100" w:afterAutospacing="1"/>
        <w:jc w:val="both"/>
        <w:rPr>
          <w:i/>
          <w:color w:val="365F91" w:themeColor="accent1" w:themeShade="BF"/>
        </w:rPr>
      </w:pPr>
      <w:r w:rsidRPr="00F22EB5">
        <w:rPr>
          <w:i/>
          <w:color w:val="365F91" w:themeColor="accent1" w:themeShade="BF"/>
        </w:rPr>
        <w:t>En conséquence, nous dit Sartre,</w:t>
      </w:r>
      <w:r w:rsidR="00F22EB5" w:rsidRPr="00F22EB5">
        <w:rPr>
          <w:i/>
          <w:color w:val="365F91" w:themeColor="accent1" w:themeShade="BF"/>
        </w:rPr>
        <w:t xml:space="preserve"> qui veut penser </w:t>
      </w:r>
      <w:r w:rsidRPr="00F22EB5">
        <w:rPr>
          <w:i/>
          <w:color w:val="365F91" w:themeColor="accent1" w:themeShade="BF"/>
        </w:rPr>
        <w:t>de manière cohérente doit accepter l’alternative suivante : soit on affirme l’existence d’un Dieu créateur, mais on nie l’existence de la liberté ; soit on affirme l’existence de la liberté, à condition de rejeter l’existence d’un Dieu créateur.</w:t>
      </w:r>
    </w:p>
    <w:p w:rsidR="006C4B5F" w:rsidRDefault="006C4B5F" w:rsidP="006C4B5F">
      <w:pPr>
        <w:rPr>
          <w:rFonts w:eastAsiaTheme="minorEastAsia" w:hAnsi="Georgia"/>
          <w:color w:val="000000" w:themeColor="text1"/>
          <w:kern w:val="24"/>
        </w:rPr>
      </w:pPr>
    </w:p>
    <w:p w:rsidR="0052229B" w:rsidRPr="0052229B" w:rsidRDefault="0052229B" w:rsidP="0052229B">
      <w:pPr>
        <w:spacing w:before="100" w:beforeAutospacing="1" w:after="100" w:afterAutospacing="1" w:line="240" w:lineRule="auto"/>
        <w:jc w:val="both"/>
        <w:rPr>
          <w:rFonts w:ascii="Times New Roman" w:eastAsia="Times New Roman" w:hAnsi="Times New Roman" w:cs="Times New Roman"/>
          <w:b/>
          <w:color w:val="215868" w:themeColor="accent5" w:themeShade="80"/>
          <w:u w:val="single"/>
          <w:lang w:eastAsia="fr-FR"/>
        </w:rPr>
      </w:pPr>
      <w:r w:rsidRPr="0052229B">
        <w:rPr>
          <w:rFonts w:ascii="Times New Roman" w:eastAsia="Times New Roman" w:hAnsi="Times New Roman" w:cs="Times New Roman"/>
          <w:b/>
          <w:color w:val="215868" w:themeColor="accent5" w:themeShade="80"/>
          <w:u w:val="single"/>
          <w:lang w:eastAsia="fr-FR"/>
        </w:rPr>
        <w:lastRenderedPageBreak/>
        <w:t>Extrait n°2</w:t>
      </w:r>
      <w:r w:rsidRPr="0052229B">
        <w:rPr>
          <w:rFonts w:ascii="Times New Roman" w:eastAsia="Times New Roman" w:hAnsi="Times New Roman" w:cs="Times New Roman"/>
          <w:b/>
          <w:color w:val="215868" w:themeColor="accent5" w:themeShade="80"/>
          <w:u w:val="single"/>
          <w:lang w:eastAsia="fr-FR"/>
        </w:rPr>
        <w:t> : l’existentialisme athée de Sartre</w:t>
      </w:r>
    </w:p>
    <w:p w:rsidR="0052229B" w:rsidRPr="005A1660" w:rsidRDefault="0052229B" w:rsidP="0052229B">
      <w:pPr>
        <w:spacing w:before="100" w:beforeAutospacing="1" w:after="100" w:afterAutospacing="1" w:line="240" w:lineRule="auto"/>
        <w:jc w:val="both"/>
        <w:rPr>
          <w:rFonts w:ascii="Times New Roman" w:eastAsia="Times New Roman" w:hAnsi="Times New Roman" w:cs="Times New Roman"/>
          <w:lang w:eastAsia="fr-FR"/>
        </w:rPr>
      </w:pPr>
      <w:r w:rsidRPr="007F03ED">
        <w:rPr>
          <w:rFonts w:ascii="Times New Roman" w:eastAsia="Times New Roman" w:hAnsi="Times New Roman" w:cs="Times New Roman"/>
          <w:lang w:eastAsia="fr-FR"/>
        </w:rPr>
        <w:t>L'existentialisme athée, que je représente, est plus cohérent. Il déclare que si Dieu n'existe pas, il y a au moins un être chez qui l'existence précède l'essence, un être qui existe avant de pouvoir être défini par aucun concept et que cet être c'est l'ho</w:t>
      </w:r>
      <w:r>
        <w:rPr>
          <w:rFonts w:ascii="Times New Roman" w:eastAsia="Times New Roman" w:hAnsi="Times New Roman" w:cs="Times New Roman"/>
          <w:lang w:eastAsia="fr-FR"/>
        </w:rPr>
        <w:t xml:space="preserve">mme. </w:t>
      </w:r>
      <w:r w:rsidRPr="007F03ED">
        <w:rPr>
          <w:rFonts w:ascii="Times New Roman" w:eastAsia="Times New Roman" w:hAnsi="Times New Roman" w:cs="Times New Roman"/>
          <w:lang w:eastAsia="fr-FR"/>
        </w:rPr>
        <w:t>Qu'est-ce que signifie ici que l'existence précède l'essence ? Cela signifie que l'homme existe d'abord, se rencontre, surgit dans le monde, et qu'il se définit après. L'homme, tel que le conçoit l'existentialiste, s'il n'est pas définissable, c'est qu'il n'est d'abord rien. Il ne sera qu'ensuite, et il sera tel qu'il se sera fait. Ainsi, il n'y a pas de nature humaine, puisqu'il n'y a pas de Dieu pour la concevoir. L'homme est non seulement tel qu'il se conçoit, mais tel qu'il se veut, et comme il se conçoit après l'existence, comme il se veut après cet élan vers l'existence, l'homme n'est rien d'autre que ce qu'il se fait. Tel est le premier principe de l'existentialisme. C'est aussi ce qu'on appelle la subjectivité, et que l'on nous reproche sous ce nom même. Mais que voulons-nous dire par là, sinon que l'homme a une plus grande dignité que la pierre ou que la table ? Car nous voulons dire que l'homme existe d'abord, c'est-à-dire que l'homme est d'abord ce qui se jette vers un avenir, et ce qui est conscient de se projeter dans l'avenir.</w:t>
      </w:r>
      <w:r w:rsidRPr="005A1660">
        <w:rPr>
          <w:rFonts w:ascii="Times New Roman" w:eastAsia="Times New Roman" w:hAnsi="Times New Roman" w:cs="Times New Roman"/>
          <w:lang w:eastAsia="fr-FR"/>
        </w:rPr>
        <w:t> »</w:t>
      </w:r>
    </w:p>
    <w:p w:rsidR="0052229B" w:rsidRPr="005A1660" w:rsidRDefault="0052229B" w:rsidP="0052229B">
      <w:pPr>
        <w:jc w:val="both"/>
        <w:rPr>
          <w:rFonts w:ascii="Times New Roman" w:hAnsi="Times New Roman" w:cs="Times New Roman"/>
          <w:b/>
          <w:u w:val="single"/>
        </w:rPr>
      </w:pPr>
      <w:r w:rsidRPr="005A1660">
        <w:rPr>
          <w:rFonts w:ascii="Times New Roman" w:hAnsi="Times New Roman" w:cs="Times New Roman"/>
          <w:b/>
          <w:u w:val="single"/>
        </w:rPr>
        <w:t xml:space="preserve">Questions : </w:t>
      </w:r>
    </w:p>
    <w:p w:rsidR="0052229B" w:rsidRPr="0052229B" w:rsidRDefault="0052229B" w:rsidP="0052229B">
      <w:pPr>
        <w:pStyle w:val="Paragraphedeliste"/>
        <w:numPr>
          <w:ilvl w:val="0"/>
          <w:numId w:val="8"/>
        </w:numPr>
        <w:jc w:val="both"/>
      </w:pPr>
      <w:r w:rsidRPr="0052229B">
        <w:t>Quel nom Sartre donne-t-il à sa vision du mond</w:t>
      </w:r>
      <w:r>
        <w:t>e ? Quelle en est la principale implication ?</w:t>
      </w:r>
    </w:p>
    <w:p w:rsidR="0052229B" w:rsidRDefault="0052229B" w:rsidP="0052229B">
      <w:pPr>
        <w:jc w:val="both"/>
        <w:rPr>
          <w:color w:val="244061" w:themeColor="accent1" w:themeShade="80"/>
        </w:rPr>
      </w:pPr>
    </w:p>
    <w:p w:rsidR="0052229B" w:rsidRPr="0052229B" w:rsidRDefault="0052229B" w:rsidP="0052229B">
      <w:pPr>
        <w:jc w:val="both"/>
        <w:rPr>
          <w:rFonts w:ascii="Times New Roman" w:hAnsi="Times New Roman" w:cs="Times New Roman"/>
          <w:i/>
        </w:rPr>
      </w:pPr>
      <w:r w:rsidRPr="0052229B">
        <w:rPr>
          <w:i/>
          <w:color w:val="244061" w:themeColor="accent1" w:themeShade="80"/>
        </w:rPr>
        <w:t xml:space="preserve">Sartre </w:t>
      </w:r>
      <w:r w:rsidRPr="0052229B">
        <w:rPr>
          <w:b/>
          <w:i/>
          <w:color w:val="244061" w:themeColor="accent1" w:themeShade="80"/>
        </w:rPr>
        <w:t>rompt avec la tradition essentialiste et propose une vision existentialiste de la condition humaine</w:t>
      </w:r>
      <w:r w:rsidRPr="0052229B">
        <w:rPr>
          <w:i/>
          <w:color w:val="244061" w:themeColor="accent1" w:themeShade="80"/>
        </w:rPr>
        <w:t>. Sartre déclare son existentialisme athée pour signifier qu’il renonce à l’idée d’un Dieu créateur et détenteur du concept d’homme.</w:t>
      </w:r>
      <w:r w:rsidRPr="0052229B">
        <w:rPr>
          <w:rFonts w:ascii="Times New Roman" w:hAnsi="Times New Roman" w:cs="Times New Roman"/>
          <w:i/>
        </w:rPr>
        <w:t xml:space="preserve"> </w:t>
      </w:r>
      <w:r w:rsidRPr="0052229B">
        <w:rPr>
          <w:b/>
          <w:i/>
          <w:color w:val="244061" w:themeColor="accent1" w:themeShade="80"/>
        </w:rPr>
        <w:t>L’homme est donc désormais seul</w:t>
      </w:r>
      <w:r w:rsidRPr="0052229B">
        <w:rPr>
          <w:i/>
          <w:color w:val="244061" w:themeColor="accent1" w:themeShade="80"/>
        </w:rPr>
        <w:t xml:space="preserve"> et il n’y a plus qu’à le considérer en lui-même et pour lui-même. </w:t>
      </w:r>
    </w:p>
    <w:p w:rsidR="0052229B" w:rsidRDefault="0052229B" w:rsidP="0052229B">
      <w:pPr>
        <w:pStyle w:val="Paragraphedeliste"/>
        <w:numPr>
          <w:ilvl w:val="0"/>
          <w:numId w:val="8"/>
        </w:numPr>
        <w:spacing w:after="200" w:line="276" w:lineRule="auto"/>
        <w:jc w:val="both"/>
      </w:pPr>
      <w:r w:rsidRPr="005A1660">
        <w:t>Expliquez « l’existence précède l’essence »</w:t>
      </w:r>
    </w:p>
    <w:p w:rsidR="0052229B" w:rsidRPr="0052229B" w:rsidRDefault="0052229B" w:rsidP="0052229B">
      <w:pPr>
        <w:jc w:val="both"/>
        <w:rPr>
          <w:i/>
          <w:color w:val="244061" w:themeColor="accent1" w:themeShade="80"/>
        </w:rPr>
      </w:pPr>
      <w:r w:rsidRPr="0052229B">
        <w:rPr>
          <w:i/>
          <w:color w:val="244061" w:themeColor="accent1" w:themeShade="80"/>
        </w:rPr>
        <w:t>Si Dieu n’existe pas, alors l’</w:t>
      </w:r>
      <w:r w:rsidRPr="0052229B">
        <w:rPr>
          <w:i/>
          <w:color w:val="244061" w:themeColor="accent1" w:themeShade="80"/>
        </w:rPr>
        <w:t xml:space="preserve">homme, lorsqu’il vient au monde, </w:t>
      </w:r>
      <w:r w:rsidRPr="0052229B">
        <w:rPr>
          <w:i/>
          <w:color w:val="244061" w:themeColor="accent1" w:themeShade="80"/>
        </w:rPr>
        <w:t xml:space="preserve">est indéterminé. Il </w:t>
      </w:r>
      <w:r w:rsidRPr="0052229B">
        <w:rPr>
          <w:i/>
          <w:color w:val="244061" w:themeColor="accent1" w:themeShade="80"/>
        </w:rPr>
        <w:t xml:space="preserve">n’est pas prédéterminé tel un coupe-papier, tel un livre. Nul ne sait ce qu’il va être, ce qu’il va devenir. L’homme n’est donc </w:t>
      </w:r>
      <w:r w:rsidRPr="0052229B">
        <w:rPr>
          <w:b/>
          <w:i/>
          <w:color w:val="244061" w:themeColor="accent1" w:themeShade="80"/>
        </w:rPr>
        <w:t>rien</w:t>
      </w:r>
      <w:r w:rsidRPr="0052229B">
        <w:rPr>
          <w:i/>
          <w:color w:val="244061" w:themeColor="accent1" w:themeShade="80"/>
        </w:rPr>
        <w:t xml:space="preserve">, c’est-à-dire qu’il n’a pas d’essence ; dans le même temps, ce </w:t>
      </w:r>
      <w:r w:rsidRPr="0052229B">
        <w:rPr>
          <w:b/>
          <w:i/>
          <w:color w:val="244061" w:themeColor="accent1" w:themeShade="80"/>
        </w:rPr>
        <w:t>rien</w:t>
      </w:r>
      <w:r w:rsidRPr="0052229B">
        <w:rPr>
          <w:i/>
          <w:color w:val="244061" w:themeColor="accent1" w:themeShade="80"/>
        </w:rPr>
        <w:t xml:space="preserve"> n’est autre que </w:t>
      </w:r>
      <w:r w:rsidRPr="0052229B">
        <w:rPr>
          <w:b/>
          <w:i/>
          <w:color w:val="244061" w:themeColor="accent1" w:themeShade="80"/>
        </w:rPr>
        <w:t>la liberté humaine</w:t>
      </w:r>
      <w:r w:rsidRPr="0052229B">
        <w:rPr>
          <w:i/>
          <w:color w:val="244061" w:themeColor="accent1" w:themeShade="80"/>
        </w:rPr>
        <w:t xml:space="preserve">, comprise comme </w:t>
      </w:r>
      <w:r w:rsidRPr="0052229B">
        <w:rPr>
          <w:b/>
          <w:i/>
          <w:color w:val="244061" w:themeColor="accent1" w:themeShade="80"/>
        </w:rPr>
        <w:t>puissance d’autodétermination,</w:t>
      </w:r>
      <w:r w:rsidRPr="0052229B">
        <w:rPr>
          <w:i/>
          <w:color w:val="244061" w:themeColor="accent1" w:themeShade="80"/>
        </w:rPr>
        <w:t xml:space="preserve"> comme </w:t>
      </w:r>
      <w:r w:rsidRPr="0052229B">
        <w:rPr>
          <w:b/>
          <w:i/>
          <w:color w:val="244061" w:themeColor="accent1" w:themeShade="80"/>
        </w:rPr>
        <w:t>libre-arbitre</w:t>
      </w:r>
      <w:r w:rsidRPr="0052229B">
        <w:rPr>
          <w:i/>
          <w:color w:val="244061" w:themeColor="accent1" w:themeShade="80"/>
        </w:rPr>
        <w:t xml:space="preserve">, c’est-à-dire puissance de choix et de création. </w:t>
      </w:r>
    </w:p>
    <w:p w:rsidR="0052229B" w:rsidRDefault="0052229B" w:rsidP="0052229B">
      <w:pPr>
        <w:pStyle w:val="Paragraphedeliste"/>
        <w:numPr>
          <w:ilvl w:val="0"/>
          <w:numId w:val="8"/>
        </w:numPr>
        <w:spacing w:after="200" w:line="276" w:lineRule="auto"/>
        <w:jc w:val="both"/>
      </w:pPr>
      <w:r>
        <w:t>Expliquez pourquoi Sartre affirme de l’homme qu’il est tel qu’il se veut.</w:t>
      </w:r>
    </w:p>
    <w:p w:rsidR="0052229B" w:rsidRPr="0052229B" w:rsidRDefault="0052229B" w:rsidP="0052229B">
      <w:pPr>
        <w:jc w:val="both"/>
        <w:rPr>
          <w:i/>
          <w:color w:val="215868" w:themeColor="accent5" w:themeShade="80"/>
        </w:rPr>
      </w:pPr>
      <w:r w:rsidRPr="0052229B">
        <w:rPr>
          <w:b/>
          <w:i/>
          <w:color w:val="244061" w:themeColor="accent1" w:themeShade="80"/>
        </w:rPr>
        <w:t xml:space="preserve">C’est à travers les choix qu’il va faire tout au long de son existence que l’homme va se définir, se </w:t>
      </w:r>
      <w:r w:rsidRPr="0052229B">
        <w:rPr>
          <w:b/>
          <w:i/>
          <w:color w:val="215868" w:themeColor="accent5" w:themeShade="80"/>
        </w:rPr>
        <w:t>singulariser.</w:t>
      </w:r>
      <w:r w:rsidRPr="0052229B">
        <w:rPr>
          <w:i/>
          <w:color w:val="215868" w:themeColor="accent5" w:themeShade="80"/>
        </w:rPr>
        <w:t xml:space="preserve"> C’est donc après coup, après avoir agi, après avoir réalisé ses intentions que chaque homme pourra dire : « je suis ceci ». Voilà pourquoi Sartre dit l’homme est cet être chez qui « l’existence précède l’essence ».</w:t>
      </w:r>
    </w:p>
    <w:p w:rsidR="0052229B" w:rsidRPr="0052229B" w:rsidRDefault="0052229B" w:rsidP="0052229B">
      <w:pPr>
        <w:spacing w:before="100" w:beforeAutospacing="1" w:after="100" w:afterAutospacing="1" w:line="240" w:lineRule="auto"/>
        <w:jc w:val="both"/>
        <w:rPr>
          <w:rFonts w:eastAsia="Times New Roman" w:cs="Times New Roman"/>
          <w:i/>
          <w:color w:val="215868" w:themeColor="accent5" w:themeShade="80"/>
          <w:lang w:eastAsia="fr-FR"/>
        </w:rPr>
      </w:pPr>
      <w:r w:rsidRPr="0052229B">
        <w:rPr>
          <w:i/>
          <w:color w:val="215868" w:themeColor="accent5" w:themeShade="80"/>
        </w:rPr>
        <w:t xml:space="preserve">Pour autant, </w:t>
      </w:r>
      <w:r w:rsidRPr="0052229B">
        <w:rPr>
          <w:b/>
          <w:i/>
          <w:color w:val="215868" w:themeColor="accent5" w:themeShade="80"/>
        </w:rPr>
        <w:t>nous ne pouvons jamais dire de façon définitive « je suis ceci », car nous sommes condamnés à être libres</w:t>
      </w:r>
      <w:r w:rsidRPr="0052229B">
        <w:rPr>
          <w:i/>
          <w:color w:val="215868" w:themeColor="accent5" w:themeShade="80"/>
        </w:rPr>
        <w:t xml:space="preserve">. Notre manière d’être ne peut jamais être celle des choses (de l’en soi). </w:t>
      </w:r>
      <w:r w:rsidRPr="0052229B">
        <w:rPr>
          <w:rFonts w:eastAsia="Times New Roman" w:cs="Times New Roman"/>
          <w:b/>
          <w:i/>
          <w:color w:val="215868" w:themeColor="accent5" w:themeShade="80"/>
          <w:lang w:eastAsia="fr-FR"/>
        </w:rPr>
        <w:t>Nous sommes condamnés à ne jamais coïncider avec nous-mêmes</w:t>
      </w:r>
      <w:r w:rsidRPr="0052229B">
        <w:rPr>
          <w:rFonts w:eastAsia="Times New Roman" w:cs="Times New Roman"/>
          <w:i/>
          <w:color w:val="215868" w:themeColor="accent5" w:themeShade="80"/>
          <w:lang w:eastAsia="fr-FR"/>
        </w:rPr>
        <w:t>. La seule limite à notre liberté est notre mort, laquelle transforme notre existence en essence, en être, en destin. Mourir, c’est être (= ne plus exister).</w:t>
      </w:r>
    </w:p>
    <w:p w:rsidR="0052229B" w:rsidRPr="0052229B" w:rsidRDefault="0052229B" w:rsidP="0052229B">
      <w:pPr>
        <w:spacing w:before="100" w:beforeAutospacing="1" w:after="100" w:afterAutospacing="1" w:line="240" w:lineRule="auto"/>
        <w:jc w:val="both"/>
        <w:rPr>
          <w:rFonts w:ascii="Times New Roman" w:eastAsia="Times New Roman" w:hAnsi="Times New Roman" w:cs="Times New Roman"/>
          <w:lang w:eastAsia="fr-FR"/>
        </w:rPr>
      </w:pPr>
      <w:r w:rsidRPr="00240040">
        <w:rPr>
          <w:rFonts w:eastAsia="TimesNewRomanPSMT" w:cs="TimesNewRomanPS-ItalicMT"/>
          <w:iCs/>
          <w:color w:val="000000"/>
          <w:u w:val="single"/>
        </w:rPr>
        <w:t>L'être et le néant</w:t>
      </w:r>
      <w:r>
        <w:rPr>
          <w:rFonts w:eastAsia="TimesNewRomanPSMT" w:cs="TimesNewRomanPSMT"/>
          <w:color w:val="000000"/>
          <w:u w:val="single"/>
        </w:rPr>
        <w:t xml:space="preserve">, </w:t>
      </w:r>
      <w:r w:rsidRPr="0052229B">
        <w:rPr>
          <w:rFonts w:eastAsia="TimesNewRomanPSMT" w:cs="TimesNewRomanPSMT"/>
          <w:color w:val="000000"/>
        </w:rPr>
        <w:t>l’allégorie de l’âne et de la carotte</w:t>
      </w:r>
      <w:r w:rsidRPr="00620713">
        <w:rPr>
          <w:rFonts w:eastAsia="TimesNewRomanPSMT" w:cs="TimesNewRomanPSMT"/>
          <w:color w:val="000000"/>
        </w:rPr>
        <w:t xml:space="preserve"> : </w:t>
      </w:r>
      <w:r>
        <w:rPr>
          <w:rFonts w:eastAsia="TimesNewRomanPSMT" w:cs="TimesNewRomanPSMT"/>
          <w:i/>
          <w:color w:val="000000"/>
        </w:rPr>
        <w:t>« qu'on se rappelle l'âne qui tire derriè</w:t>
      </w:r>
      <w:r w:rsidRPr="00620713">
        <w:rPr>
          <w:rFonts w:eastAsia="TimesNewRomanPSMT" w:cs="TimesNewRomanPSMT"/>
          <w:i/>
          <w:color w:val="000000"/>
        </w:rPr>
        <w:t>re lui une carriole et qui tente</w:t>
      </w:r>
      <w:r>
        <w:rPr>
          <w:rFonts w:eastAsia="TimesNewRomanPSMT" w:cs="TimesNewRomanPSMT"/>
          <w:i/>
          <w:color w:val="000000"/>
        </w:rPr>
        <w:t xml:space="preserve"> </w:t>
      </w:r>
      <w:r w:rsidRPr="00620713">
        <w:rPr>
          <w:rFonts w:eastAsia="TimesNewRomanPSMT" w:cs="TimesNewRomanPSMT"/>
          <w:i/>
          <w:color w:val="000000"/>
        </w:rPr>
        <w:t>d'a</w:t>
      </w:r>
      <w:r>
        <w:rPr>
          <w:rFonts w:eastAsia="TimesNewRomanPSMT" w:cs="TimesNewRomanPSMT"/>
          <w:i/>
          <w:color w:val="000000"/>
        </w:rPr>
        <w:t xml:space="preserve">ttraper une carotte qu'on a fixée au bout d'un bâton assujetti lui-même aux brancards. Tout effort </w:t>
      </w:r>
      <w:r w:rsidRPr="00620713">
        <w:rPr>
          <w:rFonts w:eastAsia="TimesNewRomanPSMT" w:cs="TimesNewRomanPSMT"/>
          <w:i/>
          <w:color w:val="000000"/>
        </w:rPr>
        <w:t>de</w:t>
      </w:r>
      <w:r>
        <w:rPr>
          <w:rFonts w:eastAsia="TimesNewRomanPSMT" w:cs="TimesNewRomanPSMT"/>
          <w:i/>
          <w:color w:val="000000"/>
        </w:rPr>
        <w:t xml:space="preserve"> l'â</w:t>
      </w:r>
      <w:r w:rsidRPr="00620713">
        <w:rPr>
          <w:rFonts w:eastAsia="TimesNewRomanPSMT" w:cs="TimesNewRomanPSMT"/>
          <w:i/>
          <w:color w:val="000000"/>
        </w:rPr>
        <w:t>ne pour happer la carotte a pour effet de faire avancer l'attelage</w:t>
      </w:r>
      <w:r>
        <w:rPr>
          <w:rFonts w:eastAsia="TimesNewRomanPSMT" w:cs="TimesNewRomanPSMT"/>
          <w:i/>
          <w:color w:val="000000"/>
        </w:rPr>
        <w:t xml:space="preserve"> tout </w:t>
      </w:r>
      <w:r>
        <w:rPr>
          <w:rFonts w:eastAsia="TimesNewRomanPSMT" w:cs="TimesNewRomanPSMT"/>
          <w:i/>
          <w:color w:val="000000"/>
        </w:rPr>
        <w:lastRenderedPageBreak/>
        <w:t>entier et la carotte elle-</w:t>
      </w:r>
      <w:r>
        <w:rPr>
          <w:rFonts w:eastAsia="TimesNewRomanPSMT" w:cs="TimesNewRomanPSMT"/>
          <w:i/>
          <w:color w:val="000000"/>
        </w:rPr>
        <w:t>mê</w:t>
      </w:r>
      <w:r w:rsidRPr="00620713">
        <w:rPr>
          <w:rFonts w:eastAsia="TimesNewRomanPSMT" w:cs="TimesNewRomanPSMT"/>
          <w:i/>
          <w:color w:val="000000"/>
        </w:rPr>
        <w:t>me qui</w:t>
      </w:r>
      <w:r>
        <w:rPr>
          <w:rFonts w:eastAsia="TimesNewRomanPSMT" w:cs="TimesNewRomanPSMT"/>
          <w:i/>
          <w:color w:val="000000"/>
        </w:rPr>
        <w:t xml:space="preserve"> demeure toujours à la même distance de l'â</w:t>
      </w:r>
      <w:r w:rsidRPr="00620713">
        <w:rPr>
          <w:rFonts w:eastAsia="TimesNewRomanPSMT" w:cs="TimesNewRomanPSMT"/>
          <w:i/>
          <w:color w:val="000000"/>
        </w:rPr>
        <w:t>ne. Ainsi cou</w:t>
      </w:r>
      <w:r>
        <w:rPr>
          <w:rFonts w:eastAsia="TimesNewRomanPSMT" w:cs="TimesNewRomanPSMT"/>
          <w:i/>
          <w:color w:val="000000"/>
        </w:rPr>
        <w:t xml:space="preserve">rons-nous après un possible que </w:t>
      </w:r>
      <w:r w:rsidRPr="00620713">
        <w:rPr>
          <w:rFonts w:eastAsia="TimesNewRomanPSMT" w:cs="TimesNewRomanPSMT"/>
          <w:i/>
          <w:color w:val="000000"/>
        </w:rPr>
        <w:t>notre course</w:t>
      </w:r>
      <w:r>
        <w:rPr>
          <w:rFonts w:eastAsia="TimesNewRomanPSMT" w:cs="TimesNewRomanPSMT"/>
          <w:i/>
          <w:color w:val="000000"/>
        </w:rPr>
        <w:t xml:space="preserve"> mê</w:t>
      </w:r>
      <w:r w:rsidRPr="00620713">
        <w:rPr>
          <w:rFonts w:eastAsia="TimesNewRomanPSMT" w:cs="TimesNewRomanPSMT"/>
          <w:i/>
          <w:color w:val="000000"/>
        </w:rPr>
        <w:t>me fait apparaitre, qui n'est rien que notre</w:t>
      </w:r>
      <w:r>
        <w:rPr>
          <w:rFonts w:eastAsia="TimesNewRomanPSMT" w:cs="TimesNewRomanPSMT"/>
          <w:i/>
          <w:color w:val="000000"/>
        </w:rPr>
        <w:t xml:space="preserve"> course et qui se définit par là mê</w:t>
      </w:r>
      <w:r w:rsidRPr="00620713">
        <w:rPr>
          <w:rFonts w:eastAsia="TimesNewRomanPSMT" w:cs="TimesNewRomanPSMT"/>
          <w:i/>
          <w:color w:val="000000"/>
        </w:rPr>
        <w:t>me comme hors d'atteinte.</w:t>
      </w:r>
      <w:r>
        <w:rPr>
          <w:rFonts w:eastAsia="TimesNewRomanPSMT" w:cs="TimesNewRomanPSMT"/>
          <w:i/>
          <w:color w:val="000000"/>
        </w:rPr>
        <w:t xml:space="preserve"> Nous courons vers nous-mê</w:t>
      </w:r>
      <w:r w:rsidRPr="00620713">
        <w:rPr>
          <w:rFonts w:eastAsia="TimesNewRomanPSMT" w:cs="TimesNewRomanPSMT"/>
          <w:i/>
          <w:color w:val="000000"/>
        </w:rPr>
        <w:t>mes</w:t>
      </w:r>
      <w:r>
        <w:rPr>
          <w:rFonts w:eastAsia="TimesNewRomanPSMT" w:cs="TimesNewRomanPSMT"/>
          <w:i/>
          <w:color w:val="000000"/>
        </w:rPr>
        <w:t xml:space="preserve"> et nous sommes, de ce fait, l'ê</w:t>
      </w:r>
      <w:r w:rsidRPr="00620713">
        <w:rPr>
          <w:rFonts w:eastAsia="TimesNewRomanPSMT" w:cs="TimesNewRomanPSMT"/>
          <w:i/>
          <w:color w:val="000000"/>
        </w:rPr>
        <w:t>tre qui ne peut pas se rejoindre</w:t>
      </w:r>
      <w:r w:rsidRPr="00620713">
        <w:rPr>
          <w:rFonts w:eastAsia="TimesNewRomanPSMT" w:cs="TimesNewRomanPSMT"/>
          <w:color w:val="000000"/>
        </w:rPr>
        <w:t>.</w:t>
      </w:r>
      <w:r>
        <w:rPr>
          <w:rFonts w:eastAsia="TimesNewRomanPSMT" w:cs="TimesNewRomanPSMT"/>
          <w:color w:val="000000"/>
        </w:rPr>
        <w:t> »</w:t>
      </w:r>
    </w:p>
    <w:p w:rsidR="0052229B" w:rsidRPr="005A1660" w:rsidRDefault="0052229B" w:rsidP="0052229B">
      <w:pPr>
        <w:jc w:val="both"/>
      </w:pPr>
    </w:p>
    <w:p w:rsidR="0052229B" w:rsidRDefault="0052229B" w:rsidP="0052229B">
      <w:pPr>
        <w:pStyle w:val="Paragraphedeliste"/>
        <w:numPr>
          <w:ilvl w:val="0"/>
          <w:numId w:val="8"/>
        </w:numPr>
        <w:spacing w:after="200" w:line="276" w:lineRule="auto"/>
        <w:jc w:val="both"/>
      </w:pPr>
      <w:r w:rsidRPr="005A1660">
        <w:t>Essayez de caractériser le sens que Sartre donne à la notion de subjectivité : montrez en quoi ce sens s’éloigne du sens traditionnellement donné à cette notion.</w:t>
      </w:r>
    </w:p>
    <w:p w:rsidR="0039072D" w:rsidRPr="0039072D" w:rsidRDefault="0039072D" w:rsidP="0039072D">
      <w:pPr>
        <w:jc w:val="both"/>
        <w:rPr>
          <w:b/>
          <w:i/>
          <w:color w:val="244061" w:themeColor="accent1" w:themeShade="80"/>
        </w:rPr>
      </w:pPr>
      <w:r w:rsidRPr="0039072D">
        <w:rPr>
          <w:i/>
          <w:color w:val="244061" w:themeColor="accent1" w:themeShade="80"/>
        </w:rPr>
        <w:t xml:space="preserve">La notion de </w:t>
      </w:r>
      <w:r w:rsidRPr="0039072D">
        <w:rPr>
          <w:b/>
          <w:i/>
          <w:color w:val="244061" w:themeColor="accent1" w:themeShade="80"/>
        </w:rPr>
        <w:t>subjectivité</w:t>
      </w:r>
      <w:r w:rsidRPr="0039072D">
        <w:rPr>
          <w:i/>
          <w:color w:val="244061" w:themeColor="accent1" w:themeShade="80"/>
        </w:rPr>
        <w:t xml:space="preserve"> permet à Sartre de penser </w:t>
      </w:r>
      <w:r w:rsidRPr="0039072D">
        <w:rPr>
          <w:b/>
          <w:i/>
          <w:color w:val="244061" w:themeColor="accent1" w:themeShade="80"/>
        </w:rPr>
        <w:t>la manière propre à l’homme d’être au monde : l’existence. Cette conception de la subjectivité rompt avec le sens habituel du mot qui désigne plutôt la vie intérieure que chaque individu peut mener grâce à sa conscience. A l’inverse, Sartre définit la subjectivité comme extériori</w:t>
      </w:r>
      <w:r w:rsidRPr="0039072D">
        <w:rPr>
          <w:b/>
          <w:i/>
          <w:color w:val="244061" w:themeColor="accent1" w:themeShade="80"/>
        </w:rPr>
        <w:t>sation, existence de l’individu.</w:t>
      </w:r>
    </w:p>
    <w:p w:rsidR="0039072D" w:rsidRPr="0039072D" w:rsidRDefault="0039072D" w:rsidP="0039072D">
      <w:pPr>
        <w:jc w:val="both"/>
        <w:rPr>
          <w:i/>
          <w:color w:val="244061" w:themeColor="accent1" w:themeShade="80"/>
        </w:rPr>
      </w:pPr>
      <w:r w:rsidRPr="0039072D">
        <w:rPr>
          <w:b/>
          <w:i/>
          <w:color w:val="244061" w:themeColor="accent1" w:themeShade="80"/>
        </w:rPr>
        <w:t>Alors que les choses sont, l’homme existe</w:t>
      </w:r>
      <w:r w:rsidRPr="0039072D">
        <w:rPr>
          <w:i/>
          <w:color w:val="244061" w:themeColor="accent1" w:themeShade="80"/>
        </w:rPr>
        <w:t xml:space="preserve">. Il y a dans l’existence un dynamisme, alors que le fait d’être renvoie à une sorte de statique. De fait, les choses, qui sont, sont enfermées dans leur essence, elles n’en « bougent » pas, n’en « sortent » pas. A l’inverse, l’homme, qui n’a pas d’essence, qui n’est rien, qui est libre, </w:t>
      </w:r>
      <w:r w:rsidRPr="0039072D">
        <w:rPr>
          <w:b/>
          <w:i/>
          <w:color w:val="244061" w:themeColor="accent1" w:themeShade="80"/>
        </w:rPr>
        <w:t>est toujours pour ainsi dire à l’extérieur de lui-même, sa vie se passe à faire des projets d’existence, des projets d’action et à les mettre en œuvre</w:t>
      </w:r>
      <w:r w:rsidRPr="0039072D">
        <w:rPr>
          <w:i/>
          <w:color w:val="244061" w:themeColor="accent1" w:themeShade="80"/>
        </w:rPr>
        <w:t xml:space="preserve">. </w:t>
      </w:r>
    </w:p>
    <w:p w:rsidR="0039072D" w:rsidRDefault="0039072D" w:rsidP="0039072D">
      <w:pPr>
        <w:jc w:val="both"/>
        <w:rPr>
          <w:i/>
          <w:color w:val="244061" w:themeColor="accent1" w:themeShade="80"/>
        </w:rPr>
      </w:pPr>
      <w:r w:rsidRPr="0039072D">
        <w:rPr>
          <w:i/>
          <w:color w:val="244061" w:themeColor="accent1" w:themeShade="80"/>
        </w:rPr>
        <w:t xml:space="preserve">On remarquera dans le texte de Sartre les </w:t>
      </w:r>
      <w:r w:rsidRPr="0039072D">
        <w:rPr>
          <w:b/>
          <w:i/>
          <w:color w:val="244061" w:themeColor="accent1" w:themeShade="80"/>
        </w:rPr>
        <w:t>nombreuses occurrences des termes exprimant une extériorisation dynamique</w:t>
      </w:r>
      <w:r w:rsidRPr="0039072D">
        <w:rPr>
          <w:i/>
          <w:color w:val="244061" w:themeColor="accent1" w:themeShade="80"/>
        </w:rPr>
        <w:t xml:space="preserve">, presque violente (« surgir » « élan », « se jette vers un avenir », « se projette », le « projet »). Se jeter, se projeter, telle est la manière dont l’homme existe. Or, </w:t>
      </w:r>
      <w:r w:rsidRPr="0039072D">
        <w:rPr>
          <w:b/>
          <w:i/>
          <w:color w:val="244061" w:themeColor="accent1" w:themeShade="80"/>
        </w:rPr>
        <w:t>le sujet, au sens étymologique, c’est ce qui est « jeté dessous »</w:t>
      </w:r>
      <w:r w:rsidRPr="0039072D">
        <w:rPr>
          <w:i/>
          <w:color w:val="244061" w:themeColor="accent1" w:themeShade="80"/>
        </w:rPr>
        <w:t>. Si l’homme est cet être qui existe en faisant des projets, en se jetant dans l’avenir, il est donc bien le sujet de son existence.</w:t>
      </w:r>
    </w:p>
    <w:p w:rsidR="00955BEA" w:rsidRPr="00955BEA" w:rsidRDefault="00955BEA" w:rsidP="0039072D">
      <w:pPr>
        <w:jc w:val="both"/>
        <w:rPr>
          <w:i/>
          <w:color w:val="215868" w:themeColor="accent5" w:themeShade="80"/>
        </w:rPr>
      </w:pPr>
    </w:p>
    <w:p w:rsidR="00955BEA" w:rsidRPr="00955BEA" w:rsidRDefault="00955BEA" w:rsidP="00955BEA">
      <w:pPr>
        <w:spacing w:before="100" w:beforeAutospacing="1" w:after="100" w:afterAutospacing="1" w:line="240" w:lineRule="auto"/>
        <w:jc w:val="both"/>
        <w:rPr>
          <w:rFonts w:ascii="Times New Roman" w:eastAsia="Times New Roman" w:hAnsi="Times New Roman" w:cs="Times New Roman"/>
          <w:b/>
          <w:color w:val="215868" w:themeColor="accent5" w:themeShade="80"/>
          <w:u w:val="single"/>
          <w:lang w:eastAsia="fr-FR"/>
        </w:rPr>
      </w:pPr>
      <w:r w:rsidRPr="00955BEA">
        <w:rPr>
          <w:rFonts w:ascii="Times New Roman" w:eastAsia="Times New Roman" w:hAnsi="Times New Roman" w:cs="Times New Roman"/>
          <w:b/>
          <w:color w:val="215868" w:themeColor="accent5" w:themeShade="80"/>
          <w:u w:val="single"/>
          <w:lang w:eastAsia="fr-FR"/>
        </w:rPr>
        <w:t>Extrait n°3</w:t>
      </w:r>
      <w:r w:rsidRPr="00955BEA">
        <w:rPr>
          <w:rFonts w:ascii="Times New Roman" w:eastAsia="Times New Roman" w:hAnsi="Times New Roman" w:cs="Times New Roman"/>
          <w:b/>
          <w:color w:val="215868" w:themeColor="accent5" w:themeShade="80"/>
          <w:u w:val="single"/>
          <w:lang w:eastAsia="fr-FR"/>
        </w:rPr>
        <w:t> : l’homme se définit par son projet</w:t>
      </w:r>
    </w:p>
    <w:p w:rsidR="00955BEA" w:rsidRPr="005A1660" w:rsidRDefault="00955BEA" w:rsidP="00955BEA">
      <w:pPr>
        <w:spacing w:before="100" w:beforeAutospacing="1" w:after="100" w:afterAutospacing="1" w:line="240" w:lineRule="auto"/>
        <w:jc w:val="both"/>
        <w:rPr>
          <w:rFonts w:ascii="Times New Roman" w:hAnsi="Times New Roman" w:cs="Times New Roman"/>
        </w:rPr>
      </w:pPr>
      <w:r w:rsidRPr="005A1660">
        <w:rPr>
          <w:rFonts w:ascii="Times New Roman" w:hAnsi="Times New Roman" w:cs="Times New Roman"/>
        </w:rPr>
        <w:t xml:space="preserve"> « (…) L'homme n'est rien d'autre que son projet, il n'existe que dans la mesure où il se réalise, il n'est donc rien d'autre que l'ensemble de ses actes, rien d'autre que sa vie. D'après ceci, nous pouvons comprendre pourquoi notre doctrine fait horreur à un certain nombre de gens. Car souvent ils n'ont qu'une seule manière de supporter leur misère, c'est de penser : “Les circonstances ont été contre moi, je valais beaucoup mieux que ce que j'ai été ; bien sûr, je n'ai pas eu de grand amour, ou de grande amitié, mais c'est parce que je n'ai pas rencontré un homme ou une femme qui en fussent dignes, je n'ai pas écrit de très bons livres, c'est parce que je n'ai pas eu de loisirs pour le faire ; je n'ai pas eu d'enfants à qui me dévouer, c'est parce que je n'ai pas trouvé l'homme avec lequel j'aurais pu faire ma vie. Sont restées donc, chez moi, inemployées et entièrement viables, une foule de dispositions, d'inclinations, de possibilités qui me donnent une valeur que la simple série de mes actes ne permet pas d'inférer.” Or, en réalité, pour l'existentialiste, il n'y a pas d'amour autre que celui qui se construit, il n'y a pas de possibilité d'amour autre que celle qui se manifeste dans un amour ; il n'y a pas de génie autre que celui qui s'exprime dans des œuvres d'art : le génie de Proust c'est la totalité des œuvres de Proust ; le génie de Racine c'est la série de ses tragédies, en dehors de cela il n'y a rien ; pourquoi attribuer à Racine la possibilité d'écrire une nouvelle tragédie, puisque précisément il ne l'a pas écrite ? Un homme s'engage dans sa vie, dessine sa figure, et en dehors de cette figure il n'y a rien. Évidemment, cette pensée peut paraître dure à quelqu'un qui n'a pas réussi sa vie. Mais d'autre part, elle dispose les gens à comprendre que seule compte la réalité, que les rêves, les attentes, les espoirs permettent seulement de définir un homme comme rêve déçu, comme espoirs avortés, comme attentes inutiles ; c'est-à-dire que ça les définit en négatif et non en positif ».</w:t>
      </w:r>
    </w:p>
    <w:p w:rsidR="00955BEA" w:rsidRPr="005A1660" w:rsidRDefault="00955BEA" w:rsidP="00955BEA">
      <w:pPr>
        <w:spacing w:before="100" w:beforeAutospacing="1" w:after="100" w:afterAutospacing="1" w:line="240" w:lineRule="auto"/>
        <w:jc w:val="both"/>
        <w:rPr>
          <w:rFonts w:ascii="Times New Roman" w:hAnsi="Times New Roman" w:cs="Times New Roman"/>
          <w:b/>
          <w:u w:val="single"/>
        </w:rPr>
      </w:pPr>
      <w:r w:rsidRPr="005A1660">
        <w:rPr>
          <w:rFonts w:ascii="Times New Roman" w:hAnsi="Times New Roman" w:cs="Times New Roman"/>
          <w:b/>
          <w:u w:val="single"/>
        </w:rPr>
        <w:lastRenderedPageBreak/>
        <w:t>Questions :</w:t>
      </w:r>
    </w:p>
    <w:p w:rsidR="00955BEA" w:rsidRDefault="00955BEA" w:rsidP="00955BEA">
      <w:pPr>
        <w:pStyle w:val="Paragraphedeliste"/>
        <w:numPr>
          <w:ilvl w:val="0"/>
          <w:numId w:val="9"/>
        </w:numPr>
        <w:spacing w:before="100" w:beforeAutospacing="1" w:after="100" w:afterAutospacing="1"/>
        <w:jc w:val="both"/>
      </w:pPr>
      <w:r w:rsidRPr="005A1660">
        <w:t>Expliquez : l’homme n’est « rien d’autre que l’ensemble de ses actes »</w:t>
      </w:r>
    </w:p>
    <w:p w:rsidR="00955BEA" w:rsidRPr="00955BEA" w:rsidRDefault="00955BEA" w:rsidP="00955BEA">
      <w:pPr>
        <w:jc w:val="both"/>
        <w:rPr>
          <w:i/>
          <w:color w:val="244061" w:themeColor="accent1" w:themeShade="80"/>
        </w:rPr>
      </w:pPr>
      <w:r w:rsidRPr="00955BEA">
        <w:rPr>
          <w:i/>
          <w:color w:val="244061" w:themeColor="accent1" w:themeShade="80"/>
        </w:rPr>
        <w:t xml:space="preserve">Sartre affirme que l’individu n’est rien d’autre que ses actes, parce que l’homme n’est rien. Il n’a </w:t>
      </w:r>
      <w:r w:rsidRPr="00955BEA">
        <w:rPr>
          <w:b/>
          <w:i/>
          <w:color w:val="244061" w:themeColor="accent1" w:themeShade="80"/>
        </w:rPr>
        <w:t>pas d’essence préexistante</w:t>
      </w:r>
      <w:r w:rsidRPr="00955BEA">
        <w:rPr>
          <w:i/>
          <w:color w:val="244061" w:themeColor="accent1" w:themeShade="80"/>
        </w:rPr>
        <w:t xml:space="preserve">, il n’est rien d’autre que liberté, et sa liberté </w:t>
      </w:r>
      <w:r w:rsidRPr="00955BEA">
        <w:rPr>
          <w:b/>
          <w:i/>
          <w:color w:val="244061" w:themeColor="accent1" w:themeShade="80"/>
        </w:rPr>
        <w:t>n’est rien d’autre que son existence</w:t>
      </w:r>
      <w:r w:rsidRPr="00955BEA">
        <w:rPr>
          <w:i/>
          <w:color w:val="244061" w:themeColor="accent1" w:themeShade="80"/>
        </w:rPr>
        <w:t xml:space="preserve">, c’est-à-dire </w:t>
      </w:r>
      <w:r w:rsidRPr="00955BEA">
        <w:rPr>
          <w:b/>
          <w:i/>
          <w:color w:val="244061" w:themeColor="accent1" w:themeShade="80"/>
        </w:rPr>
        <w:t xml:space="preserve">la somme des actes accomplis par un individu tout au long de sa vie. </w:t>
      </w:r>
      <w:r w:rsidRPr="00955BEA">
        <w:rPr>
          <w:i/>
          <w:color w:val="244061" w:themeColor="accent1" w:themeShade="80"/>
        </w:rPr>
        <w:t>Ce qui implique que la connaissance de soi passe par l’extériorisation de l’individu hors de soi, la mise à l’épreuve de l’individu dans sa confrontation avec le monde et avec les autres. Pour se connaître soi-même, il faut s’essayer, comme dirait Montaigne.</w:t>
      </w:r>
    </w:p>
    <w:p w:rsidR="00955BEA" w:rsidRDefault="00955BEA" w:rsidP="00955BEA">
      <w:pPr>
        <w:pStyle w:val="Paragraphedeliste"/>
        <w:numPr>
          <w:ilvl w:val="0"/>
          <w:numId w:val="9"/>
        </w:numPr>
        <w:spacing w:before="100" w:beforeAutospacing="1" w:after="100" w:afterAutospacing="1"/>
        <w:jc w:val="both"/>
      </w:pPr>
      <w:r w:rsidRPr="005A1660">
        <w:t>A quoi servent les exemples de Proust et de Racine ?</w:t>
      </w:r>
    </w:p>
    <w:p w:rsidR="00955BEA" w:rsidRPr="00955BEA" w:rsidRDefault="00955BEA" w:rsidP="00955BEA">
      <w:pPr>
        <w:spacing w:before="100" w:beforeAutospacing="1" w:after="100" w:afterAutospacing="1"/>
        <w:jc w:val="both"/>
        <w:rPr>
          <w:i/>
          <w:color w:val="215868" w:themeColor="accent5" w:themeShade="80"/>
        </w:rPr>
      </w:pPr>
      <w:r w:rsidRPr="00955BEA">
        <w:rPr>
          <w:b/>
          <w:bCs/>
          <w:i/>
          <w:color w:val="215868" w:themeColor="accent5" w:themeShade="80"/>
        </w:rPr>
        <w:t>Sartre refuse de définir l’individu à partir de ses prétendues « potentialités »</w:t>
      </w:r>
      <w:r w:rsidRPr="00955BEA">
        <w:rPr>
          <w:i/>
          <w:color w:val="215868" w:themeColor="accent5" w:themeShade="80"/>
        </w:rPr>
        <w:t>. Pas plus qu’il n’y a d’essence de l’homme en général</w:t>
      </w:r>
      <w:r w:rsidRPr="00955BEA">
        <w:rPr>
          <w:b/>
          <w:bCs/>
          <w:i/>
          <w:color w:val="215868" w:themeColor="accent5" w:themeShade="80"/>
        </w:rPr>
        <w:t>, il n’y a d’essence de tel individu particulier</w:t>
      </w:r>
      <w:r w:rsidRPr="00955BEA">
        <w:rPr>
          <w:i/>
          <w:color w:val="215868" w:themeColor="accent5" w:themeShade="80"/>
        </w:rPr>
        <w:t xml:space="preserve">. </w:t>
      </w:r>
      <w:r w:rsidRPr="00955BEA">
        <w:rPr>
          <w:i/>
          <w:color w:val="215868" w:themeColor="accent5" w:themeShade="80"/>
        </w:rPr>
        <w:t xml:space="preserve">Par exemple, nul n’est prédestiné à être un génie. Si on peut dire que Racine ou Proust </w:t>
      </w:r>
      <w:r w:rsidRPr="00955BEA">
        <w:rPr>
          <w:i/>
          <w:color w:val="215868" w:themeColor="accent5" w:themeShade="80"/>
        </w:rPr>
        <w:t>sont des génies, c’est seulement au regard des œuvres qu’ils ont produites et qui sont jugées géniales par le public des lecteurs (nécessité du rapport à l’autre).</w:t>
      </w:r>
    </w:p>
    <w:p w:rsidR="00955BEA" w:rsidRDefault="00955BEA" w:rsidP="00955BEA">
      <w:pPr>
        <w:pStyle w:val="Paragraphedeliste"/>
        <w:numPr>
          <w:ilvl w:val="0"/>
          <w:numId w:val="9"/>
        </w:numPr>
        <w:spacing w:before="100" w:beforeAutospacing="1" w:after="100" w:afterAutospacing="1"/>
        <w:jc w:val="both"/>
      </w:pPr>
      <w:r>
        <w:t>Quel genre d’excuse invoquent les individus qui pensent avoir raté leur vie ?</w:t>
      </w:r>
    </w:p>
    <w:p w:rsidR="00000000" w:rsidRPr="00955BEA" w:rsidRDefault="00955BEA" w:rsidP="00955BEA">
      <w:pPr>
        <w:spacing w:before="100" w:beforeAutospacing="1" w:after="100" w:afterAutospacing="1"/>
        <w:jc w:val="both"/>
        <w:rPr>
          <w:i/>
          <w:color w:val="215868" w:themeColor="accent5" w:themeShade="80"/>
        </w:rPr>
      </w:pPr>
      <w:r w:rsidRPr="00955BEA">
        <w:rPr>
          <w:b/>
          <w:bCs/>
          <w:i/>
          <w:color w:val="215868" w:themeColor="accent5" w:themeShade="80"/>
        </w:rPr>
        <w:t xml:space="preserve">L’excuse invoquée souvent </w:t>
      </w:r>
      <w:r w:rsidRPr="00955BEA">
        <w:rPr>
          <w:b/>
          <w:bCs/>
          <w:i/>
          <w:color w:val="215868" w:themeColor="accent5" w:themeShade="80"/>
        </w:rPr>
        <w:t>par ceux qui n’ont pas eu le courage d’affronter leur liberté</w:t>
      </w:r>
      <w:r w:rsidRPr="00955BEA">
        <w:rPr>
          <w:i/>
          <w:color w:val="215868" w:themeColor="accent5" w:themeShade="80"/>
        </w:rPr>
        <w:t xml:space="preserve"> consiste à dire que leur potentiel (leur essence) n’a pas pu se développer correctement en raison des circonstances extérieure</w:t>
      </w:r>
      <w:r w:rsidRPr="00955BEA">
        <w:rPr>
          <w:i/>
          <w:color w:val="215868" w:themeColor="accent5" w:themeShade="80"/>
        </w:rPr>
        <w:t xml:space="preserve">s, indépendantes de leur volonté. </w:t>
      </w:r>
    </w:p>
    <w:p w:rsidR="00955BEA" w:rsidRPr="00955BEA" w:rsidRDefault="00955BEA" w:rsidP="00955BEA">
      <w:pPr>
        <w:spacing w:before="100" w:beforeAutospacing="1" w:after="100" w:afterAutospacing="1" w:line="240" w:lineRule="auto"/>
        <w:jc w:val="both"/>
        <w:rPr>
          <w:rFonts w:eastAsia="Times New Roman" w:cs="Times New Roman"/>
          <w:i/>
          <w:color w:val="215868" w:themeColor="accent5" w:themeShade="80"/>
          <w:lang w:eastAsia="fr-FR"/>
        </w:rPr>
      </w:pPr>
      <w:r w:rsidRPr="00955BEA">
        <w:rPr>
          <w:i/>
          <w:color w:val="215868" w:themeColor="accent5" w:themeShade="80"/>
        </w:rPr>
        <w:t xml:space="preserve">Pour Sartre, cette excuse est constitutive de ce qu’il appelle la </w:t>
      </w:r>
      <w:r w:rsidRPr="00955BEA">
        <w:rPr>
          <w:b/>
          <w:bCs/>
          <w:i/>
          <w:color w:val="215868" w:themeColor="accent5" w:themeShade="80"/>
        </w:rPr>
        <w:t>mauvaise foi</w:t>
      </w:r>
      <w:r w:rsidRPr="00955BEA">
        <w:rPr>
          <w:i/>
          <w:color w:val="215868" w:themeColor="accent5" w:themeShade="80"/>
        </w:rPr>
        <w:t>. La mauvaise foi consiste à faire semblant de croire que l’on n’est pas libre, cela revient à se rêver « chose » (repensons au coupe-papier</w:t>
      </w:r>
      <w:r w:rsidRPr="00955BEA">
        <w:rPr>
          <w:rFonts w:eastAsia="Times New Roman" w:cs="Times New Roman"/>
          <w:i/>
          <w:color w:val="215868" w:themeColor="accent5" w:themeShade="80"/>
          <w:lang w:eastAsia="fr-FR"/>
        </w:rPr>
        <w:t xml:space="preserve">). </w:t>
      </w:r>
      <w:r w:rsidRPr="00955BEA">
        <w:rPr>
          <w:rFonts w:eastAsia="Times New Roman" w:cs="Times New Roman"/>
          <w:i/>
          <w:color w:val="215868" w:themeColor="accent5" w:themeShade="80"/>
          <w:lang w:eastAsia="fr-FR"/>
        </w:rPr>
        <w:t xml:space="preserve"> </w:t>
      </w:r>
      <w:r w:rsidRPr="00955BEA">
        <w:rPr>
          <w:rFonts w:eastAsia="Times New Roman" w:cs="Times New Roman"/>
          <w:i/>
          <w:color w:val="215868" w:themeColor="accent5" w:themeShade="80"/>
          <w:lang w:eastAsia="fr-FR"/>
        </w:rPr>
        <w:t>Or Sartre affirme que nous sommes « condamnés à être libres » et cela signifie qu’on ne saurait trouver à notre liberté d’autres limites que notre liberté elle-même. Ne pas choisir, c’est encore choisir (choisir de ne pas choisir).</w:t>
      </w:r>
    </w:p>
    <w:p w:rsidR="00955BEA" w:rsidRDefault="00955BEA" w:rsidP="00955BEA">
      <w:pPr>
        <w:spacing w:before="100" w:beforeAutospacing="1" w:after="100" w:afterAutospacing="1"/>
        <w:jc w:val="both"/>
      </w:pPr>
      <w:r w:rsidRPr="00955BEA">
        <w:rPr>
          <w:i/>
          <w:color w:val="215868" w:themeColor="accent5" w:themeShade="80"/>
        </w:rPr>
        <w:t>Ainsi</w:t>
      </w:r>
      <w:r w:rsidRPr="00955BEA">
        <w:rPr>
          <w:b/>
          <w:i/>
          <w:color w:val="215868" w:themeColor="accent5" w:themeShade="80"/>
        </w:rPr>
        <w:t>,</w:t>
      </w:r>
      <w:r w:rsidRPr="00955BEA">
        <w:rPr>
          <w:i/>
          <w:color w:val="215868" w:themeColor="accent5" w:themeShade="80"/>
        </w:rPr>
        <w:t xml:space="preserve"> l’argument du génie contrarié, des potentialités non actualisées traduit encore un choix, celui du renoncement de l’individu, de son manque de courage ou de volonté. Cela ne permet que de donner une définition négative de l’individu, à partir de ses renoncements</w:t>
      </w:r>
      <w:r w:rsidRPr="00955BEA">
        <w:rPr>
          <w:i/>
          <w:color w:val="244061" w:themeColor="accent1" w:themeShade="80"/>
        </w:rPr>
        <w:t>, mais certainement pas d’affirmer des qualités réelles, comme celles du génie, par exemple</w:t>
      </w:r>
      <w:r>
        <w:rPr>
          <w:i/>
        </w:rPr>
        <w:t>.</w:t>
      </w:r>
    </w:p>
    <w:p w:rsidR="00955BEA" w:rsidRPr="005A1660" w:rsidRDefault="00955BEA" w:rsidP="00955BEA">
      <w:pPr>
        <w:pStyle w:val="Paragraphedeliste"/>
        <w:numPr>
          <w:ilvl w:val="0"/>
          <w:numId w:val="9"/>
        </w:numPr>
        <w:spacing w:before="100" w:beforeAutospacing="1" w:after="100" w:afterAutospacing="1"/>
        <w:jc w:val="both"/>
      </w:pPr>
      <w:r>
        <w:t>Pourquoi cette excuse n’est-elle pas recevable selon Sartre ?</w:t>
      </w:r>
    </w:p>
    <w:p w:rsidR="00955BEA" w:rsidRPr="00955BEA" w:rsidRDefault="00955BEA" w:rsidP="00955BEA">
      <w:pPr>
        <w:jc w:val="both"/>
        <w:rPr>
          <w:i/>
          <w:color w:val="244061" w:themeColor="accent1" w:themeShade="80"/>
        </w:rPr>
      </w:pPr>
      <w:r w:rsidRPr="00955BEA">
        <w:rPr>
          <w:i/>
          <w:color w:val="244061" w:themeColor="accent1" w:themeShade="80"/>
        </w:rPr>
        <w:t>Sartre concède que sa pensée peut paraître « dure », mais c’est parce que notre condition est dure </w:t>
      </w:r>
      <w:r w:rsidRPr="00955BEA">
        <w:rPr>
          <w:b/>
          <w:i/>
          <w:color w:val="244061" w:themeColor="accent1" w:themeShade="80"/>
        </w:rPr>
        <w:t>: nous sommes condamnés à être libres et nous n’avons pas d’excuses. Tout ce que nous sommes se résume dans ce que nous avons choisi d’être. Telle est notre condition et toute notre dignité réside dans notre capacité et notre courage de l’affronter.</w:t>
      </w:r>
      <w:bookmarkStart w:id="0" w:name="_GoBack"/>
      <w:bookmarkEnd w:id="0"/>
    </w:p>
    <w:p w:rsidR="00955BEA" w:rsidRDefault="00955BEA" w:rsidP="0039072D">
      <w:pPr>
        <w:jc w:val="both"/>
        <w:rPr>
          <w:color w:val="244061" w:themeColor="accent1" w:themeShade="80"/>
        </w:rPr>
      </w:pPr>
    </w:p>
    <w:p w:rsidR="00955BEA" w:rsidRPr="00955BEA" w:rsidRDefault="00955BEA" w:rsidP="0039072D">
      <w:pPr>
        <w:jc w:val="both"/>
        <w:rPr>
          <w:color w:val="244061" w:themeColor="accent1" w:themeShade="80"/>
        </w:rPr>
      </w:pPr>
    </w:p>
    <w:p w:rsidR="0052229B" w:rsidRPr="005A1660" w:rsidRDefault="0052229B" w:rsidP="0052229B">
      <w:pPr>
        <w:ind w:left="360"/>
        <w:jc w:val="both"/>
      </w:pPr>
    </w:p>
    <w:p w:rsidR="006C4B5F" w:rsidRDefault="006C4B5F" w:rsidP="006C4B5F">
      <w:pPr>
        <w:rPr>
          <w:rFonts w:eastAsiaTheme="minorEastAsia" w:hAnsi="Georgia"/>
          <w:color w:val="000000" w:themeColor="text1"/>
          <w:kern w:val="24"/>
        </w:rPr>
      </w:pPr>
    </w:p>
    <w:p w:rsidR="006C4B5F" w:rsidRPr="006C4B5F" w:rsidRDefault="006C4B5F" w:rsidP="006C4B5F">
      <w:pPr>
        <w:pStyle w:val="Paragraphedeliste"/>
        <w:rPr>
          <w:color w:val="A04DA3"/>
        </w:rPr>
      </w:pPr>
    </w:p>
    <w:sectPr w:rsidR="006C4B5F" w:rsidRPr="006C4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1A10"/>
    <w:multiLevelType w:val="hybridMultilevel"/>
    <w:tmpl w:val="37C6F0F6"/>
    <w:lvl w:ilvl="0" w:tplc="91141A36">
      <w:start w:val="1"/>
      <w:numFmt w:val="bullet"/>
      <w:lvlText w:val="•"/>
      <w:lvlJc w:val="left"/>
      <w:pPr>
        <w:tabs>
          <w:tab w:val="num" w:pos="720"/>
        </w:tabs>
        <w:ind w:left="720" w:hanging="360"/>
      </w:pPr>
      <w:rPr>
        <w:rFonts w:ascii="Georgia" w:hAnsi="Georgia" w:hint="default"/>
      </w:rPr>
    </w:lvl>
    <w:lvl w:ilvl="1" w:tplc="D8386A72" w:tentative="1">
      <w:start w:val="1"/>
      <w:numFmt w:val="bullet"/>
      <w:lvlText w:val="•"/>
      <w:lvlJc w:val="left"/>
      <w:pPr>
        <w:tabs>
          <w:tab w:val="num" w:pos="1440"/>
        </w:tabs>
        <w:ind w:left="1440" w:hanging="360"/>
      </w:pPr>
      <w:rPr>
        <w:rFonts w:ascii="Georgia" w:hAnsi="Georgia" w:hint="default"/>
      </w:rPr>
    </w:lvl>
    <w:lvl w:ilvl="2" w:tplc="1D104864" w:tentative="1">
      <w:start w:val="1"/>
      <w:numFmt w:val="bullet"/>
      <w:lvlText w:val="•"/>
      <w:lvlJc w:val="left"/>
      <w:pPr>
        <w:tabs>
          <w:tab w:val="num" w:pos="2160"/>
        </w:tabs>
        <w:ind w:left="2160" w:hanging="360"/>
      </w:pPr>
      <w:rPr>
        <w:rFonts w:ascii="Georgia" w:hAnsi="Georgia" w:hint="default"/>
      </w:rPr>
    </w:lvl>
    <w:lvl w:ilvl="3" w:tplc="7F488FBC" w:tentative="1">
      <w:start w:val="1"/>
      <w:numFmt w:val="bullet"/>
      <w:lvlText w:val="•"/>
      <w:lvlJc w:val="left"/>
      <w:pPr>
        <w:tabs>
          <w:tab w:val="num" w:pos="2880"/>
        </w:tabs>
        <w:ind w:left="2880" w:hanging="360"/>
      </w:pPr>
      <w:rPr>
        <w:rFonts w:ascii="Georgia" w:hAnsi="Georgia" w:hint="default"/>
      </w:rPr>
    </w:lvl>
    <w:lvl w:ilvl="4" w:tplc="ADD2EB66" w:tentative="1">
      <w:start w:val="1"/>
      <w:numFmt w:val="bullet"/>
      <w:lvlText w:val="•"/>
      <w:lvlJc w:val="left"/>
      <w:pPr>
        <w:tabs>
          <w:tab w:val="num" w:pos="3600"/>
        </w:tabs>
        <w:ind w:left="3600" w:hanging="360"/>
      </w:pPr>
      <w:rPr>
        <w:rFonts w:ascii="Georgia" w:hAnsi="Georgia" w:hint="default"/>
      </w:rPr>
    </w:lvl>
    <w:lvl w:ilvl="5" w:tplc="6818DD4C" w:tentative="1">
      <w:start w:val="1"/>
      <w:numFmt w:val="bullet"/>
      <w:lvlText w:val="•"/>
      <w:lvlJc w:val="left"/>
      <w:pPr>
        <w:tabs>
          <w:tab w:val="num" w:pos="4320"/>
        </w:tabs>
        <w:ind w:left="4320" w:hanging="360"/>
      </w:pPr>
      <w:rPr>
        <w:rFonts w:ascii="Georgia" w:hAnsi="Georgia" w:hint="default"/>
      </w:rPr>
    </w:lvl>
    <w:lvl w:ilvl="6" w:tplc="70F84694" w:tentative="1">
      <w:start w:val="1"/>
      <w:numFmt w:val="bullet"/>
      <w:lvlText w:val="•"/>
      <w:lvlJc w:val="left"/>
      <w:pPr>
        <w:tabs>
          <w:tab w:val="num" w:pos="5040"/>
        </w:tabs>
        <w:ind w:left="5040" w:hanging="360"/>
      </w:pPr>
      <w:rPr>
        <w:rFonts w:ascii="Georgia" w:hAnsi="Georgia" w:hint="default"/>
      </w:rPr>
    </w:lvl>
    <w:lvl w:ilvl="7" w:tplc="14487B24" w:tentative="1">
      <w:start w:val="1"/>
      <w:numFmt w:val="bullet"/>
      <w:lvlText w:val="•"/>
      <w:lvlJc w:val="left"/>
      <w:pPr>
        <w:tabs>
          <w:tab w:val="num" w:pos="5760"/>
        </w:tabs>
        <w:ind w:left="5760" w:hanging="360"/>
      </w:pPr>
      <w:rPr>
        <w:rFonts w:ascii="Georgia" w:hAnsi="Georgia" w:hint="default"/>
      </w:rPr>
    </w:lvl>
    <w:lvl w:ilvl="8" w:tplc="75AEF1FC" w:tentative="1">
      <w:start w:val="1"/>
      <w:numFmt w:val="bullet"/>
      <w:lvlText w:val="•"/>
      <w:lvlJc w:val="left"/>
      <w:pPr>
        <w:tabs>
          <w:tab w:val="num" w:pos="6480"/>
        </w:tabs>
        <w:ind w:left="6480" w:hanging="360"/>
      </w:pPr>
      <w:rPr>
        <w:rFonts w:ascii="Georgia" w:hAnsi="Georgia" w:hint="default"/>
      </w:rPr>
    </w:lvl>
  </w:abstractNum>
  <w:abstractNum w:abstractNumId="1">
    <w:nsid w:val="0F200401"/>
    <w:multiLevelType w:val="hybridMultilevel"/>
    <w:tmpl w:val="4B08E3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A0166C"/>
    <w:multiLevelType w:val="hybridMultilevel"/>
    <w:tmpl w:val="A7CE3D62"/>
    <w:lvl w:ilvl="0" w:tplc="395835AC">
      <w:start w:val="1"/>
      <w:numFmt w:val="bullet"/>
      <w:lvlText w:val="•"/>
      <w:lvlJc w:val="left"/>
      <w:pPr>
        <w:tabs>
          <w:tab w:val="num" w:pos="720"/>
        </w:tabs>
        <w:ind w:left="720" w:hanging="360"/>
      </w:pPr>
      <w:rPr>
        <w:rFonts w:ascii="Georgia" w:hAnsi="Georgia" w:hint="default"/>
      </w:rPr>
    </w:lvl>
    <w:lvl w:ilvl="1" w:tplc="9656FF14" w:tentative="1">
      <w:start w:val="1"/>
      <w:numFmt w:val="bullet"/>
      <w:lvlText w:val="•"/>
      <w:lvlJc w:val="left"/>
      <w:pPr>
        <w:tabs>
          <w:tab w:val="num" w:pos="1440"/>
        </w:tabs>
        <w:ind w:left="1440" w:hanging="360"/>
      </w:pPr>
      <w:rPr>
        <w:rFonts w:ascii="Georgia" w:hAnsi="Georgia" w:hint="default"/>
      </w:rPr>
    </w:lvl>
    <w:lvl w:ilvl="2" w:tplc="3FBC93C6" w:tentative="1">
      <w:start w:val="1"/>
      <w:numFmt w:val="bullet"/>
      <w:lvlText w:val="•"/>
      <w:lvlJc w:val="left"/>
      <w:pPr>
        <w:tabs>
          <w:tab w:val="num" w:pos="2160"/>
        </w:tabs>
        <w:ind w:left="2160" w:hanging="360"/>
      </w:pPr>
      <w:rPr>
        <w:rFonts w:ascii="Georgia" w:hAnsi="Georgia" w:hint="default"/>
      </w:rPr>
    </w:lvl>
    <w:lvl w:ilvl="3" w:tplc="AF1C6540" w:tentative="1">
      <w:start w:val="1"/>
      <w:numFmt w:val="bullet"/>
      <w:lvlText w:val="•"/>
      <w:lvlJc w:val="left"/>
      <w:pPr>
        <w:tabs>
          <w:tab w:val="num" w:pos="2880"/>
        </w:tabs>
        <w:ind w:left="2880" w:hanging="360"/>
      </w:pPr>
      <w:rPr>
        <w:rFonts w:ascii="Georgia" w:hAnsi="Georgia" w:hint="default"/>
      </w:rPr>
    </w:lvl>
    <w:lvl w:ilvl="4" w:tplc="DE2A8D76" w:tentative="1">
      <w:start w:val="1"/>
      <w:numFmt w:val="bullet"/>
      <w:lvlText w:val="•"/>
      <w:lvlJc w:val="left"/>
      <w:pPr>
        <w:tabs>
          <w:tab w:val="num" w:pos="3600"/>
        </w:tabs>
        <w:ind w:left="3600" w:hanging="360"/>
      </w:pPr>
      <w:rPr>
        <w:rFonts w:ascii="Georgia" w:hAnsi="Georgia" w:hint="default"/>
      </w:rPr>
    </w:lvl>
    <w:lvl w:ilvl="5" w:tplc="84565C2C" w:tentative="1">
      <w:start w:val="1"/>
      <w:numFmt w:val="bullet"/>
      <w:lvlText w:val="•"/>
      <w:lvlJc w:val="left"/>
      <w:pPr>
        <w:tabs>
          <w:tab w:val="num" w:pos="4320"/>
        </w:tabs>
        <w:ind w:left="4320" w:hanging="360"/>
      </w:pPr>
      <w:rPr>
        <w:rFonts w:ascii="Georgia" w:hAnsi="Georgia" w:hint="default"/>
      </w:rPr>
    </w:lvl>
    <w:lvl w:ilvl="6" w:tplc="56B24B12" w:tentative="1">
      <w:start w:val="1"/>
      <w:numFmt w:val="bullet"/>
      <w:lvlText w:val="•"/>
      <w:lvlJc w:val="left"/>
      <w:pPr>
        <w:tabs>
          <w:tab w:val="num" w:pos="5040"/>
        </w:tabs>
        <w:ind w:left="5040" w:hanging="360"/>
      </w:pPr>
      <w:rPr>
        <w:rFonts w:ascii="Georgia" w:hAnsi="Georgia" w:hint="default"/>
      </w:rPr>
    </w:lvl>
    <w:lvl w:ilvl="7" w:tplc="79704AB6" w:tentative="1">
      <w:start w:val="1"/>
      <w:numFmt w:val="bullet"/>
      <w:lvlText w:val="•"/>
      <w:lvlJc w:val="left"/>
      <w:pPr>
        <w:tabs>
          <w:tab w:val="num" w:pos="5760"/>
        </w:tabs>
        <w:ind w:left="5760" w:hanging="360"/>
      </w:pPr>
      <w:rPr>
        <w:rFonts w:ascii="Georgia" w:hAnsi="Georgia" w:hint="default"/>
      </w:rPr>
    </w:lvl>
    <w:lvl w:ilvl="8" w:tplc="BD12FF5A" w:tentative="1">
      <w:start w:val="1"/>
      <w:numFmt w:val="bullet"/>
      <w:lvlText w:val="•"/>
      <w:lvlJc w:val="left"/>
      <w:pPr>
        <w:tabs>
          <w:tab w:val="num" w:pos="6480"/>
        </w:tabs>
        <w:ind w:left="6480" w:hanging="360"/>
      </w:pPr>
      <w:rPr>
        <w:rFonts w:ascii="Georgia" w:hAnsi="Georgia" w:hint="default"/>
      </w:rPr>
    </w:lvl>
  </w:abstractNum>
  <w:abstractNum w:abstractNumId="3">
    <w:nsid w:val="176E188F"/>
    <w:multiLevelType w:val="hybridMultilevel"/>
    <w:tmpl w:val="20F49F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145F3B"/>
    <w:multiLevelType w:val="hybridMultilevel"/>
    <w:tmpl w:val="56B4AA2E"/>
    <w:lvl w:ilvl="0" w:tplc="48007E52">
      <w:start w:val="1"/>
      <w:numFmt w:val="bullet"/>
      <w:lvlText w:val="•"/>
      <w:lvlJc w:val="left"/>
      <w:pPr>
        <w:tabs>
          <w:tab w:val="num" w:pos="720"/>
        </w:tabs>
        <w:ind w:left="720" w:hanging="360"/>
      </w:pPr>
      <w:rPr>
        <w:rFonts w:ascii="Georgia" w:hAnsi="Georgia" w:hint="default"/>
      </w:rPr>
    </w:lvl>
    <w:lvl w:ilvl="1" w:tplc="747AF3BE" w:tentative="1">
      <w:start w:val="1"/>
      <w:numFmt w:val="bullet"/>
      <w:lvlText w:val="•"/>
      <w:lvlJc w:val="left"/>
      <w:pPr>
        <w:tabs>
          <w:tab w:val="num" w:pos="1440"/>
        </w:tabs>
        <w:ind w:left="1440" w:hanging="360"/>
      </w:pPr>
      <w:rPr>
        <w:rFonts w:ascii="Georgia" w:hAnsi="Georgia" w:hint="default"/>
      </w:rPr>
    </w:lvl>
    <w:lvl w:ilvl="2" w:tplc="80164526" w:tentative="1">
      <w:start w:val="1"/>
      <w:numFmt w:val="bullet"/>
      <w:lvlText w:val="•"/>
      <w:lvlJc w:val="left"/>
      <w:pPr>
        <w:tabs>
          <w:tab w:val="num" w:pos="2160"/>
        </w:tabs>
        <w:ind w:left="2160" w:hanging="360"/>
      </w:pPr>
      <w:rPr>
        <w:rFonts w:ascii="Georgia" w:hAnsi="Georgia" w:hint="default"/>
      </w:rPr>
    </w:lvl>
    <w:lvl w:ilvl="3" w:tplc="2918CBAC" w:tentative="1">
      <w:start w:val="1"/>
      <w:numFmt w:val="bullet"/>
      <w:lvlText w:val="•"/>
      <w:lvlJc w:val="left"/>
      <w:pPr>
        <w:tabs>
          <w:tab w:val="num" w:pos="2880"/>
        </w:tabs>
        <w:ind w:left="2880" w:hanging="360"/>
      </w:pPr>
      <w:rPr>
        <w:rFonts w:ascii="Georgia" w:hAnsi="Georgia" w:hint="default"/>
      </w:rPr>
    </w:lvl>
    <w:lvl w:ilvl="4" w:tplc="42C4D122" w:tentative="1">
      <w:start w:val="1"/>
      <w:numFmt w:val="bullet"/>
      <w:lvlText w:val="•"/>
      <w:lvlJc w:val="left"/>
      <w:pPr>
        <w:tabs>
          <w:tab w:val="num" w:pos="3600"/>
        </w:tabs>
        <w:ind w:left="3600" w:hanging="360"/>
      </w:pPr>
      <w:rPr>
        <w:rFonts w:ascii="Georgia" w:hAnsi="Georgia" w:hint="default"/>
      </w:rPr>
    </w:lvl>
    <w:lvl w:ilvl="5" w:tplc="B6F685B2" w:tentative="1">
      <w:start w:val="1"/>
      <w:numFmt w:val="bullet"/>
      <w:lvlText w:val="•"/>
      <w:lvlJc w:val="left"/>
      <w:pPr>
        <w:tabs>
          <w:tab w:val="num" w:pos="4320"/>
        </w:tabs>
        <w:ind w:left="4320" w:hanging="360"/>
      </w:pPr>
      <w:rPr>
        <w:rFonts w:ascii="Georgia" w:hAnsi="Georgia" w:hint="default"/>
      </w:rPr>
    </w:lvl>
    <w:lvl w:ilvl="6" w:tplc="608089B8" w:tentative="1">
      <w:start w:val="1"/>
      <w:numFmt w:val="bullet"/>
      <w:lvlText w:val="•"/>
      <w:lvlJc w:val="left"/>
      <w:pPr>
        <w:tabs>
          <w:tab w:val="num" w:pos="5040"/>
        </w:tabs>
        <w:ind w:left="5040" w:hanging="360"/>
      </w:pPr>
      <w:rPr>
        <w:rFonts w:ascii="Georgia" w:hAnsi="Georgia" w:hint="default"/>
      </w:rPr>
    </w:lvl>
    <w:lvl w:ilvl="7" w:tplc="D1BEF8B8" w:tentative="1">
      <w:start w:val="1"/>
      <w:numFmt w:val="bullet"/>
      <w:lvlText w:val="•"/>
      <w:lvlJc w:val="left"/>
      <w:pPr>
        <w:tabs>
          <w:tab w:val="num" w:pos="5760"/>
        </w:tabs>
        <w:ind w:left="5760" w:hanging="360"/>
      </w:pPr>
      <w:rPr>
        <w:rFonts w:ascii="Georgia" w:hAnsi="Georgia" w:hint="default"/>
      </w:rPr>
    </w:lvl>
    <w:lvl w:ilvl="8" w:tplc="77E27354" w:tentative="1">
      <w:start w:val="1"/>
      <w:numFmt w:val="bullet"/>
      <w:lvlText w:val="•"/>
      <w:lvlJc w:val="left"/>
      <w:pPr>
        <w:tabs>
          <w:tab w:val="num" w:pos="6480"/>
        </w:tabs>
        <w:ind w:left="6480" w:hanging="360"/>
      </w:pPr>
      <w:rPr>
        <w:rFonts w:ascii="Georgia" w:hAnsi="Georgia" w:hint="default"/>
      </w:rPr>
    </w:lvl>
  </w:abstractNum>
  <w:abstractNum w:abstractNumId="5">
    <w:nsid w:val="1EB77CD8"/>
    <w:multiLevelType w:val="hybridMultilevel"/>
    <w:tmpl w:val="BA76F35A"/>
    <w:lvl w:ilvl="0" w:tplc="351E2F3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361FED"/>
    <w:multiLevelType w:val="hybridMultilevel"/>
    <w:tmpl w:val="003E9148"/>
    <w:lvl w:ilvl="0" w:tplc="1AA80B34">
      <w:start w:val="1"/>
      <w:numFmt w:val="bullet"/>
      <w:lvlText w:val="•"/>
      <w:lvlJc w:val="left"/>
      <w:pPr>
        <w:tabs>
          <w:tab w:val="num" w:pos="720"/>
        </w:tabs>
        <w:ind w:left="720" w:hanging="360"/>
      </w:pPr>
      <w:rPr>
        <w:rFonts w:ascii="Georgia" w:hAnsi="Georgia" w:hint="default"/>
      </w:rPr>
    </w:lvl>
    <w:lvl w:ilvl="1" w:tplc="40740BF6" w:tentative="1">
      <w:start w:val="1"/>
      <w:numFmt w:val="bullet"/>
      <w:lvlText w:val="•"/>
      <w:lvlJc w:val="left"/>
      <w:pPr>
        <w:tabs>
          <w:tab w:val="num" w:pos="1440"/>
        </w:tabs>
        <w:ind w:left="1440" w:hanging="360"/>
      </w:pPr>
      <w:rPr>
        <w:rFonts w:ascii="Georgia" w:hAnsi="Georgia" w:hint="default"/>
      </w:rPr>
    </w:lvl>
    <w:lvl w:ilvl="2" w:tplc="39C0D85E" w:tentative="1">
      <w:start w:val="1"/>
      <w:numFmt w:val="bullet"/>
      <w:lvlText w:val="•"/>
      <w:lvlJc w:val="left"/>
      <w:pPr>
        <w:tabs>
          <w:tab w:val="num" w:pos="2160"/>
        </w:tabs>
        <w:ind w:left="2160" w:hanging="360"/>
      </w:pPr>
      <w:rPr>
        <w:rFonts w:ascii="Georgia" w:hAnsi="Georgia" w:hint="default"/>
      </w:rPr>
    </w:lvl>
    <w:lvl w:ilvl="3" w:tplc="31249E2E" w:tentative="1">
      <w:start w:val="1"/>
      <w:numFmt w:val="bullet"/>
      <w:lvlText w:val="•"/>
      <w:lvlJc w:val="left"/>
      <w:pPr>
        <w:tabs>
          <w:tab w:val="num" w:pos="2880"/>
        </w:tabs>
        <w:ind w:left="2880" w:hanging="360"/>
      </w:pPr>
      <w:rPr>
        <w:rFonts w:ascii="Georgia" w:hAnsi="Georgia" w:hint="default"/>
      </w:rPr>
    </w:lvl>
    <w:lvl w:ilvl="4" w:tplc="DED42118" w:tentative="1">
      <w:start w:val="1"/>
      <w:numFmt w:val="bullet"/>
      <w:lvlText w:val="•"/>
      <w:lvlJc w:val="left"/>
      <w:pPr>
        <w:tabs>
          <w:tab w:val="num" w:pos="3600"/>
        </w:tabs>
        <w:ind w:left="3600" w:hanging="360"/>
      </w:pPr>
      <w:rPr>
        <w:rFonts w:ascii="Georgia" w:hAnsi="Georgia" w:hint="default"/>
      </w:rPr>
    </w:lvl>
    <w:lvl w:ilvl="5" w:tplc="171A947E" w:tentative="1">
      <w:start w:val="1"/>
      <w:numFmt w:val="bullet"/>
      <w:lvlText w:val="•"/>
      <w:lvlJc w:val="left"/>
      <w:pPr>
        <w:tabs>
          <w:tab w:val="num" w:pos="4320"/>
        </w:tabs>
        <w:ind w:left="4320" w:hanging="360"/>
      </w:pPr>
      <w:rPr>
        <w:rFonts w:ascii="Georgia" w:hAnsi="Georgia" w:hint="default"/>
      </w:rPr>
    </w:lvl>
    <w:lvl w:ilvl="6" w:tplc="1548D772" w:tentative="1">
      <w:start w:val="1"/>
      <w:numFmt w:val="bullet"/>
      <w:lvlText w:val="•"/>
      <w:lvlJc w:val="left"/>
      <w:pPr>
        <w:tabs>
          <w:tab w:val="num" w:pos="5040"/>
        </w:tabs>
        <w:ind w:left="5040" w:hanging="360"/>
      </w:pPr>
      <w:rPr>
        <w:rFonts w:ascii="Georgia" w:hAnsi="Georgia" w:hint="default"/>
      </w:rPr>
    </w:lvl>
    <w:lvl w:ilvl="7" w:tplc="B58C4E84" w:tentative="1">
      <w:start w:val="1"/>
      <w:numFmt w:val="bullet"/>
      <w:lvlText w:val="•"/>
      <w:lvlJc w:val="left"/>
      <w:pPr>
        <w:tabs>
          <w:tab w:val="num" w:pos="5760"/>
        </w:tabs>
        <w:ind w:left="5760" w:hanging="360"/>
      </w:pPr>
      <w:rPr>
        <w:rFonts w:ascii="Georgia" w:hAnsi="Georgia" w:hint="default"/>
      </w:rPr>
    </w:lvl>
    <w:lvl w:ilvl="8" w:tplc="6FDCB0A6" w:tentative="1">
      <w:start w:val="1"/>
      <w:numFmt w:val="bullet"/>
      <w:lvlText w:val="•"/>
      <w:lvlJc w:val="left"/>
      <w:pPr>
        <w:tabs>
          <w:tab w:val="num" w:pos="6480"/>
        </w:tabs>
        <w:ind w:left="6480" w:hanging="360"/>
      </w:pPr>
      <w:rPr>
        <w:rFonts w:ascii="Georgia" w:hAnsi="Georgia" w:hint="default"/>
      </w:rPr>
    </w:lvl>
  </w:abstractNum>
  <w:abstractNum w:abstractNumId="7">
    <w:nsid w:val="30EF0A77"/>
    <w:multiLevelType w:val="hybridMultilevel"/>
    <w:tmpl w:val="2CFC3706"/>
    <w:lvl w:ilvl="0" w:tplc="657823EA">
      <w:start w:val="1"/>
      <w:numFmt w:val="bullet"/>
      <w:lvlText w:val="•"/>
      <w:lvlJc w:val="left"/>
      <w:pPr>
        <w:tabs>
          <w:tab w:val="num" w:pos="720"/>
        </w:tabs>
        <w:ind w:left="720" w:hanging="360"/>
      </w:pPr>
      <w:rPr>
        <w:rFonts w:ascii="Georgia" w:hAnsi="Georgia" w:hint="default"/>
      </w:rPr>
    </w:lvl>
    <w:lvl w:ilvl="1" w:tplc="2ECA6D9E" w:tentative="1">
      <w:start w:val="1"/>
      <w:numFmt w:val="bullet"/>
      <w:lvlText w:val="•"/>
      <w:lvlJc w:val="left"/>
      <w:pPr>
        <w:tabs>
          <w:tab w:val="num" w:pos="1440"/>
        </w:tabs>
        <w:ind w:left="1440" w:hanging="360"/>
      </w:pPr>
      <w:rPr>
        <w:rFonts w:ascii="Georgia" w:hAnsi="Georgia" w:hint="default"/>
      </w:rPr>
    </w:lvl>
    <w:lvl w:ilvl="2" w:tplc="A93E452A" w:tentative="1">
      <w:start w:val="1"/>
      <w:numFmt w:val="bullet"/>
      <w:lvlText w:val="•"/>
      <w:lvlJc w:val="left"/>
      <w:pPr>
        <w:tabs>
          <w:tab w:val="num" w:pos="2160"/>
        </w:tabs>
        <w:ind w:left="2160" w:hanging="360"/>
      </w:pPr>
      <w:rPr>
        <w:rFonts w:ascii="Georgia" w:hAnsi="Georgia" w:hint="default"/>
      </w:rPr>
    </w:lvl>
    <w:lvl w:ilvl="3" w:tplc="B3FE9CBC" w:tentative="1">
      <w:start w:val="1"/>
      <w:numFmt w:val="bullet"/>
      <w:lvlText w:val="•"/>
      <w:lvlJc w:val="left"/>
      <w:pPr>
        <w:tabs>
          <w:tab w:val="num" w:pos="2880"/>
        </w:tabs>
        <w:ind w:left="2880" w:hanging="360"/>
      </w:pPr>
      <w:rPr>
        <w:rFonts w:ascii="Georgia" w:hAnsi="Georgia" w:hint="default"/>
      </w:rPr>
    </w:lvl>
    <w:lvl w:ilvl="4" w:tplc="54CEBECC" w:tentative="1">
      <w:start w:val="1"/>
      <w:numFmt w:val="bullet"/>
      <w:lvlText w:val="•"/>
      <w:lvlJc w:val="left"/>
      <w:pPr>
        <w:tabs>
          <w:tab w:val="num" w:pos="3600"/>
        </w:tabs>
        <w:ind w:left="3600" w:hanging="360"/>
      </w:pPr>
      <w:rPr>
        <w:rFonts w:ascii="Georgia" w:hAnsi="Georgia" w:hint="default"/>
      </w:rPr>
    </w:lvl>
    <w:lvl w:ilvl="5" w:tplc="351CF5F6" w:tentative="1">
      <w:start w:val="1"/>
      <w:numFmt w:val="bullet"/>
      <w:lvlText w:val="•"/>
      <w:lvlJc w:val="left"/>
      <w:pPr>
        <w:tabs>
          <w:tab w:val="num" w:pos="4320"/>
        </w:tabs>
        <w:ind w:left="4320" w:hanging="360"/>
      </w:pPr>
      <w:rPr>
        <w:rFonts w:ascii="Georgia" w:hAnsi="Georgia" w:hint="default"/>
      </w:rPr>
    </w:lvl>
    <w:lvl w:ilvl="6" w:tplc="9ED001A4" w:tentative="1">
      <w:start w:val="1"/>
      <w:numFmt w:val="bullet"/>
      <w:lvlText w:val="•"/>
      <w:lvlJc w:val="left"/>
      <w:pPr>
        <w:tabs>
          <w:tab w:val="num" w:pos="5040"/>
        </w:tabs>
        <w:ind w:left="5040" w:hanging="360"/>
      </w:pPr>
      <w:rPr>
        <w:rFonts w:ascii="Georgia" w:hAnsi="Georgia" w:hint="default"/>
      </w:rPr>
    </w:lvl>
    <w:lvl w:ilvl="7" w:tplc="30F23850" w:tentative="1">
      <w:start w:val="1"/>
      <w:numFmt w:val="bullet"/>
      <w:lvlText w:val="•"/>
      <w:lvlJc w:val="left"/>
      <w:pPr>
        <w:tabs>
          <w:tab w:val="num" w:pos="5760"/>
        </w:tabs>
        <w:ind w:left="5760" w:hanging="360"/>
      </w:pPr>
      <w:rPr>
        <w:rFonts w:ascii="Georgia" w:hAnsi="Georgia" w:hint="default"/>
      </w:rPr>
    </w:lvl>
    <w:lvl w:ilvl="8" w:tplc="C6205B9C" w:tentative="1">
      <w:start w:val="1"/>
      <w:numFmt w:val="bullet"/>
      <w:lvlText w:val="•"/>
      <w:lvlJc w:val="left"/>
      <w:pPr>
        <w:tabs>
          <w:tab w:val="num" w:pos="6480"/>
        </w:tabs>
        <w:ind w:left="6480" w:hanging="360"/>
      </w:pPr>
      <w:rPr>
        <w:rFonts w:ascii="Georgia" w:hAnsi="Georgia" w:hint="default"/>
      </w:rPr>
    </w:lvl>
  </w:abstractNum>
  <w:abstractNum w:abstractNumId="8">
    <w:nsid w:val="37A574E9"/>
    <w:multiLevelType w:val="hybridMultilevel"/>
    <w:tmpl w:val="63262E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21E5447"/>
    <w:multiLevelType w:val="hybridMultilevel"/>
    <w:tmpl w:val="CC8E077E"/>
    <w:lvl w:ilvl="0" w:tplc="F0AC9F8C">
      <w:start w:val="1"/>
      <w:numFmt w:val="bullet"/>
      <w:lvlText w:val="•"/>
      <w:lvlJc w:val="left"/>
      <w:pPr>
        <w:tabs>
          <w:tab w:val="num" w:pos="720"/>
        </w:tabs>
        <w:ind w:left="720" w:hanging="360"/>
      </w:pPr>
      <w:rPr>
        <w:rFonts w:ascii="Georgia" w:hAnsi="Georgia" w:hint="default"/>
      </w:rPr>
    </w:lvl>
    <w:lvl w:ilvl="1" w:tplc="28EC4DC0" w:tentative="1">
      <w:start w:val="1"/>
      <w:numFmt w:val="bullet"/>
      <w:lvlText w:val="•"/>
      <w:lvlJc w:val="left"/>
      <w:pPr>
        <w:tabs>
          <w:tab w:val="num" w:pos="1440"/>
        </w:tabs>
        <w:ind w:left="1440" w:hanging="360"/>
      </w:pPr>
      <w:rPr>
        <w:rFonts w:ascii="Georgia" w:hAnsi="Georgia" w:hint="default"/>
      </w:rPr>
    </w:lvl>
    <w:lvl w:ilvl="2" w:tplc="2BEA021E" w:tentative="1">
      <w:start w:val="1"/>
      <w:numFmt w:val="bullet"/>
      <w:lvlText w:val="•"/>
      <w:lvlJc w:val="left"/>
      <w:pPr>
        <w:tabs>
          <w:tab w:val="num" w:pos="2160"/>
        </w:tabs>
        <w:ind w:left="2160" w:hanging="360"/>
      </w:pPr>
      <w:rPr>
        <w:rFonts w:ascii="Georgia" w:hAnsi="Georgia" w:hint="default"/>
      </w:rPr>
    </w:lvl>
    <w:lvl w:ilvl="3" w:tplc="A23A059E" w:tentative="1">
      <w:start w:val="1"/>
      <w:numFmt w:val="bullet"/>
      <w:lvlText w:val="•"/>
      <w:lvlJc w:val="left"/>
      <w:pPr>
        <w:tabs>
          <w:tab w:val="num" w:pos="2880"/>
        </w:tabs>
        <w:ind w:left="2880" w:hanging="360"/>
      </w:pPr>
      <w:rPr>
        <w:rFonts w:ascii="Georgia" w:hAnsi="Georgia" w:hint="default"/>
      </w:rPr>
    </w:lvl>
    <w:lvl w:ilvl="4" w:tplc="FF0C11AE" w:tentative="1">
      <w:start w:val="1"/>
      <w:numFmt w:val="bullet"/>
      <w:lvlText w:val="•"/>
      <w:lvlJc w:val="left"/>
      <w:pPr>
        <w:tabs>
          <w:tab w:val="num" w:pos="3600"/>
        </w:tabs>
        <w:ind w:left="3600" w:hanging="360"/>
      </w:pPr>
      <w:rPr>
        <w:rFonts w:ascii="Georgia" w:hAnsi="Georgia" w:hint="default"/>
      </w:rPr>
    </w:lvl>
    <w:lvl w:ilvl="5" w:tplc="A4CE02AC" w:tentative="1">
      <w:start w:val="1"/>
      <w:numFmt w:val="bullet"/>
      <w:lvlText w:val="•"/>
      <w:lvlJc w:val="left"/>
      <w:pPr>
        <w:tabs>
          <w:tab w:val="num" w:pos="4320"/>
        </w:tabs>
        <w:ind w:left="4320" w:hanging="360"/>
      </w:pPr>
      <w:rPr>
        <w:rFonts w:ascii="Georgia" w:hAnsi="Georgia" w:hint="default"/>
      </w:rPr>
    </w:lvl>
    <w:lvl w:ilvl="6" w:tplc="D8CED4BA" w:tentative="1">
      <w:start w:val="1"/>
      <w:numFmt w:val="bullet"/>
      <w:lvlText w:val="•"/>
      <w:lvlJc w:val="left"/>
      <w:pPr>
        <w:tabs>
          <w:tab w:val="num" w:pos="5040"/>
        </w:tabs>
        <w:ind w:left="5040" w:hanging="360"/>
      </w:pPr>
      <w:rPr>
        <w:rFonts w:ascii="Georgia" w:hAnsi="Georgia" w:hint="default"/>
      </w:rPr>
    </w:lvl>
    <w:lvl w:ilvl="7" w:tplc="71009B20" w:tentative="1">
      <w:start w:val="1"/>
      <w:numFmt w:val="bullet"/>
      <w:lvlText w:val="•"/>
      <w:lvlJc w:val="left"/>
      <w:pPr>
        <w:tabs>
          <w:tab w:val="num" w:pos="5760"/>
        </w:tabs>
        <w:ind w:left="5760" w:hanging="360"/>
      </w:pPr>
      <w:rPr>
        <w:rFonts w:ascii="Georgia" w:hAnsi="Georgia" w:hint="default"/>
      </w:rPr>
    </w:lvl>
    <w:lvl w:ilvl="8" w:tplc="9A24F0AE" w:tentative="1">
      <w:start w:val="1"/>
      <w:numFmt w:val="bullet"/>
      <w:lvlText w:val="•"/>
      <w:lvlJc w:val="left"/>
      <w:pPr>
        <w:tabs>
          <w:tab w:val="num" w:pos="6480"/>
        </w:tabs>
        <w:ind w:left="6480" w:hanging="360"/>
      </w:pPr>
      <w:rPr>
        <w:rFonts w:ascii="Georgia" w:hAnsi="Georgia" w:hint="default"/>
      </w:rPr>
    </w:lvl>
  </w:abstractNum>
  <w:abstractNum w:abstractNumId="10">
    <w:nsid w:val="743C7B30"/>
    <w:multiLevelType w:val="hybridMultilevel"/>
    <w:tmpl w:val="6E9247B6"/>
    <w:lvl w:ilvl="0" w:tplc="A7D08B78">
      <w:start w:val="1"/>
      <w:numFmt w:val="bullet"/>
      <w:lvlText w:val="•"/>
      <w:lvlJc w:val="left"/>
      <w:pPr>
        <w:tabs>
          <w:tab w:val="num" w:pos="720"/>
        </w:tabs>
        <w:ind w:left="720" w:hanging="360"/>
      </w:pPr>
      <w:rPr>
        <w:rFonts w:ascii="Georgia" w:hAnsi="Georgia" w:hint="default"/>
      </w:rPr>
    </w:lvl>
    <w:lvl w:ilvl="1" w:tplc="0B28692C" w:tentative="1">
      <w:start w:val="1"/>
      <w:numFmt w:val="bullet"/>
      <w:lvlText w:val="•"/>
      <w:lvlJc w:val="left"/>
      <w:pPr>
        <w:tabs>
          <w:tab w:val="num" w:pos="1440"/>
        </w:tabs>
        <w:ind w:left="1440" w:hanging="360"/>
      </w:pPr>
      <w:rPr>
        <w:rFonts w:ascii="Georgia" w:hAnsi="Georgia" w:hint="default"/>
      </w:rPr>
    </w:lvl>
    <w:lvl w:ilvl="2" w:tplc="18306EBA" w:tentative="1">
      <w:start w:val="1"/>
      <w:numFmt w:val="bullet"/>
      <w:lvlText w:val="•"/>
      <w:lvlJc w:val="left"/>
      <w:pPr>
        <w:tabs>
          <w:tab w:val="num" w:pos="2160"/>
        </w:tabs>
        <w:ind w:left="2160" w:hanging="360"/>
      </w:pPr>
      <w:rPr>
        <w:rFonts w:ascii="Georgia" w:hAnsi="Georgia" w:hint="default"/>
      </w:rPr>
    </w:lvl>
    <w:lvl w:ilvl="3" w:tplc="68169E20" w:tentative="1">
      <w:start w:val="1"/>
      <w:numFmt w:val="bullet"/>
      <w:lvlText w:val="•"/>
      <w:lvlJc w:val="left"/>
      <w:pPr>
        <w:tabs>
          <w:tab w:val="num" w:pos="2880"/>
        </w:tabs>
        <w:ind w:left="2880" w:hanging="360"/>
      </w:pPr>
      <w:rPr>
        <w:rFonts w:ascii="Georgia" w:hAnsi="Georgia" w:hint="default"/>
      </w:rPr>
    </w:lvl>
    <w:lvl w:ilvl="4" w:tplc="A502E16C" w:tentative="1">
      <w:start w:val="1"/>
      <w:numFmt w:val="bullet"/>
      <w:lvlText w:val="•"/>
      <w:lvlJc w:val="left"/>
      <w:pPr>
        <w:tabs>
          <w:tab w:val="num" w:pos="3600"/>
        </w:tabs>
        <w:ind w:left="3600" w:hanging="360"/>
      </w:pPr>
      <w:rPr>
        <w:rFonts w:ascii="Georgia" w:hAnsi="Georgia" w:hint="default"/>
      </w:rPr>
    </w:lvl>
    <w:lvl w:ilvl="5" w:tplc="740C874E" w:tentative="1">
      <w:start w:val="1"/>
      <w:numFmt w:val="bullet"/>
      <w:lvlText w:val="•"/>
      <w:lvlJc w:val="left"/>
      <w:pPr>
        <w:tabs>
          <w:tab w:val="num" w:pos="4320"/>
        </w:tabs>
        <w:ind w:left="4320" w:hanging="360"/>
      </w:pPr>
      <w:rPr>
        <w:rFonts w:ascii="Georgia" w:hAnsi="Georgia" w:hint="default"/>
      </w:rPr>
    </w:lvl>
    <w:lvl w:ilvl="6" w:tplc="2154F774" w:tentative="1">
      <w:start w:val="1"/>
      <w:numFmt w:val="bullet"/>
      <w:lvlText w:val="•"/>
      <w:lvlJc w:val="left"/>
      <w:pPr>
        <w:tabs>
          <w:tab w:val="num" w:pos="5040"/>
        </w:tabs>
        <w:ind w:left="5040" w:hanging="360"/>
      </w:pPr>
      <w:rPr>
        <w:rFonts w:ascii="Georgia" w:hAnsi="Georgia" w:hint="default"/>
      </w:rPr>
    </w:lvl>
    <w:lvl w:ilvl="7" w:tplc="BB38DE8A" w:tentative="1">
      <w:start w:val="1"/>
      <w:numFmt w:val="bullet"/>
      <w:lvlText w:val="•"/>
      <w:lvlJc w:val="left"/>
      <w:pPr>
        <w:tabs>
          <w:tab w:val="num" w:pos="5760"/>
        </w:tabs>
        <w:ind w:left="5760" w:hanging="360"/>
      </w:pPr>
      <w:rPr>
        <w:rFonts w:ascii="Georgia" w:hAnsi="Georgia" w:hint="default"/>
      </w:rPr>
    </w:lvl>
    <w:lvl w:ilvl="8" w:tplc="EE1A1D92" w:tentative="1">
      <w:start w:val="1"/>
      <w:numFmt w:val="bullet"/>
      <w:lvlText w:val="•"/>
      <w:lvlJc w:val="left"/>
      <w:pPr>
        <w:tabs>
          <w:tab w:val="num" w:pos="6480"/>
        </w:tabs>
        <w:ind w:left="6480" w:hanging="360"/>
      </w:pPr>
      <w:rPr>
        <w:rFonts w:ascii="Georgia" w:hAnsi="Georgia" w:hint="default"/>
      </w:rPr>
    </w:lvl>
  </w:abstractNum>
  <w:num w:numId="1">
    <w:abstractNumId w:val="4"/>
  </w:num>
  <w:num w:numId="2">
    <w:abstractNumId w:val="3"/>
  </w:num>
  <w:num w:numId="3">
    <w:abstractNumId w:val="0"/>
  </w:num>
  <w:num w:numId="4">
    <w:abstractNumId w:val="2"/>
  </w:num>
  <w:num w:numId="5">
    <w:abstractNumId w:val="10"/>
  </w:num>
  <w:num w:numId="6">
    <w:abstractNumId w:val="7"/>
  </w:num>
  <w:num w:numId="7">
    <w:abstractNumId w:val="1"/>
  </w:num>
  <w:num w:numId="8">
    <w:abstractNumId w:val="8"/>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5F"/>
    <w:rsid w:val="00197162"/>
    <w:rsid w:val="0039072D"/>
    <w:rsid w:val="00427D66"/>
    <w:rsid w:val="0052229B"/>
    <w:rsid w:val="0063303C"/>
    <w:rsid w:val="006C4B5F"/>
    <w:rsid w:val="00955BEA"/>
    <w:rsid w:val="00D21406"/>
    <w:rsid w:val="00D35C07"/>
    <w:rsid w:val="00F22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4B5F"/>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4B5F"/>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7354">
      <w:bodyDiv w:val="1"/>
      <w:marLeft w:val="0"/>
      <w:marRight w:val="0"/>
      <w:marTop w:val="0"/>
      <w:marBottom w:val="0"/>
      <w:divBdr>
        <w:top w:val="none" w:sz="0" w:space="0" w:color="auto"/>
        <w:left w:val="none" w:sz="0" w:space="0" w:color="auto"/>
        <w:bottom w:val="none" w:sz="0" w:space="0" w:color="auto"/>
        <w:right w:val="none" w:sz="0" w:space="0" w:color="auto"/>
      </w:divBdr>
      <w:divsChild>
        <w:div w:id="342823408">
          <w:marLeft w:val="576"/>
          <w:marRight w:val="0"/>
          <w:marTop w:val="60"/>
          <w:marBottom w:val="0"/>
          <w:divBdr>
            <w:top w:val="none" w:sz="0" w:space="0" w:color="auto"/>
            <w:left w:val="none" w:sz="0" w:space="0" w:color="auto"/>
            <w:bottom w:val="none" w:sz="0" w:space="0" w:color="auto"/>
            <w:right w:val="none" w:sz="0" w:space="0" w:color="auto"/>
          </w:divBdr>
        </w:div>
        <w:div w:id="1663968279">
          <w:marLeft w:val="576"/>
          <w:marRight w:val="0"/>
          <w:marTop w:val="60"/>
          <w:marBottom w:val="0"/>
          <w:divBdr>
            <w:top w:val="none" w:sz="0" w:space="0" w:color="auto"/>
            <w:left w:val="none" w:sz="0" w:space="0" w:color="auto"/>
            <w:bottom w:val="none" w:sz="0" w:space="0" w:color="auto"/>
            <w:right w:val="none" w:sz="0" w:space="0" w:color="auto"/>
          </w:divBdr>
        </w:div>
        <w:div w:id="1890729847">
          <w:marLeft w:val="576"/>
          <w:marRight w:val="0"/>
          <w:marTop w:val="60"/>
          <w:marBottom w:val="0"/>
          <w:divBdr>
            <w:top w:val="none" w:sz="0" w:space="0" w:color="auto"/>
            <w:left w:val="none" w:sz="0" w:space="0" w:color="auto"/>
            <w:bottom w:val="none" w:sz="0" w:space="0" w:color="auto"/>
            <w:right w:val="none" w:sz="0" w:space="0" w:color="auto"/>
          </w:divBdr>
        </w:div>
        <w:div w:id="2063746599">
          <w:marLeft w:val="576"/>
          <w:marRight w:val="0"/>
          <w:marTop w:val="60"/>
          <w:marBottom w:val="0"/>
          <w:divBdr>
            <w:top w:val="none" w:sz="0" w:space="0" w:color="auto"/>
            <w:left w:val="none" w:sz="0" w:space="0" w:color="auto"/>
            <w:bottom w:val="none" w:sz="0" w:space="0" w:color="auto"/>
            <w:right w:val="none" w:sz="0" w:space="0" w:color="auto"/>
          </w:divBdr>
        </w:div>
        <w:div w:id="752819993">
          <w:marLeft w:val="576"/>
          <w:marRight w:val="0"/>
          <w:marTop w:val="60"/>
          <w:marBottom w:val="0"/>
          <w:divBdr>
            <w:top w:val="none" w:sz="0" w:space="0" w:color="auto"/>
            <w:left w:val="none" w:sz="0" w:space="0" w:color="auto"/>
            <w:bottom w:val="none" w:sz="0" w:space="0" w:color="auto"/>
            <w:right w:val="none" w:sz="0" w:space="0" w:color="auto"/>
          </w:divBdr>
        </w:div>
      </w:divsChild>
    </w:div>
    <w:div w:id="401681785">
      <w:bodyDiv w:val="1"/>
      <w:marLeft w:val="0"/>
      <w:marRight w:val="0"/>
      <w:marTop w:val="0"/>
      <w:marBottom w:val="0"/>
      <w:divBdr>
        <w:top w:val="none" w:sz="0" w:space="0" w:color="auto"/>
        <w:left w:val="none" w:sz="0" w:space="0" w:color="auto"/>
        <w:bottom w:val="none" w:sz="0" w:space="0" w:color="auto"/>
        <w:right w:val="none" w:sz="0" w:space="0" w:color="auto"/>
      </w:divBdr>
      <w:divsChild>
        <w:div w:id="1778058683">
          <w:marLeft w:val="576"/>
          <w:marRight w:val="0"/>
          <w:marTop w:val="60"/>
          <w:marBottom w:val="0"/>
          <w:divBdr>
            <w:top w:val="none" w:sz="0" w:space="0" w:color="auto"/>
            <w:left w:val="none" w:sz="0" w:space="0" w:color="auto"/>
            <w:bottom w:val="none" w:sz="0" w:space="0" w:color="auto"/>
            <w:right w:val="none" w:sz="0" w:space="0" w:color="auto"/>
          </w:divBdr>
        </w:div>
        <w:div w:id="1034965562">
          <w:marLeft w:val="576"/>
          <w:marRight w:val="0"/>
          <w:marTop w:val="60"/>
          <w:marBottom w:val="0"/>
          <w:divBdr>
            <w:top w:val="none" w:sz="0" w:space="0" w:color="auto"/>
            <w:left w:val="none" w:sz="0" w:space="0" w:color="auto"/>
            <w:bottom w:val="none" w:sz="0" w:space="0" w:color="auto"/>
            <w:right w:val="none" w:sz="0" w:space="0" w:color="auto"/>
          </w:divBdr>
        </w:div>
      </w:divsChild>
    </w:div>
    <w:div w:id="1449007015">
      <w:bodyDiv w:val="1"/>
      <w:marLeft w:val="0"/>
      <w:marRight w:val="0"/>
      <w:marTop w:val="0"/>
      <w:marBottom w:val="0"/>
      <w:divBdr>
        <w:top w:val="none" w:sz="0" w:space="0" w:color="auto"/>
        <w:left w:val="none" w:sz="0" w:space="0" w:color="auto"/>
        <w:bottom w:val="none" w:sz="0" w:space="0" w:color="auto"/>
        <w:right w:val="none" w:sz="0" w:space="0" w:color="auto"/>
      </w:divBdr>
      <w:divsChild>
        <w:div w:id="1312564780">
          <w:marLeft w:val="576"/>
          <w:marRight w:val="0"/>
          <w:marTop w:val="60"/>
          <w:marBottom w:val="0"/>
          <w:divBdr>
            <w:top w:val="none" w:sz="0" w:space="0" w:color="auto"/>
            <w:left w:val="none" w:sz="0" w:space="0" w:color="auto"/>
            <w:bottom w:val="none" w:sz="0" w:space="0" w:color="auto"/>
            <w:right w:val="none" w:sz="0" w:space="0" w:color="auto"/>
          </w:divBdr>
        </w:div>
        <w:div w:id="1893274688">
          <w:marLeft w:val="576"/>
          <w:marRight w:val="0"/>
          <w:marTop w:val="60"/>
          <w:marBottom w:val="0"/>
          <w:divBdr>
            <w:top w:val="none" w:sz="0" w:space="0" w:color="auto"/>
            <w:left w:val="none" w:sz="0" w:space="0" w:color="auto"/>
            <w:bottom w:val="none" w:sz="0" w:space="0" w:color="auto"/>
            <w:right w:val="none" w:sz="0" w:space="0" w:color="auto"/>
          </w:divBdr>
        </w:div>
      </w:divsChild>
    </w:div>
    <w:div w:id="1611861091">
      <w:bodyDiv w:val="1"/>
      <w:marLeft w:val="0"/>
      <w:marRight w:val="0"/>
      <w:marTop w:val="0"/>
      <w:marBottom w:val="0"/>
      <w:divBdr>
        <w:top w:val="none" w:sz="0" w:space="0" w:color="auto"/>
        <w:left w:val="none" w:sz="0" w:space="0" w:color="auto"/>
        <w:bottom w:val="none" w:sz="0" w:space="0" w:color="auto"/>
        <w:right w:val="none" w:sz="0" w:space="0" w:color="auto"/>
      </w:divBdr>
      <w:divsChild>
        <w:div w:id="125856601">
          <w:marLeft w:val="576"/>
          <w:marRight w:val="0"/>
          <w:marTop w:val="60"/>
          <w:marBottom w:val="0"/>
          <w:divBdr>
            <w:top w:val="none" w:sz="0" w:space="0" w:color="auto"/>
            <w:left w:val="none" w:sz="0" w:space="0" w:color="auto"/>
            <w:bottom w:val="none" w:sz="0" w:space="0" w:color="auto"/>
            <w:right w:val="none" w:sz="0" w:space="0" w:color="auto"/>
          </w:divBdr>
        </w:div>
        <w:div w:id="1560357937">
          <w:marLeft w:val="576"/>
          <w:marRight w:val="0"/>
          <w:marTop w:val="60"/>
          <w:marBottom w:val="0"/>
          <w:divBdr>
            <w:top w:val="none" w:sz="0" w:space="0" w:color="auto"/>
            <w:left w:val="none" w:sz="0" w:space="0" w:color="auto"/>
            <w:bottom w:val="none" w:sz="0" w:space="0" w:color="auto"/>
            <w:right w:val="none" w:sz="0" w:space="0" w:color="auto"/>
          </w:divBdr>
        </w:div>
      </w:divsChild>
    </w:div>
    <w:div w:id="1818299928">
      <w:bodyDiv w:val="1"/>
      <w:marLeft w:val="0"/>
      <w:marRight w:val="0"/>
      <w:marTop w:val="0"/>
      <w:marBottom w:val="0"/>
      <w:divBdr>
        <w:top w:val="none" w:sz="0" w:space="0" w:color="auto"/>
        <w:left w:val="none" w:sz="0" w:space="0" w:color="auto"/>
        <w:bottom w:val="none" w:sz="0" w:space="0" w:color="auto"/>
        <w:right w:val="none" w:sz="0" w:space="0" w:color="auto"/>
      </w:divBdr>
      <w:divsChild>
        <w:div w:id="1941793140">
          <w:marLeft w:val="576"/>
          <w:marRight w:val="0"/>
          <w:marTop w:val="60"/>
          <w:marBottom w:val="0"/>
          <w:divBdr>
            <w:top w:val="none" w:sz="0" w:space="0" w:color="auto"/>
            <w:left w:val="none" w:sz="0" w:space="0" w:color="auto"/>
            <w:bottom w:val="none" w:sz="0" w:space="0" w:color="auto"/>
            <w:right w:val="none" w:sz="0" w:space="0" w:color="auto"/>
          </w:divBdr>
        </w:div>
        <w:div w:id="1498882080">
          <w:marLeft w:val="576"/>
          <w:marRight w:val="0"/>
          <w:marTop w:val="60"/>
          <w:marBottom w:val="0"/>
          <w:divBdr>
            <w:top w:val="none" w:sz="0" w:space="0" w:color="auto"/>
            <w:left w:val="none" w:sz="0" w:space="0" w:color="auto"/>
            <w:bottom w:val="none" w:sz="0" w:space="0" w:color="auto"/>
            <w:right w:val="none" w:sz="0" w:space="0" w:color="auto"/>
          </w:divBdr>
        </w:div>
      </w:divsChild>
    </w:div>
    <w:div w:id="1854609962">
      <w:bodyDiv w:val="1"/>
      <w:marLeft w:val="0"/>
      <w:marRight w:val="0"/>
      <w:marTop w:val="0"/>
      <w:marBottom w:val="0"/>
      <w:divBdr>
        <w:top w:val="none" w:sz="0" w:space="0" w:color="auto"/>
        <w:left w:val="none" w:sz="0" w:space="0" w:color="auto"/>
        <w:bottom w:val="none" w:sz="0" w:space="0" w:color="auto"/>
        <w:right w:val="none" w:sz="0" w:space="0" w:color="auto"/>
      </w:divBdr>
      <w:divsChild>
        <w:div w:id="1190993571">
          <w:marLeft w:val="576"/>
          <w:marRight w:val="0"/>
          <w:marTop w:val="60"/>
          <w:marBottom w:val="0"/>
          <w:divBdr>
            <w:top w:val="none" w:sz="0" w:space="0" w:color="auto"/>
            <w:left w:val="none" w:sz="0" w:space="0" w:color="auto"/>
            <w:bottom w:val="none" w:sz="0" w:space="0" w:color="auto"/>
            <w:right w:val="none" w:sz="0" w:space="0" w:color="auto"/>
          </w:divBdr>
        </w:div>
      </w:divsChild>
    </w:div>
    <w:div w:id="2103408168">
      <w:bodyDiv w:val="1"/>
      <w:marLeft w:val="0"/>
      <w:marRight w:val="0"/>
      <w:marTop w:val="0"/>
      <w:marBottom w:val="0"/>
      <w:divBdr>
        <w:top w:val="none" w:sz="0" w:space="0" w:color="auto"/>
        <w:left w:val="none" w:sz="0" w:space="0" w:color="auto"/>
        <w:bottom w:val="none" w:sz="0" w:space="0" w:color="auto"/>
        <w:right w:val="none" w:sz="0" w:space="0" w:color="auto"/>
      </w:divBdr>
      <w:divsChild>
        <w:div w:id="892618121">
          <w:marLeft w:val="576"/>
          <w:marRight w:val="0"/>
          <w:marTop w:val="60"/>
          <w:marBottom w:val="0"/>
          <w:divBdr>
            <w:top w:val="none" w:sz="0" w:space="0" w:color="auto"/>
            <w:left w:val="none" w:sz="0" w:space="0" w:color="auto"/>
            <w:bottom w:val="none" w:sz="0" w:space="0" w:color="auto"/>
            <w:right w:val="none" w:sz="0" w:space="0" w:color="auto"/>
          </w:divBdr>
        </w:div>
        <w:div w:id="778987007">
          <w:marLeft w:val="576"/>
          <w:marRight w:val="0"/>
          <w:marTop w:val="60"/>
          <w:marBottom w:val="0"/>
          <w:divBdr>
            <w:top w:val="none" w:sz="0" w:space="0" w:color="auto"/>
            <w:left w:val="none" w:sz="0" w:space="0" w:color="auto"/>
            <w:bottom w:val="none" w:sz="0" w:space="0" w:color="auto"/>
            <w:right w:val="none" w:sz="0" w:space="0" w:color="auto"/>
          </w:divBdr>
        </w:div>
        <w:div w:id="1685785834">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2396</Words>
  <Characters>13181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3</cp:revision>
  <dcterms:created xsi:type="dcterms:W3CDTF">2021-04-26T13:50:00Z</dcterms:created>
  <dcterms:modified xsi:type="dcterms:W3CDTF">2021-04-27T15:51:00Z</dcterms:modified>
</cp:coreProperties>
</file>