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4F" w:rsidRPr="00413D93" w:rsidRDefault="00413D93" w:rsidP="00BA474F">
      <w:pPr>
        <w:pStyle w:val="Titolo"/>
        <w:rPr>
          <w:sz w:val="56"/>
          <w:szCs w:val="56"/>
        </w:rPr>
      </w:pPr>
      <w:bookmarkStart w:id="0" w:name="_GoBack"/>
      <w:bookmarkEnd w:id="0"/>
      <w:r>
        <w:t xml:space="preserve">                           </w:t>
      </w:r>
      <w:r w:rsidRPr="00413D93">
        <w:rPr>
          <w:sz w:val="56"/>
          <w:szCs w:val="56"/>
        </w:rPr>
        <w:t>New York</w:t>
      </w:r>
    </w:p>
    <w:p w:rsidR="00A925E2" w:rsidRDefault="00413D93" w:rsidP="00A925E2">
      <w:pPr>
        <w:pStyle w:val="Nessunaspaziatura"/>
        <w:jc w:val="both"/>
        <w:rPr>
          <w:sz w:val="28"/>
          <w:szCs w:val="28"/>
        </w:rPr>
      </w:pPr>
      <w:r w:rsidRPr="005D3DA8">
        <w:rPr>
          <w:sz w:val="28"/>
          <w:szCs w:val="28"/>
        </w:rPr>
        <w:t xml:space="preserve">New York </w:t>
      </w:r>
      <w:proofErr w:type="gramStart"/>
      <w:r w:rsidRPr="005D3DA8">
        <w:rPr>
          <w:sz w:val="28"/>
          <w:szCs w:val="28"/>
        </w:rPr>
        <w:t xml:space="preserve">è </w:t>
      </w:r>
      <w:r w:rsidR="007B7807" w:rsidRPr="005D3DA8">
        <w:rPr>
          <w:sz w:val="28"/>
          <w:szCs w:val="28"/>
        </w:rPr>
        <w:t xml:space="preserve"> una</w:t>
      </w:r>
      <w:proofErr w:type="gramEnd"/>
      <w:r w:rsidR="007B7807" w:rsidRPr="005D3DA8">
        <w:rPr>
          <w:sz w:val="28"/>
          <w:szCs w:val="28"/>
        </w:rPr>
        <w:t xml:space="preserve"> città famosa ed emozionante situata sulla costa orientale degli Stati Uniti. Conosciuta nel mondo anche </w:t>
      </w:r>
      <w:r w:rsidR="00695555" w:rsidRPr="005D3DA8">
        <w:rPr>
          <w:sz w:val="28"/>
          <w:szCs w:val="28"/>
        </w:rPr>
        <w:t>come “grande mela” (Big Apple). New York</w:t>
      </w:r>
      <w:r w:rsidR="000A1A7F">
        <w:rPr>
          <w:sz w:val="28"/>
          <w:szCs w:val="28"/>
        </w:rPr>
        <w:t>,</w:t>
      </w:r>
      <w:r w:rsidR="00695555" w:rsidRPr="005D3DA8">
        <w:rPr>
          <w:sz w:val="28"/>
          <w:szCs w:val="28"/>
        </w:rPr>
        <w:t xml:space="preserve"> la città cosmopolita per eccellenza, resta una delle mete </w:t>
      </w:r>
      <w:r w:rsidR="00181276">
        <w:rPr>
          <w:sz w:val="28"/>
          <w:szCs w:val="28"/>
        </w:rPr>
        <w:t xml:space="preserve">turistiche più desiderate </w:t>
      </w:r>
      <w:proofErr w:type="gramStart"/>
      <w:r w:rsidR="00181276">
        <w:rPr>
          <w:sz w:val="28"/>
          <w:szCs w:val="28"/>
        </w:rPr>
        <w:t>al</w:t>
      </w:r>
      <w:r w:rsidR="00695555" w:rsidRPr="005D3DA8">
        <w:rPr>
          <w:sz w:val="28"/>
          <w:szCs w:val="28"/>
        </w:rPr>
        <w:t xml:space="preserve">  mondo</w:t>
      </w:r>
      <w:proofErr w:type="gramEnd"/>
      <w:r w:rsidR="00695555" w:rsidRPr="005D3DA8">
        <w:rPr>
          <w:sz w:val="28"/>
          <w:szCs w:val="28"/>
        </w:rPr>
        <w:t>, un set che non smette mai di ispirare scrittori e registri.</w:t>
      </w:r>
      <w:r w:rsidRPr="005D3DA8">
        <w:rPr>
          <w:sz w:val="28"/>
          <w:szCs w:val="28"/>
        </w:rPr>
        <w:t xml:space="preserve"> </w:t>
      </w:r>
      <w:r w:rsidR="00695555" w:rsidRPr="005D3DA8">
        <w:rPr>
          <w:sz w:val="28"/>
          <w:szCs w:val="28"/>
        </w:rPr>
        <w:t xml:space="preserve">                                   </w:t>
      </w:r>
      <w:r w:rsidR="007B7807" w:rsidRPr="005D3DA8">
        <w:rPr>
          <w:sz w:val="28"/>
          <w:szCs w:val="28"/>
        </w:rPr>
        <w:t xml:space="preserve"> </w:t>
      </w:r>
      <w:r w:rsidR="005D3DA8">
        <w:rPr>
          <w:sz w:val="28"/>
          <w:szCs w:val="28"/>
        </w:rPr>
        <w:t>New Y</w:t>
      </w:r>
      <w:r w:rsidRPr="005D3DA8">
        <w:rPr>
          <w:sz w:val="28"/>
          <w:szCs w:val="28"/>
        </w:rPr>
        <w:t>ork fu fondata all’inizio del XVII secolo, anche grazie alla sua posizione strategica e alla fervente attività del su</w:t>
      </w:r>
      <w:r w:rsidR="000A1A7F">
        <w:rPr>
          <w:sz w:val="28"/>
          <w:szCs w:val="28"/>
        </w:rPr>
        <w:t>o po</w:t>
      </w:r>
      <w:r w:rsidRPr="005D3DA8">
        <w:rPr>
          <w:sz w:val="28"/>
          <w:szCs w:val="28"/>
        </w:rPr>
        <w:t>rto, il maggiore della costa atlantica.</w:t>
      </w:r>
    </w:p>
    <w:p w:rsidR="000A1A7F" w:rsidRDefault="00A925E2" w:rsidP="00A925E2">
      <w:pPr>
        <w:pStyle w:val="Nessunaspaziatura"/>
        <w:rPr>
          <w:sz w:val="28"/>
          <w:szCs w:val="28"/>
        </w:rPr>
      </w:pPr>
      <w:r>
        <w:rPr>
          <w:sz w:val="28"/>
          <w:szCs w:val="28"/>
        </w:rPr>
        <w:t xml:space="preserve">La città ebbe </w:t>
      </w:r>
      <w:r w:rsidR="00413D93" w:rsidRPr="005D3DA8">
        <w:rPr>
          <w:sz w:val="28"/>
          <w:szCs w:val="28"/>
        </w:rPr>
        <w:t>da subito un grande s</w:t>
      </w:r>
      <w:r w:rsidR="00181276">
        <w:rPr>
          <w:sz w:val="28"/>
          <w:szCs w:val="28"/>
        </w:rPr>
        <w:t>viluppo economico e industriale</w:t>
      </w:r>
      <w:r w:rsidR="00413D93" w:rsidRPr="005D3DA8">
        <w:rPr>
          <w:sz w:val="28"/>
          <w:szCs w:val="28"/>
        </w:rPr>
        <w:t xml:space="preserve"> e divenne il punto di riferimento per gli emigranti che da tutto il mondo (anche dall’Italia) cercavano fortuna nel Nuovo Continente.                                                                            </w:t>
      </w:r>
      <w:r w:rsidR="005D3DA8">
        <w:rPr>
          <w:sz w:val="28"/>
          <w:szCs w:val="28"/>
        </w:rPr>
        <w:t>A partire dal 1830 iniziarono i grandi flussi immigratori. Al</w:t>
      </w:r>
      <w:r w:rsidR="000A1A7F">
        <w:rPr>
          <w:sz w:val="28"/>
          <w:szCs w:val="28"/>
        </w:rPr>
        <w:t>la fine del secolo</w:t>
      </w:r>
      <w:r w:rsidR="005D3DA8">
        <w:rPr>
          <w:sz w:val="28"/>
          <w:szCs w:val="28"/>
        </w:rPr>
        <w:t xml:space="preserve"> a New York la popolazione arrivò a 800.000 abitanti. L’alto costo dei terreni e il gusto per il grandioso</w:t>
      </w:r>
      <w:r w:rsidR="000A1A7F">
        <w:rPr>
          <w:sz w:val="28"/>
          <w:szCs w:val="28"/>
        </w:rPr>
        <w:t>,</w:t>
      </w:r>
      <w:r w:rsidR="005D3DA8">
        <w:rPr>
          <w:sz w:val="28"/>
          <w:szCs w:val="28"/>
        </w:rPr>
        <w:t xml:space="preserve"> tipico degli americani, portò alla creazione dei</w:t>
      </w:r>
      <w:r w:rsidR="000A1A7F">
        <w:rPr>
          <w:sz w:val="28"/>
          <w:szCs w:val="28"/>
        </w:rPr>
        <w:t xml:space="preserve"> famosi</w:t>
      </w:r>
      <w:r w:rsidR="005D3DA8">
        <w:rPr>
          <w:sz w:val="28"/>
          <w:szCs w:val="28"/>
        </w:rPr>
        <w:t xml:space="preserve"> grattac</w:t>
      </w:r>
      <w:r w:rsidR="000A1A7F">
        <w:rPr>
          <w:sz w:val="28"/>
          <w:szCs w:val="28"/>
        </w:rPr>
        <w:t>i</w:t>
      </w:r>
      <w:r w:rsidR="005D3DA8">
        <w:rPr>
          <w:sz w:val="28"/>
          <w:szCs w:val="28"/>
        </w:rPr>
        <w:t>eli</w:t>
      </w:r>
      <w:r w:rsidR="000A1A7F">
        <w:rPr>
          <w:sz w:val="28"/>
          <w:szCs w:val="28"/>
        </w:rPr>
        <w:t>.</w:t>
      </w:r>
    </w:p>
    <w:p w:rsidR="00181276" w:rsidRDefault="000A1A7F" w:rsidP="00A925E2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>Oggi New York</w:t>
      </w:r>
      <w:r w:rsidR="007B7807" w:rsidRPr="005D3DA8">
        <w:rPr>
          <w:sz w:val="28"/>
          <w:szCs w:val="28"/>
        </w:rPr>
        <w:t xml:space="preserve"> ha una popolazione di </w:t>
      </w:r>
      <w:r>
        <w:rPr>
          <w:sz w:val="28"/>
          <w:szCs w:val="28"/>
        </w:rPr>
        <w:t xml:space="preserve">oltre </w:t>
      </w:r>
      <w:r w:rsidR="007B7807" w:rsidRPr="005D3DA8">
        <w:rPr>
          <w:sz w:val="28"/>
          <w:szCs w:val="28"/>
        </w:rPr>
        <w:t>8 milioni di p</w:t>
      </w:r>
      <w:r>
        <w:rPr>
          <w:sz w:val="28"/>
          <w:szCs w:val="28"/>
        </w:rPr>
        <w:t xml:space="preserve">ersone, superiore di 4 </w:t>
      </w:r>
      <w:proofErr w:type="gramStart"/>
      <w:r>
        <w:rPr>
          <w:sz w:val="28"/>
          <w:szCs w:val="28"/>
        </w:rPr>
        <w:t xml:space="preserve">milioni </w:t>
      </w:r>
      <w:r w:rsidR="007B7807" w:rsidRPr="005D3DA8">
        <w:rPr>
          <w:sz w:val="28"/>
          <w:szCs w:val="28"/>
        </w:rPr>
        <w:t xml:space="preserve"> quella</w:t>
      </w:r>
      <w:proofErr w:type="gramEnd"/>
      <w:r w:rsidR="007B7807" w:rsidRPr="005D3DA8">
        <w:rPr>
          <w:sz w:val="28"/>
          <w:szCs w:val="28"/>
        </w:rPr>
        <w:t xml:space="preserve"> di Los Angele</w:t>
      </w:r>
      <w:r w:rsidR="00D92F99" w:rsidRPr="005D3DA8">
        <w:rPr>
          <w:sz w:val="28"/>
          <w:szCs w:val="28"/>
        </w:rPr>
        <w:t xml:space="preserve">s ed è anche </w:t>
      </w:r>
      <w:r w:rsidR="00A70F89" w:rsidRPr="005D3DA8">
        <w:rPr>
          <w:sz w:val="28"/>
          <w:szCs w:val="28"/>
        </w:rPr>
        <w:t>uno dei centri economici più importanti nel mondo, riconosciuta come città globale è anche stimata come la più popolosa città anglofona del mondo.</w:t>
      </w:r>
      <w:r w:rsidR="00D92F99" w:rsidRPr="005D3DA8">
        <w:rPr>
          <w:sz w:val="28"/>
          <w:szCs w:val="28"/>
        </w:rPr>
        <w:t xml:space="preserve"> New York</w:t>
      </w:r>
      <w:r w:rsidR="006E2B97">
        <w:rPr>
          <w:sz w:val="28"/>
          <w:szCs w:val="28"/>
        </w:rPr>
        <w:t xml:space="preserve"> si trova alla foce del fiume H</w:t>
      </w:r>
      <w:r w:rsidR="00D92F99" w:rsidRPr="005D3DA8">
        <w:rPr>
          <w:sz w:val="28"/>
          <w:szCs w:val="28"/>
        </w:rPr>
        <w:t>udson</w:t>
      </w:r>
      <w:r w:rsidR="006E2B97">
        <w:rPr>
          <w:sz w:val="28"/>
          <w:szCs w:val="28"/>
        </w:rPr>
        <w:t>, sull’Oceano Atlantico e comprende cinque distretti:</w:t>
      </w:r>
      <w:r w:rsidR="00A82A04">
        <w:rPr>
          <w:sz w:val="28"/>
          <w:szCs w:val="28"/>
        </w:rPr>
        <w:t xml:space="preserve"> Manhattan, il </w:t>
      </w:r>
      <w:r w:rsidR="00695555" w:rsidRPr="006E2B97">
        <w:rPr>
          <w:sz w:val="28"/>
          <w:szCs w:val="28"/>
        </w:rPr>
        <w:t>Bronx,</w:t>
      </w:r>
      <w:r w:rsidR="00A82A04">
        <w:rPr>
          <w:sz w:val="28"/>
          <w:szCs w:val="28"/>
        </w:rPr>
        <w:t xml:space="preserve"> </w:t>
      </w:r>
      <w:proofErr w:type="gramStart"/>
      <w:r w:rsidR="00A82A04">
        <w:rPr>
          <w:sz w:val="28"/>
          <w:szCs w:val="28"/>
        </w:rPr>
        <w:t xml:space="preserve">il </w:t>
      </w:r>
      <w:r w:rsidR="00695555" w:rsidRPr="006E2B97">
        <w:rPr>
          <w:sz w:val="28"/>
          <w:szCs w:val="28"/>
        </w:rPr>
        <w:t xml:space="preserve"> Queens</w:t>
      </w:r>
      <w:proofErr w:type="gramEnd"/>
      <w:r w:rsidR="00695555" w:rsidRPr="006E2B97">
        <w:rPr>
          <w:sz w:val="28"/>
          <w:szCs w:val="28"/>
        </w:rPr>
        <w:t xml:space="preserve">, Brooklyn e </w:t>
      </w:r>
      <w:proofErr w:type="spellStart"/>
      <w:r w:rsidR="00695555" w:rsidRPr="006E2B97">
        <w:rPr>
          <w:sz w:val="28"/>
          <w:szCs w:val="28"/>
        </w:rPr>
        <w:t>Staten</w:t>
      </w:r>
      <w:proofErr w:type="spellEnd"/>
      <w:r w:rsidR="00695555" w:rsidRPr="006E2B97">
        <w:rPr>
          <w:sz w:val="28"/>
          <w:szCs w:val="28"/>
        </w:rPr>
        <w:t xml:space="preserve"> Island. </w:t>
      </w:r>
      <w:r w:rsidR="00695555" w:rsidRPr="005D3DA8">
        <w:rPr>
          <w:sz w:val="28"/>
          <w:szCs w:val="28"/>
        </w:rPr>
        <w:t>I cinque di</w:t>
      </w:r>
      <w:r w:rsidR="00181276">
        <w:rPr>
          <w:sz w:val="28"/>
          <w:szCs w:val="28"/>
        </w:rPr>
        <w:t>stretti sono divisi in quartieri</w:t>
      </w:r>
      <w:r w:rsidR="005D3DA8" w:rsidRPr="005D3DA8">
        <w:rPr>
          <w:sz w:val="28"/>
          <w:szCs w:val="28"/>
        </w:rPr>
        <w:t>.</w:t>
      </w:r>
      <w:r w:rsidR="00695555" w:rsidRPr="005D3DA8">
        <w:rPr>
          <w:sz w:val="28"/>
          <w:szCs w:val="28"/>
        </w:rPr>
        <w:t xml:space="preserve"> Questa città raccoglie il meglio dell’arte</w:t>
      </w:r>
      <w:r w:rsidR="00B821FE" w:rsidRPr="005D3DA8">
        <w:rPr>
          <w:sz w:val="28"/>
          <w:szCs w:val="28"/>
        </w:rPr>
        <w:t>, del design, dell</w:t>
      </w:r>
      <w:r w:rsidR="00181276">
        <w:rPr>
          <w:sz w:val="28"/>
          <w:szCs w:val="28"/>
        </w:rPr>
        <w:t>’architettura, e della musica di</w:t>
      </w:r>
      <w:r w:rsidR="00B821FE" w:rsidRPr="005D3DA8">
        <w:rPr>
          <w:sz w:val="28"/>
          <w:szCs w:val="28"/>
        </w:rPr>
        <w:t xml:space="preserve"> tutto il mondo.</w:t>
      </w:r>
      <w:r w:rsidR="00B52E05" w:rsidRPr="005D3DA8">
        <w:rPr>
          <w:sz w:val="28"/>
          <w:szCs w:val="28"/>
        </w:rPr>
        <w:t xml:space="preserve"> New York è una città in continua trasformazione, che vive nel presente ed è forse la sola </w:t>
      </w:r>
      <w:proofErr w:type="gramStart"/>
      <w:r w:rsidR="00B52E05" w:rsidRPr="005D3DA8">
        <w:rPr>
          <w:sz w:val="28"/>
          <w:szCs w:val="28"/>
        </w:rPr>
        <w:t>metropoli  al</w:t>
      </w:r>
      <w:proofErr w:type="gramEnd"/>
      <w:r w:rsidR="00B52E05" w:rsidRPr="005D3DA8">
        <w:rPr>
          <w:sz w:val="28"/>
          <w:szCs w:val="28"/>
        </w:rPr>
        <w:t xml:space="preserve"> mondo che non abbia edifici storici e presenta una fisionomia completamente caratteri</w:t>
      </w:r>
      <w:r w:rsidR="00A82A04">
        <w:rPr>
          <w:sz w:val="28"/>
          <w:szCs w:val="28"/>
        </w:rPr>
        <w:t>zzata dalle realizzazioni  dell’archi</w:t>
      </w:r>
      <w:r w:rsidR="00B52E05" w:rsidRPr="005D3DA8">
        <w:rPr>
          <w:sz w:val="28"/>
          <w:szCs w:val="28"/>
        </w:rPr>
        <w:t>tet</w:t>
      </w:r>
      <w:r w:rsidR="00A82A04">
        <w:rPr>
          <w:sz w:val="28"/>
          <w:szCs w:val="28"/>
        </w:rPr>
        <w:t>t</w:t>
      </w:r>
      <w:r w:rsidR="00B52E05" w:rsidRPr="005D3DA8">
        <w:rPr>
          <w:sz w:val="28"/>
          <w:szCs w:val="28"/>
        </w:rPr>
        <w:t xml:space="preserve">ura contemporanea.                                                                                                                                    </w:t>
      </w:r>
      <w:r w:rsidR="00593813" w:rsidRPr="005D3DA8">
        <w:rPr>
          <w:sz w:val="28"/>
          <w:szCs w:val="28"/>
        </w:rPr>
        <w:t xml:space="preserve"> Uno dei simboli principali di New York</w:t>
      </w:r>
      <w:r w:rsidR="00963A1F">
        <w:rPr>
          <w:sz w:val="28"/>
          <w:szCs w:val="28"/>
        </w:rPr>
        <w:t xml:space="preserve"> e degli interi Stati Uniti d’America,</w:t>
      </w:r>
      <w:r w:rsidR="00593813" w:rsidRPr="005D3DA8">
        <w:rPr>
          <w:sz w:val="28"/>
          <w:szCs w:val="28"/>
        </w:rPr>
        <w:t xml:space="preserve"> è la Statua della Libertà che si trova sulla Li</w:t>
      </w:r>
      <w:r w:rsidR="00963A1F">
        <w:rPr>
          <w:sz w:val="28"/>
          <w:szCs w:val="28"/>
        </w:rPr>
        <w:t xml:space="preserve">berty Island, è stata </w:t>
      </w:r>
      <w:proofErr w:type="gramStart"/>
      <w:r w:rsidR="00963A1F">
        <w:rPr>
          <w:sz w:val="28"/>
          <w:szCs w:val="28"/>
        </w:rPr>
        <w:t xml:space="preserve">inaugurata </w:t>
      </w:r>
      <w:r w:rsidR="00A925E2">
        <w:rPr>
          <w:sz w:val="28"/>
          <w:szCs w:val="28"/>
        </w:rPr>
        <w:t xml:space="preserve"> nel</w:t>
      </w:r>
      <w:proofErr w:type="gramEnd"/>
      <w:r w:rsidR="00A925E2">
        <w:rPr>
          <w:sz w:val="28"/>
          <w:szCs w:val="28"/>
        </w:rPr>
        <w:t xml:space="preserve"> 1886,</w:t>
      </w:r>
      <w:r w:rsidR="00181276">
        <w:rPr>
          <w:sz w:val="28"/>
          <w:szCs w:val="28"/>
        </w:rPr>
        <w:t xml:space="preserve"> è alta 93 metri</w:t>
      </w:r>
      <w:r w:rsidR="00963A1F">
        <w:rPr>
          <w:sz w:val="28"/>
          <w:szCs w:val="28"/>
        </w:rPr>
        <w:t xml:space="preserve"> ed è uno dei monumenti più importanti e conosciuti al mondo</w:t>
      </w:r>
      <w:r w:rsidR="00181276">
        <w:rPr>
          <w:sz w:val="28"/>
          <w:szCs w:val="28"/>
        </w:rPr>
        <w:t>.</w:t>
      </w:r>
      <w:r w:rsidR="00963A1F">
        <w:rPr>
          <w:sz w:val="28"/>
          <w:szCs w:val="28"/>
        </w:rPr>
        <w:t xml:space="preserve"> Raffigura una donna che indossa una lunga toga e ha nella mano destra una fiaccola (simbolo del fuoco eterno della libertà</w:t>
      </w:r>
      <w:r w:rsidR="00A925E2">
        <w:rPr>
          <w:sz w:val="28"/>
          <w:szCs w:val="28"/>
        </w:rPr>
        <w:t>)</w:t>
      </w:r>
      <w:r w:rsidR="00963A1F">
        <w:rPr>
          <w:sz w:val="28"/>
          <w:szCs w:val="28"/>
        </w:rPr>
        <w:t xml:space="preserve"> e nella mano sinistra ha una tavola con scritta la data dell’Indipendenza americana (4 luglio 1776).</w:t>
      </w:r>
    </w:p>
    <w:p w:rsidR="00A925E2" w:rsidRDefault="00963A1F" w:rsidP="00A925E2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>New York è</w:t>
      </w:r>
      <w:r w:rsidR="00B821FE" w:rsidRPr="005D3DA8">
        <w:rPr>
          <w:sz w:val="28"/>
          <w:szCs w:val="28"/>
        </w:rPr>
        <w:t xml:space="preserve"> il luogo ideale dove vivere un’esperienza diversa e scoprire le sue più incredibili realtà</w:t>
      </w:r>
      <w:r w:rsidR="00181276">
        <w:rPr>
          <w:sz w:val="28"/>
          <w:szCs w:val="28"/>
        </w:rPr>
        <w:t xml:space="preserve"> caratterizzate da musei, parchi</w:t>
      </w:r>
      <w:r w:rsidR="00B821FE" w:rsidRPr="005D3DA8">
        <w:rPr>
          <w:sz w:val="28"/>
          <w:szCs w:val="28"/>
        </w:rPr>
        <w:t xml:space="preserve"> sconfinati, centri commerciali, </w:t>
      </w:r>
      <w:r w:rsidR="00593813" w:rsidRPr="005D3DA8">
        <w:rPr>
          <w:sz w:val="28"/>
          <w:szCs w:val="28"/>
        </w:rPr>
        <w:t>locali di ogni stile e gusto in cui, da una settimana all’altra, nascono nuove idee, nuove t</w:t>
      </w:r>
      <w:r w:rsidR="00181276">
        <w:rPr>
          <w:sz w:val="28"/>
          <w:szCs w:val="28"/>
        </w:rPr>
        <w:t>endenze, nuove mode che da qui s</w:t>
      </w:r>
      <w:r w:rsidR="00593813" w:rsidRPr="005D3DA8">
        <w:rPr>
          <w:sz w:val="28"/>
          <w:szCs w:val="28"/>
        </w:rPr>
        <w:t>i propagano</w:t>
      </w:r>
      <w:r w:rsidR="00D17353">
        <w:rPr>
          <w:sz w:val="28"/>
          <w:szCs w:val="28"/>
        </w:rPr>
        <w:t xml:space="preserve"> nel resto del mondo.                                                                 I residenti di New Yo</w:t>
      </w:r>
      <w:r w:rsidR="00E248BD">
        <w:rPr>
          <w:sz w:val="28"/>
          <w:szCs w:val="28"/>
        </w:rPr>
        <w:t>rk parlano 17 lingue diverse perciò</w:t>
      </w:r>
      <w:r w:rsidR="00D17353">
        <w:rPr>
          <w:sz w:val="28"/>
          <w:szCs w:val="28"/>
        </w:rPr>
        <w:t xml:space="preserve"> alcuni chiamano la città “The </w:t>
      </w:r>
      <w:proofErr w:type="spellStart"/>
      <w:r w:rsidR="00D17353">
        <w:rPr>
          <w:sz w:val="28"/>
          <w:szCs w:val="28"/>
        </w:rPr>
        <w:t>Melting</w:t>
      </w:r>
      <w:proofErr w:type="spellEnd"/>
      <w:r w:rsidR="00D17353">
        <w:rPr>
          <w:sz w:val="28"/>
          <w:szCs w:val="28"/>
        </w:rPr>
        <w:t xml:space="preserve"> </w:t>
      </w:r>
      <w:proofErr w:type="spellStart"/>
      <w:r w:rsidR="00D17353">
        <w:rPr>
          <w:sz w:val="28"/>
          <w:szCs w:val="28"/>
        </w:rPr>
        <w:t>Pot</w:t>
      </w:r>
      <w:proofErr w:type="spellEnd"/>
      <w:r w:rsidR="00D17353">
        <w:rPr>
          <w:sz w:val="28"/>
          <w:szCs w:val="28"/>
        </w:rPr>
        <w:t>” perché la sua popolazione è un mix di diverse nazio</w:t>
      </w:r>
      <w:r w:rsidR="00E248BD">
        <w:rPr>
          <w:sz w:val="28"/>
          <w:szCs w:val="28"/>
        </w:rPr>
        <w:t>nalità, il 36</w:t>
      </w:r>
      <w:proofErr w:type="gramStart"/>
      <w:r w:rsidR="00E248BD">
        <w:rPr>
          <w:sz w:val="28"/>
          <w:szCs w:val="28"/>
        </w:rPr>
        <w:t xml:space="preserve">% </w:t>
      </w:r>
      <w:r w:rsidR="00D17353">
        <w:rPr>
          <w:sz w:val="28"/>
          <w:szCs w:val="28"/>
        </w:rPr>
        <w:t xml:space="preserve"> è</w:t>
      </w:r>
      <w:proofErr w:type="gramEnd"/>
      <w:r w:rsidR="00D17353">
        <w:rPr>
          <w:sz w:val="28"/>
          <w:szCs w:val="28"/>
        </w:rPr>
        <w:t xml:space="preserve"> nata in un paese diverso. Il mix di nazionalità significa che c’è sempre qualcosa da fare giorno e notte a New York. Infatti New </w:t>
      </w:r>
      <w:r w:rsidR="00181276">
        <w:rPr>
          <w:sz w:val="28"/>
          <w:szCs w:val="28"/>
        </w:rPr>
        <w:t>York viene</w:t>
      </w:r>
      <w:r w:rsidR="00D17353">
        <w:rPr>
          <w:sz w:val="28"/>
          <w:szCs w:val="28"/>
        </w:rPr>
        <w:t xml:space="preserve"> spesso chiam</w:t>
      </w:r>
      <w:r w:rsidR="00181276">
        <w:rPr>
          <w:sz w:val="28"/>
          <w:szCs w:val="28"/>
        </w:rPr>
        <w:t>ata</w:t>
      </w:r>
      <w:r w:rsidR="00E248BD">
        <w:rPr>
          <w:sz w:val="28"/>
          <w:szCs w:val="28"/>
        </w:rPr>
        <w:t xml:space="preserve"> anche</w:t>
      </w:r>
      <w:r w:rsidR="00181276">
        <w:rPr>
          <w:sz w:val="28"/>
          <w:szCs w:val="28"/>
        </w:rPr>
        <w:t xml:space="preserve"> “la città che non dorme mai”</w:t>
      </w:r>
      <w:r w:rsidR="00D17353">
        <w:rPr>
          <w:sz w:val="28"/>
          <w:szCs w:val="28"/>
        </w:rPr>
        <w:t xml:space="preserve">.           </w:t>
      </w: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DESCRIVI LA CITTA’ PIU’ BELLA E IMPORTANTE DELLA TUA NAZIONE</w:t>
      </w: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25E2" w:rsidTr="00A925E2">
        <w:tc>
          <w:tcPr>
            <w:tcW w:w="9778" w:type="dxa"/>
          </w:tcPr>
          <w:p w:rsidR="00A925E2" w:rsidRDefault="00A925E2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  <w:p w:rsidR="0058585C" w:rsidRDefault="0058585C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</w:tc>
      </w:tr>
      <w:tr w:rsidR="00A925E2" w:rsidTr="00A925E2">
        <w:tc>
          <w:tcPr>
            <w:tcW w:w="9778" w:type="dxa"/>
          </w:tcPr>
          <w:p w:rsidR="00A925E2" w:rsidRDefault="00A925E2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  <w:p w:rsidR="0058585C" w:rsidRDefault="0058585C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</w:tc>
      </w:tr>
      <w:tr w:rsidR="00A925E2" w:rsidTr="00A925E2">
        <w:tc>
          <w:tcPr>
            <w:tcW w:w="9778" w:type="dxa"/>
          </w:tcPr>
          <w:p w:rsidR="00A925E2" w:rsidRDefault="00A925E2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  <w:p w:rsidR="0058585C" w:rsidRDefault="0058585C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</w:tc>
      </w:tr>
      <w:tr w:rsidR="00A925E2" w:rsidTr="00A925E2">
        <w:tc>
          <w:tcPr>
            <w:tcW w:w="9778" w:type="dxa"/>
          </w:tcPr>
          <w:p w:rsidR="00A925E2" w:rsidRDefault="00A925E2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  <w:p w:rsidR="0058585C" w:rsidRDefault="0058585C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</w:tc>
      </w:tr>
      <w:tr w:rsidR="00A925E2" w:rsidTr="00A925E2">
        <w:tc>
          <w:tcPr>
            <w:tcW w:w="9778" w:type="dxa"/>
          </w:tcPr>
          <w:p w:rsidR="00A925E2" w:rsidRDefault="00A925E2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  <w:p w:rsidR="0058585C" w:rsidRDefault="0058585C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</w:tc>
      </w:tr>
      <w:tr w:rsidR="00A925E2" w:rsidTr="00A925E2">
        <w:tc>
          <w:tcPr>
            <w:tcW w:w="9778" w:type="dxa"/>
          </w:tcPr>
          <w:p w:rsidR="00A925E2" w:rsidRDefault="00A925E2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  <w:p w:rsidR="0058585C" w:rsidRDefault="0058585C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</w:tc>
      </w:tr>
      <w:tr w:rsidR="00A925E2" w:rsidTr="00A925E2">
        <w:tc>
          <w:tcPr>
            <w:tcW w:w="9778" w:type="dxa"/>
          </w:tcPr>
          <w:p w:rsidR="00A925E2" w:rsidRDefault="00A925E2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  <w:p w:rsidR="0058585C" w:rsidRDefault="0058585C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</w:tc>
      </w:tr>
      <w:tr w:rsidR="00A925E2" w:rsidTr="00A925E2">
        <w:tc>
          <w:tcPr>
            <w:tcW w:w="9778" w:type="dxa"/>
          </w:tcPr>
          <w:p w:rsidR="00A925E2" w:rsidRDefault="00A925E2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  <w:p w:rsidR="0058585C" w:rsidRDefault="0058585C" w:rsidP="00A925E2">
            <w:pPr>
              <w:pStyle w:val="Nessunaspaziatura"/>
              <w:jc w:val="both"/>
              <w:rPr>
                <w:sz w:val="28"/>
                <w:szCs w:val="28"/>
              </w:rPr>
            </w:pPr>
          </w:p>
        </w:tc>
      </w:tr>
    </w:tbl>
    <w:p w:rsidR="0058585C" w:rsidRDefault="0058585C" w:rsidP="00A925E2">
      <w:pPr>
        <w:pStyle w:val="Nessunaspaziatura"/>
        <w:jc w:val="both"/>
        <w:rPr>
          <w:sz w:val="28"/>
          <w:szCs w:val="28"/>
        </w:rPr>
      </w:pPr>
    </w:p>
    <w:p w:rsidR="0058585C" w:rsidRDefault="0058585C" w:rsidP="00A925E2">
      <w:pPr>
        <w:pStyle w:val="Nessunaspaziatura"/>
        <w:jc w:val="both"/>
        <w:rPr>
          <w:sz w:val="28"/>
          <w:szCs w:val="28"/>
        </w:rPr>
      </w:pPr>
    </w:p>
    <w:p w:rsidR="0058585C" w:rsidRDefault="0058585C" w:rsidP="00A925E2">
      <w:pPr>
        <w:pStyle w:val="Nessunaspaziatura"/>
        <w:jc w:val="both"/>
        <w:rPr>
          <w:sz w:val="28"/>
          <w:szCs w:val="28"/>
        </w:rPr>
      </w:pPr>
    </w:p>
    <w:p w:rsidR="0058585C" w:rsidRDefault="0058585C" w:rsidP="00A925E2">
      <w:pPr>
        <w:pStyle w:val="Nessunaspaziatura"/>
        <w:jc w:val="both"/>
        <w:rPr>
          <w:sz w:val="28"/>
          <w:szCs w:val="28"/>
        </w:rPr>
      </w:pPr>
    </w:p>
    <w:p w:rsidR="0058585C" w:rsidRDefault="0058585C" w:rsidP="00A925E2">
      <w:pPr>
        <w:pStyle w:val="Nessunaspaziatura"/>
        <w:jc w:val="both"/>
        <w:rPr>
          <w:sz w:val="28"/>
          <w:szCs w:val="28"/>
        </w:rPr>
      </w:pPr>
    </w:p>
    <w:p w:rsidR="00A925E2" w:rsidRDefault="00D17353" w:rsidP="00A925E2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593813" w:rsidRPr="005D3DA8">
        <w:rPr>
          <w:sz w:val="28"/>
          <w:szCs w:val="28"/>
        </w:rPr>
        <w:t xml:space="preserve">                                                          </w:t>
      </w: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>Sora, 20 aprile 2020</w:t>
      </w: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>ITALIANO GRUPPO B</w:t>
      </w: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G.D.F.</w:t>
      </w: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A925E2" w:rsidRDefault="00A925E2" w:rsidP="00A925E2">
      <w:pPr>
        <w:pStyle w:val="Nessunaspaziatura"/>
        <w:jc w:val="both"/>
        <w:rPr>
          <w:sz w:val="28"/>
          <w:szCs w:val="28"/>
        </w:rPr>
      </w:pPr>
    </w:p>
    <w:p w:rsidR="00697BEF" w:rsidRPr="005D3DA8" w:rsidRDefault="00A925E2" w:rsidP="00A925E2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3813" w:rsidRPr="005D3DA8">
        <w:rPr>
          <w:sz w:val="28"/>
          <w:szCs w:val="28"/>
        </w:rPr>
        <w:t xml:space="preserve">    </w:t>
      </w:r>
    </w:p>
    <w:sectPr w:rsidR="00697BEF" w:rsidRPr="005D3DA8" w:rsidSect="00E55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EF"/>
    <w:rsid w:val="000A1A7F"/>
    <w:rsid w:val="00181276"/>
    <w:rsid w:val="001B1CE6"/>
    <w:rsid w:val="00220223"/>
    <w:rsid w:val="00322696"/>
    <w:rsid w:val="00413D93"/>
    <w:rsid w:val="004A2302"/>
    <w:rsid w:val="0058585C"/>
    <w:rsid w:val="00593813"/>
    <w:rsid w:val="005D3DA8"/>
    <w:rsid w:val="00695555"/>
    <w:rsid w:val="00697BEF"/>
    <w:rsid w:val="006E2B97"/>
    <w:rsid w:val="0078775F"/>
    <w:rsid w:val="007B7807"/>
    <w:rsid w:val="00822867"/>
    <w:rsid w:val="00963A1F"/>
    <w:rsid w:val="00A70F89"/>
    <w:rsid w:val="00A82A04"/>
    <w:rsid w:val="00A925E2"/>
    <w:rsid w:val="00B52E05"/>
    <w:rsid w:val="00B55DBF"/>
    <w:rsid w:val="00B821FE"/>
    <w:rsid w:val="00BA474F"/>
    <w:rsid w:val="00D17353"/>
    <w:rsid w:val="00D92F99"/>
    <w:rsid w:val="00DA27A4"/>
    <w:rsid w:val="00E248BD"/>
    <w:rsid w:val="00E550EB"/>
    <w:rsid w:val="00EF06AF"/>
    <w:rsid w:val="00F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0C4F1-25DA-49BF-8C96-4595D3D0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50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97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97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BA474F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9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facchini</cp:lastModifiedBy>
  <cp:revision>2</cp:revision>
  <dcterms:created xsi:type="dcterms:W3CDTF">2020-04-20T18:36:00Z</dcterms:created>
  <dcterms:modified xsi:type="dcterms:W3CDTF">2020-04-20T18:36:00Z</dcterms:modified>
</cp:coreProperties>
</file>