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1"/>
        <w:tblpPr w:leftFromText="141" w:rightFromText="141" w:horzAnchor="margin" w:tblpY="1605"/>
        <w:tblW w:w="5000" w:type="pct"/>
        <w:tblLook w:val="04A0" w:firstRow="1" w:lastRow="0" w:firstColumn="1" w:lastColumn="0" w:noHBand="0" w:noVBand="1"/>
      </w:tblPr>
      <w:tblGrid>
        <w:gridCol w:w="1427"/>
        <w:gridCol w:w="2730"/>
        <w:gridCol w:w="966"/>
        <w:gridCol w:w="3919"/>
      </w:tblGrid>
      <w:tr w:rsidR="006E2889" w:rsidTr="00D508DB">
        <w:tc>
          <w:tcPr>
            <w:tcW w:w="789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FFFF00"/>
          </w:tcPr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Constellation</w:t>
            </w:r>
          </w:p>
        </w:tc>
        <w:tc>
          <w:tcPr>
            <w:tcW w:w="1510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FFFF00"/>
          </w:tcPr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RFC</w:t>
            </w:r>
          </w:p>
        </w:tc>
        <w:tc>
          <w:tcPr>
            <w:tcW w:w="534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FFFFFF" w:fill="FFFF00"/>
          </w:tcPr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Nombre de PE</w:t>
            </w:r>
          </w:p>
        </w:tc>
        <w:tc>
          <w:tcPr>
            <w:tcW w:w="2167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FFFF00"/>
          </w:tcPr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Thématiques retenues</w:t>
            </w:r>
          </w:p>
        </w:tc>
      </w:tr>
      <w:tr w:rsidR="00D508DB" w:rsidTr="00D508DB">
        <w:trPr>
          <w:trHeight w:val="532"/>
        </w:trPr>
        <w:tc>
          <w:tcPr>
            <w:tcW w:w="789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MS</w:t>
            </w:r>
          </w:p>
        </w:tc>
        <w:tc>
          <w:tcPr>
            <w:tcW w:w="1510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146"/>
              </w:tabs>
              <w:spacing w:after="160" w:line="235" w:lineRule="atLeast"/>
              <w:rPr>
                <w:rFonts w:asciiTheme="minorHAnsi" w:hAnsiTheme="minorHAnsi" w:cstheme="minorHAnsi"/>
                <w:sz w:val="22"/>
              </w:rPr>
            </w:pPr>
            <w:r w:rsidRPr="006E2889">
              <w:rPr>
                <w:rFonts w:asciiTheme="minorHAnsi" w:hAnsiTheme="minorHAnsi" w:cstheme="minorHAnsi"/>
                <w:color w:val="000000"/>
                <w:sz w:val="22"/>
              </w:rPr>
              <w:t>PORDIE Florent CPC EPS</w:t>
            </w:r>
          </w:p>
        </w:tc>
        <w:tc>
          <w:tcPr>
            <w:tcW w:w="534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5</w:t>
            </w:r>
          </w:p>
        </w:tc>
        <w:tc>
          <w:tcPr>
            <w:tcW w:w="2167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-Expression orale.</w:t>
            </w:r>
          </w:p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-Ecriture.</w:t>
            </w:r>
          </w:p>
        </w:tc>
      </w:tr>
      <w:tr w:rsidR="00D508DB" w:rsidTr="00D508DB">
        <w:tc>
          <w:tcPr>
            <w:tcW w:w="789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CP</w:t>
            </w:r>
          </w:p>
        </w:tc>
        <w:tc>
          <w:tcPr>
            <w:tcW w:w="1510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146"/>
              </w:tabs>
              <w:spacing w:after="16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E2889">
              <w:rPr>
                <w:rFonts w:asciiTheme="minorHAnsi" w:hAnsiTheme="minorHAnsi" w:cstheme="minorHAnsi"/>
                <w:color w:val="000000"/>
                <w:sz w:val="22"/>
              </w:rPr>
              <w:t>ICARE Chantal CPAIEN</w:t>
            </w:r>
          </w:p>
          <w:p w:rsidR="006E2889" w:rsidRPr="006E2889" w:rsidRDefault="006E2889" w:rsidP="006E28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146"/>
              </w:tabs>
              <w:spacing w:after="16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E2889">
              <w:rPr>
                <w:rFonts w:asciiTheme="minorHAnsi" w:hAnsiTheme="minorHAnsi" w:cstheme="minorHAnsi"/>
                <w:color w:val="000000"/>
                <w:sz w:val="22"/>
              </w:rPr>
              <w:t>LETARD Saïna PEMF</w:t>
            </w:r>
          </w:p>
        </w:tc>
        <w:tc>
          <w:tcPr>
            <w:tcW w:w="534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6</w:t>
            </w:r>
          </w:p>
        </w:tc>
        <w:tc>
          <w:tcPr>
            <w:tcW w:w="2167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-Apprentissage de la lecture.</w:t>
            </w:r>
          </w:p>
          <w:p w:rsidR="006E2889" w:rsidRPr="006E2889" w:rsidRDefault="006E2889" w:rsidP="006E2889">
            <w:pPr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-La production d’écrits.</w:t>
            </w:r>
          </w:p>
          <w:p w:rsidR="006E2889" w:rsidRPr="006E2889" w:rsidRDefault="006E2889" w:rsidP="006E2889">
            <w:pPr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-La compréhension en lecture.</w:t>
            </w:r>
          </w:p>
        </w:tc>
      </w:tr>
      <w:tr w:rsidR="00D508DB" w:rsidTr="00D508DB">
        <w:trPr>
          <w:trHeight w:val="546"/>
        </w:trPr>
        <w:tc>
          <w:tcPr>
            <w:tcW w:w="789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CE1</w:t>
            </w:r>
          </w:p>
        </w:tc>
        <w:tc>
          <w:tcPr>
            <w:tcW w:w="1510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146"/>
              </w:tabs>
              <w:spacing w:after="160" w:line="235" w:lineRule="atLeast"/>
              <w:rPr>
                <w:rFonts w:asciiTheme="minorHAnsi" w:hAnsiTheme="minorHAnsi" w:cstheme="minorHAnsi"/>
                <w:sz w:val="22"/>
              </w:rPr>
            </w:pPr>
            <w:r w:rsidRPr="006E2889">
              <w:rPr>
                <w:rFonts w:asciiTheme="minorHAnsi" w:hAnsiTheme="minorHAnsi" w:cstheme="minorHAnsi"/>
                <w:color w:val="000000"/>
                <w:sz w:val="22"/>
              </w:rPr>
              <w:t>THALMENSY Rebecca PEMF</w:t>
            </w:r>
          </w:p>
        </w:tc>
        <w:tc>
          <w:tcPr>
            <w:tcW w:w="534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6</w:t>
            </w:r>
          </w:p>
        </w:tc>
        <w:tc>
          <w:tcPr>
            <w:tcW w:w="2167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contextualSpacing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-Production d’écrits courts.</w:t>
            </w:r>
          </w:p>
          <w:p w:rsidR="006E2889" w:rsidRPr="006E2889" w:rsidRDefault="006E2889" w:rsidP="006E2889">
            <w:pPr>
              <w:contextualSpacing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-Lecture-compréhension.</w:t>
            </w:r>
          </w:p>
          <w:p w:rsidR="006E2889" w:rsidRPr="006E2889" w:rsidRDefault="006E2889" w:rsidP="006E2889">
            <w:pPr>
              <w:contextualSpacing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-Enseigner la fluence.</w:t>
            </w:r>
          </w:p>
        </w:tc>
      </w:tr>
      <w:tr w:rsidR="00D508DB" w:rsidTr="00D508DB">
        <w:tc>
          <w:tcPr>
            <w:tcW w:w="789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PS</w:t>
            </w:r>
          </w:p>
        </w:tc>
        <w:tc>
          <w:tcPr>
            <w:tcW w:w="1510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146"/>
              </w:tabs>
              <w:spacing w:after="16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E2889">
              <w:rPr>
                <w:rFonts w:asciiTheme="minorHAnsi" w:hAnsiTheme="minorHAnsi" w:cstheme="minorHAnsi"/>
                <w:color w:val="000000"/>
                <w:sz w:val="22"/>
              </w:rPr>
              <w:t>PORDIE Aurore PE CAFIPEMF</w:t>
            </w:r>
          </w:p>
          <w:p w:rsidR="006E2889" w:rsidRPr="006E2889" w:rsidRDefault="006E2889" w:rsidP="006E28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146"/>
              </w:tabs>
              <w:spacing w:after="16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E2889">
              <w:rPr>
                <w:rFonts w:asciiTheme="minorHAnsi" w:hAnsiTheme="minorHAnsi" w:cstheme="minorHAnsi"/>
                <w:color w:val="000000"/>
                <w:sz w:val="22"/>
              </w:rPr>
              <w:t>PENTE Nanouska PE CAFIPEMF</w:t>
            </w:r>
          </w:p>
        </w:tc>
        <w:tc>
          <w:tcPr>
            <w:tcW w:w="534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6</w:t>
            </w:r>
          </w:p>
        </w:tc>
        <w:tc>
          <w:tcPr>
            <w:tcW w:w="2167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Theme="minorHAnsi" w:eastAsia="Arial" w:hAnsiTheme="minorHAnsi" w:cstheme="minorHAnsi"/>
                <w:color w:val="000000"/>
                <w:sz w:val="22"/>
              </w:rPr>
            </w:pPr>
            <w:r w:rsidRPr="006E2889">
              <w:rPr>
                <w:rFonts w:asciiTheme="minorHAnsi" w:eastAsia="Arial" w:hAnsiTheme="minorHAnsi" w:cstheme="minorHAnsi"/>
                <w:color w:val="000000"/>
                <w:sz w:val="22"/>
              </w:rPr>
              <w:t>-Le langage oral.</w:t>
            </w:r>
          </w:p>
          <w:p w:rsidR="006E2889" w:rsidRPr="006E2889" w:rsidRDefault="006E2889" w:rsidP="006E28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Theme="minorHAnsi" w:hAnsiTheme="minorHAnsi" w:cstheme="minorHAnsi"/>
                <w:sz w:val="22"/>
              </w:rPr>
            </w:pPr>
            <w:r w:rsidRPr="006E2889">
              <w:rPr>
                <w:rFonts w:asciiTheme="minorHAnsi" w:eastAsia="Arial" w:hAnsiTheme="minorHAnsi" w:cstheme="minorHAnsi"/>
                <w:color w:val="000000"/>
                <w:sz w:val="22"/>
              </w:rPr>
              <w:t>-la production d’écrits.</w:t>
            </w:r>
          </w:p>
          <w:p w:rsidR="006E2889" w:rsidRPr="006E2889" w:rsidRDefault="006E2889" w:rsidP="006E2889">
            <w:pPr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eastAsia="Arial" w:hAnsiTheme="minorHAnsi" w:cstheme="minorHAnsi"/>
                <w:color w:val="000000"/>
                <w:sz w:val="22"/>
              </w:rPr>
              <w:t>-Reconnaissance du prénom écrit.</w:t>
            </w:r>
          </w:p>
        </w:tc>
      </w:tr>
      <w:tr w:rsidR="00D508DB" w:rsidTr="00D508DB">
        <w:tc>
          <w:tcPr>
            <w:tcW w:w="789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CP</w:t>
            </w:r>
          </w:p>
        </w:tc>
        <w:tc>
          <w:tcPr>
            <w:tcW w:w="1510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asciiTheme="minorHAnsi" w:hAnsiTheme="minorHAnsi" w:cstheme="minorHAnsi"/>
                <w:sz w:val="22"/>
              </w:rPr>
            </w:pPr>
            <w:r w:rsidRPr="006E2889">
              <w:rPr>
                <w:rFonts w:asciiTheme="minorHAnsi" w:hAnsiTheme="minorHAnsi" w:cstheme="minorHAnsi"/>
                <w:color w:val="000000"/>
                <w:sz w:val="22"/>
              </w:rPr>
              <w:t>PEPIN Médéric CPNE</w:t>
            </w:r>
          </w:p>
          <w:p w:rsidR="006E2889" w:rsidRPr="006E2889" w:rsidRDefault="006E2889" w:rsidP="006E28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asciiTheme="minorHAnsi" w:hAnsiTheme="minorHAnsi" w:cstheme="minorHAnsi"/>
                <w:sz w:val="22"/>
              </w:rPr>
            </w:pPr>
            <w:r w:rsidRPr="006E2889">
              <w:rPr>
                <w:rFonts w:asciiTheme="minorHAnsi" w:hAnsiTheme="minorHAnsi" w:cstheme="minorHAnsi"/>
                <w:color w:val="000000"/>
                <w:sz w:val="22"/>
              </w:rPr>
              <w:t>AKE Elizabeth PEMF</w:t>
            </w:r>
          </w:p>
        </w:tc>
        <w:tc>
          <w:tcPr>
            <w:tcW w:w="534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6</w:t>
            </w:r>
          </w:p>
        </w:tc>
        <w:tc>
          <w:tcPr>
            <w:tcW w:w="2167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spacing w:line="233" w:lineRule="atLeast"/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-Les correspondances graphèmes-phonèmes.</w:t>
            </w:r>
          </w:p>
          <w:p w:rsidR="006E2889" w:rsidRPr="006E2889" w:rsidRDefault="006E2889" w:rsidP="006E2889">
            <w:pPr>
              <w:spacing w:line="233" w:lineRule="atLeast"/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-Comprendre un court texte lu seul.</w:t>
            </w:r>
          </w:p>
          <w:p w:rsidR="006E2889" w:rsidRPr="006E2889" w:rsidRDefault="006E2889" w:rsidP="006E2889">
            <w:pPr>
              <w:spacing w:line="233" w:lineRule="atLeast"/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-Enseigner la préparation de l’écriture avec les élèves.</w:t>
            </w:r>
          </w:p>
        </w:tc>
      </w:tr>
      <w:tr w:rsidR="00D508DB" w:rsidTr="00D508DB">
        <w:tc>
          <w:tcPr>
            <w:tcW w:w="789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CM1/CM2</w:t>
            </w:r>
          </w:p>
        </w:tc>
        <w:tc>
          <w:tcPr>
            <w:tcW w:w="1510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rPr>
                <w:rFonts w:asciiTheme="minorHAnsi" w:hAnsiTheme="minorHAnsi" w:cstheme="minorHAnsi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IBORRA Christophe PEMF</w:t>
            </w:r>
          </w:p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CHAUSSEBLANCHE Fleur PE CAFIPEMF</w:t>
            </w:r>
          </w:p>
        </w:tc>
        <w:tc>
          <w:tcPr>
            <w:tcW w:w="534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5</w:t>
            </w:r>
          </w:p>
        </w:tc>
        <w:tc>
          <w:tcPr>
            <w:tcW w:w="2167" w:type="pct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6E2889" w:rsidRPr="006E2889" w:rsidRDefault="006E2889" w:rsidP="006E2889">
            <w:pPr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-Langage oral : comment élaborer une séance en langage oral ?</w:t>
            </w:r>
          </w:p>
          <w:p w:rsidR="006E2889" w:rsidRPr="006E2889" w:rsidRDefault="006E2889" w:rsidP="006E2889">
            <w:pPr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-Comment améliorer les écrits des élèves grâce aux connaissances en étude de la langue ?</w:t>
            </w:r>
          </w:p>
          <w:p w:rsidR="006E2889" w:rsidRPr="006E2889" w:rsidRDefault="006E2889" w:rsidP="006E2889">
            <w:pPr>
              <w:contextualSpacing/>
              <w:rPr>
                <w:rFonts w:asciiTheme="minorHAnsi" w:hAnsiTheme="minorHAnsi" w:cstheme="minorHAnsi"/>
                <w:color w:val="auto"/>
                <w:sz w:val="22"/>
              </w:rPr>
            </w:pPr>
            <w:r w:rsidRPr="006E2889">
              <w:rPr>
                <w:rFonts w:asciiTheme="minorHAnsi" w:hAnsiTheme="minorHAnsi" w:cstheme="minorHAnsi"/>
                <w:color w:val="auto"/>
                <w:sz w:val="22"/>
              </w:rPr>
              <w:t>-Comment évaluer un écrit ?</w:t>
            </w:r>
          </w:p>
        </w:tc>
      </w:tr>
    </w:tbl>
    <w:p w:rsidR="00F15568" w:rsidRDefault="006E2889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-480060</wp:posOffset>
                </wp:positionV>
                <wp:extent cx="3752850" cy="8191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19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2889" w:rsidRPr="006E2889" w:rsidRDefault="006E2889" w:rsidP="006E2889">
                            <w:pPr>
                              <w:jc w:val="center"/>
                            </w:pPr>
                            <w:r w:rsidRPr="006E2889">
                              <w:t>Plan Français 2022 /2023</w:t>
                            </w:r>
                          </w:p>
                          <w:p w:rsidR="006E2889" w:rsidRPr="006E2889" w:rsidRDefault="006E2889" w:rsidP="006E2889">
                            <w:pPr>
                              <w:jc w:val="center"/>
                            </w:pPr>
                            <w:r w:rsidRPr="006E2889">
                              <w:t>IEN : Mme BOICEL Luciana</w:t>
                            </w:r>
                          </w:p>
                          <w:p w:rsidR="006E2889" w:rsidRDefault="006E2889" w:rsidP="006E2889">
                            <w:pPr>
                              <w:jc w:val="center"/>
                            </w:pPr>
                            <w:r w:rsidRPr="006E2889">
                              <w:t>Référent de circonscription : M PEPIN Médéric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90.4pt;margin-top:-37.8pt;width:295.5pt;height:6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" fillcolor="#4a732f [2153]" stroked="f">
                <v:fill color2="#a8d08d [1945]" rotate="t" angle="180" colors="0 #4b7430;31457f #74b349;1 #a9d18e" focus="100%" type="gradient"/>
                <v:textbox>
                  <w:txbxContent>
                    <w:p w:rsidR="006E2889" w:rsidRPr="006E2889" w:rsidRDefault="006E2889" w:rsidP="006E2889">
                      <w:pPr>
                        <w:jc w:val="center"/>
                      </w:pPr>
                      <w:r w:rsidRPr="006E2889">
                        <w:t>Plan Français 2022 /2023</w:t>
                      </w:r>
                    </w:p>
                    <w:p w:rsidR="006E2889" w:rsidRPr="006E2889" w:rsidRDefault="006E2889" w:rsidP="006E2889">
                      <w:pPr>
                        <w:jc w:val="center"/>
                      </w:pPr>
                      <w:r w:rsidRPr="006E2889">
                        <w:t>IEN : Mme BOICEL Luciana</w:t>
                      </w:r>
                    </w:p>
                    <w:p w:rsidR="006E2889" w:rsidRDefault="006E2889" w:rsidP="006E2889">
                      <w:pPr>
                        <w:jc w:val="center"/>
                      </w:pPr>
                      <w:r w:rsidRPr="006E2889">
                        <w:t>Référent de circonscription : M PEPIN Médéric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-490220</wp:posOffset>
                </wp:positionV>
                <wp:extent cx="1276350" cy="8667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E2889" w:rsidRDefault="006E288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144270" cy="80835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-circonscription.jpe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4270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421.15pt;margin-top:-38.6pt;width:100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" fillcolor="white [3201]" stroked="f" strokeweight=".5pt">
                <v:textbox>
                  <w:txbxContent>
                    <w:p w:rsidR="006E2889" w:rsidRDefault="006E288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144270" cy="80835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-circonscription.jpe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4270" cy="808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-480695</wp:posOffset>
                </wp:positionV>
                <wp:extent cx="1514475" cy="1000125"/>
                <wp:effectExtent l="0" t="0" r="952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E2889" w:rsidRDefault="006E288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325245" cy="662940"/>
                                  <wp:effectExtent l="0" t="0" r="8255" b="381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 région académique guyane 202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5245" cy="662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8" type="#_x0000_t202" style="position:absolute;margin-left:-59.6pt;margin-top:-37.85pt;width:119.25pt;height:7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" fillcolor="white [3201]" stroked="f" strokeweight=".5pt">
                <v:textbox>
                  <w:txbxContent>
                    <w:p w:rsidR="006E2889" w:rsidRDefault="006E288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325245" cy="662940"/>
                            <wp:effectExtent l="0" t="0" r="8255" b="381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 région académique guyane 2021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5245" cy="662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155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CA" w:rsidRDefault="00150DCA" w:rsidP="006E2889">
      <w:pPr>
        <w:spacing w:line="240" w:lineRule="auto"/>
      </w:pPr>
      <w:r>
        <w:separator/>
      </w:r>
    </w:p>
  </w:endnote>
  <w:endnote w:type="continuationSeparator" w:id="0">
    <w:p w:rsidR="00150DCA" w:rsidRDefault="00150DCA" w:rsidP="006E2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889" w:rsidRPr="006E2889" w:rsidRDefault="006E2889" w:rsidP="006E2889">
    <w:pPr>
      <w:pStyle w:val="Pieddepage"/>
      <w:jc w:val="right"/>
      <w:rPr>
        <w:b w:val="0"/>
        <w:i/>
        <w:sz w:val="20"/>
        <w:szCs w:val="20"/>
      </w:rPr>
    </w:pPr>
    <w:r w:rsidRPr="006E2889">
      <w:rPr>
        <w:b w:val="0"/>
        <w:i/>
        <w:sz w:val="20"/>
        <w:szCs w:val="20"/>
      </w:rPr>
      <w:t xml:space="preserve">Circonscription de Rémire-Montjoly </w:t>
    </w:r>
    <w:proofErr w:type="gramStart"/>
    <w:r w:rsidRPr="006E2889">
      <w:rPr>
        <w:b w:val="0"/>
        <w:i/>
        <w:sz w:val="20"/>
        <w:szCs w:val="20"/>
      </w:rPr>
      <w:t>Matoury  2022</w:t>
    </w:r>
    <w:proofErr w:type="gramEnd"/>
    <w:r w:rsidRPr="006E2889">
      <w:rPr>
        <w:b w:val="0"/>
        <w:i/>
        <w:sz w:val="20"/>
        <w:szCs w:val="20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CA" w:rsidRDefault="00150DCA" w:rsidP="006E2889">
      <w:pPr>
        <w:spacing w:line="240" w:lineRule="auto"/>
      </w:pPr>
      <w:r>
        <w:separator/>
      </w:r>
    </w:p>
  </w:footnote>
  <w:footnote w:type="continuationSeparator" w:id="0">
    <w:p w:rsidR="00150DCA" w:rsidRDefault="00150DCA" w:rsidP="006E28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9B"/>
    <w:rsid w:val="00150DCA"/>
    <w:rsid w:val="006E2889"/>
    <w:rsid w:val="00CB3B9B"/>
    <w:rsid w:val="00D508DB"/>
    <w:rsid w:val="00F1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0302"/>
  <w15:chartTrackingRefBased/>
  <w15:docId w15:val="{B222DB8A-6B0D-4F6F-8927-98D70B3C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889"/>
    <w:pPr>
      <w:spacing w:after="0" w:line="276" w:lineRule="auto"/>
    </w:pPr>
    <w:rPr>
      <w:rFonts w:ascii="Calibri" w:eastAsia="Calibri" w:hAnsi="Calibri" w:cs="Calibri"/>
      <w:b/>
      <w:color w:val="44546A" w:themeColor="text2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6E2889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6E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E288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2889"/>
    <w:rPr>
      <w:rFonts w:ascii="Calibri" w:eastAsia="Calibri" w:hAnsi="Calibri" w:cs="Calibri"/>
      <w:b/>
      <w:color w:val="44546A" w:themeColor="text2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6E288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2889"/>
    <w:rPr>
      <w:rFonts w:ascii="Calibri" w:eastAsia="Calibri" w:hAnsi="Calibri" w:cs="Calibri"/>
      <w:b/>
      <w:color w:val="44546A" w:themeColor="text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771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3</cp:revision>
  <dcterms:created xsi:type="dcterms:W3CDTF">2023-04-27T01:38:00Z</dcterms:created>
  <dcterms:modified xsi:type="dcterms:W3CDTF">2023-04-27T01:48:00Z</dcterms:modified>
</cp:coreProperties>
</file>