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578" w:rsidRPr="00985680" w:rsidRDefault="00397EAB" w:rsidP="00397EAB">
      <w:pPr>
        <w:jc w:val="center"/>
        <w:rPr>
          <w:b/>
          <w:sz w:val="28"/>
          <w:szCs w:val="28"/>
        </w:rPr>
      </w:pPr>
      <w:bookmarkStart w:id="0" w:name="_GoBack"/>
      <w:bookmarkEnd w:id="0"/>
      <w:r w:rsidRPr="00985680">
        <w:rPr>
          <w:b/>
          <w:sz w:val="28"/>
          <w:szCs w:val="28"/>
        </w:rPr>
        <w:t>ECOLE ELEMENTAIRE ELVINA LIXEF</w:t>
      </w:r>
    </w:p>
    <w:p w:rsidR="00397EAB" w:rsidRPr="00985680" w:rsidRDefault="00397EAB" w:rsidP="00397EAB">
      <w:pPr>
        <w:jc w:val="center"/>
        <w:rPr>
          <w:b/>
          <w:sz w:val="28"/>
          <w:szCs w:val="28"/>
        </w:rPr>
      </w:pPr>
      <w:r w:rsidRPr="00985680">
        <w:rPr>
          <w:b/>
          <w:sz w:val="28"/>
          <w:szCs w:val="28"/>
        </w:rPr>
        <w:t>PROJET TICE 2018/2019</w:t>
      </w:r>
    </w:p>
    <w:p w:rsidR="00397EAB" w:rsidRPr="00985680" w:rsidRDefault="00397EAB" w:rsidP="00397EAB">
      <w:pPr>
        <w:jc w:val="center"/>
        <w:rPr>
          <w:b/>
          <w:sz w:val="28"/>
          <w:szCs w:val="28"/>
        </w:rPr>
      </w:pPr>
      <w:r w:rsidRPr="00985680">
        <w:rPr>
          <w:b/>
          <w:sz w:val="28"/>
          <w:szCs w:val="28"/>
        </w:rPr>
        <w:t>RENDEZ VOUS AVEC LES TIMOUN DE LIXEF</w:t>
      </w:r>
    </w:p>
    <w:tbl>
      <w:tblPr>
        <w:tblStyle w:val="Grilledutableau"/>
        <w:tblW w:w="0" w:type="auto"/>
        <w:tblLook w:val="04A0" w:firstRow="1" w:lastRow="0" w:firstColumn="1" w:lastColumn="0" w:noHBand="0" w:noVBand="1"/>
      </w:tblPr>
      <w:tblGrid>
        <w:gridCol w:w="4606"/>
        <w:gridCol w:w="4606"/>
      </w:tblGrid>
      <w:tr w:rsidR="00397EAB" w:rsidTr="00397EAB">
        <w:tc>
          <w:tcPr>
            <w:tcW w:w="4606" w:type="dxa"/>
          </w:tcPr>
          <w:p w:rsidR="00397EAB" w:rsidRPr="00985680" w:rsidRDefault="00397EAB" w:rsidP="00985680">
            <w:pPr>
              <w:jc w:val="center"/>
              <w:rPr>
                <w:b/>
                <w:sz w:val="28"/>
                <w:szCs w:val="28"/>
              </w:rPr>
            </w:pPr>
            <w:r w:rsidRPr="00985680">
              <w:rPr>
                <w:b/>
                <w:sz w:val="28"/>
                <w:szCs w:val="28"/>
              </w:rPr>
              <w:t>ECOLE  ELEMENTAIRE ELVINA LIXEF</w:t>
            </w:r>
          </w:p>
          <w:p w:rsidR="00397EAB" w:rsidRPr="00985680" w:rsidRDefault="00397EAB" w:rsidP="00985680">
            <w:pPr>
              <w:jc w:val="center"/>
              <w:rPr>
                <w:b/>
                <w:sz w:val="28"/>
                <w:szCs w:val="28"/>
              </w:rPr>
            </w:pPr>
            <w:r w:rsidRPr="00985680">
              <w:rPr>
                <w:b/>
                <w:sz w:val="28"/>
                <w:szCs w:val="28"/>
              </w:rPr>
              <w:t>15 rue Léonce PORRE</w:t>
            </w:r>
          </w:p>
          <w:p w:rsidR="00397EAB" w:rsidRPr="00985680" w:rsidRDefault="00397EAB" w:rsidP="00985680">
            <w:pPr>
              <w:jc w:val="center"/>
              <w:rPr>
                <w:b/>
                <w:sz w:val="28"/>
                <w:szCs w:val="28"/>
              </w:rPr>
            </w:pPr>
            <w:r w:rsidRPr="00985680">
              <w:rPr>
                <w:b/>
                <w:sz w:val="28"/>
                <w:szCs w:val="28"/>
              </w:rPr>
              <w:t>97354 REMIRE MONTJOLY</w:t>
            </w:r>
          </w:p>
        </w:tc>
        <w:tc>
          <w:tcPr>
            <w:tcW w:w="4606" w:type="dxa"/>
          </w:tcPr>
          <w:p w:rsidR="00397EAB" w:rsidRPr="00985680" w:rsidRDefault="00397EAB" w:rsidP="00985680">
            <w:pPr>
              <w:jc w:val="center"/>
              <w:rPr>
                <w:b/>
                <w:sz w:val="28"/>
                <w:szCs w:val="28"/>
              </w:rPr>
            </w:pPr>
            <w:r w:rsidRPr="00985680">
              <w:rPr>
                <w:b/>
                <w:sz w:val="28"/>
                <w:szCs w:val="28"/>
              </w:rPr>
              <w:t>INSPECTION EDUCATION NATIONALE</w:t>
            </w:r>
          </w:p>
          <w:p w:rsidR="00397EAB" w:rsidRPr="00985680" w:rsidRDefault="00397EAB" w:rsidP="00985680">
            <w:pPr>
              <w:jc w:val="center"/>
              <w:rPr>
                <w:b/>
                <w:sz w:val="28"/>
                <w:szCs w:val="28"/>
              </w:rPr>
            </w:pPr>
            <w:r w:rsidRPr="00985680">
              <w:rPr>
                <w:b/>
                <w:sz w:val="28"/>
                <w:szCs w:val="28"/>
              </w:rPr>
              <w:t>CIRCONSCRIPTION REMIRE MATOURY</w:t>
            </w:r>
          </w:p>
        </w:tc>
      </w:tr>
      <w:tr w:rsidR="00397EAB" w:rsidTr="00397EAB">
        <w:tc>
          <w:tcPr>
            <w:tcW w:w="4606" w:type="dxa"/>
          </w:tcPr>
          <w:p w:rsidR="00397EAB" w:rsidRPr="00985680" w:rsidRDefault="00397EAB">
            <w:pPr>
              <w:rPr>
                <w:b/>
                <w:sz w:val="28"/>
                <w:szCs w:val="28"/>
              </w:rPr>
            </w:pPr>
            <w:r w:rsidRPr="00985680">
              <w:rPr>
                <w:b/>
                <w:sz w:val="28"/>
                <w:szCs w:val="28"/>
              </w:rPr>
              <w:t>COORDINATEUR</w:t>
            </w:r>
          </w:p>
        </w:tc>
        <w:tc>
          <w:tcPr>
            <w:tcW w:w="4606" w:type="dxa"/>
          </w:tcPr>
          <w:p w:rsidR="00397EAB" w:rsidRPr="00985680" w:rsidRDefault="00397EAB">
            <w:pPr>
              <w:rPr>
                <w:b/>
                <w:sz w:val="28"/>
                <w:szCs w:val="28"/>
              </w:rPr>
            </w:pPr>
            <w:r w:rsidRPr="00985680">
              <w:rPr>
                <w:b/>
                <w:sz w:val="28"/>
                <w:szCs w:val="28"/>
              </w:rPr>
              <w:t>ENSEIGNANTS</w:t>
            </w:r>
          </w:p>
        </w:tc>
      </w:tr>
      <w:tr w:rsidR="00397EAB" w:rsidTr="00397EAB">
        <w:tc>
          <w:tcPr>
            <w:tcW w:w="4606" w:type="dxa"/>
          </w:tcPr>
          <w:p w:rsidR="00397EAB" w:rsidRDefault="00397EAB">
            <w:pPr>
              <w:rPr>
                <w:sz w:val="28"/>
                <w:szCs w:val="28"/>
              </w:rPr>
            </w:pPr>
            <w:r>
              <w:rPr>
                <w:sz w:val="28"/>
                <w:szCs w:val="28"/>
              </w:rPr>
              <w:t>MR ZOBDA</w:t>
            </w:r>
          </w:p>
        </w:tc>
        <w:tc>
          <w:tcPr>
            <w:tcW w:w="4606" w:type="dxa"/>
          </w:tcPr>
          <w:p w:rsidR="00397EAB" w:rsidRDefault="00397EAB">
            <w:pPr>
              <w:rPr>
                <w:sz w:val="28"/>
                <w:szCs w:val="28"/>
              </w:rPr>
            </w:pPr>
            <w:r>
              <w:rPr>
                <w:sz w:val="28"/>
                <w:szCs w:val="28"/>
              </w:rPr>
              <w:t>TOUS LES ENSEIGNANTS</w:t>
            </w:r>
          </w:p>
        </w:tc>
      </w:tr>
      <w:tr w:rsidR="00397EAB" w:rsidTr="00056A9E">
        <w:tc>
          <w:tcPr>
            <w:tcW w:w="9212" w:type="dxa"/>
            <w:gridSpan w:val="2"/>
          </w:tcPr>
          <w:p w:rsidR="00397EAB" w:rsidRDefault="00397EAB">
            <w:pPr>
              <w:rPr>
                <w:sz w:val="28"/>
                <w:szCs w:val="28"/>
              </w:rPr>
            </w:pPr>
            <w:r w:rsidRPr="00985680">
              <w:rPr>
                <w:b/>
                <w:sz w:val="28"/>
                <w:szCs w:val="28"/>
              </w:rPr>
              <w:t>NIVEAU</w:t>
            </w:r>
            <w:r>
              <w:rPr>
                <w:sz w:val="28"/>
                <w:szCs w:val="28"/>
              </w:rPr>
              <w:t> : CYCLE 2 ET 3</w:t>
            </w:r>
          </w:p>
        </w:tc>
      </w:tr>
      <w:tr w:rsidR="00397EAB" w:rsidTr="00056A9E">
        <w:tc>
          <w:tcPr>
            <w:tcW w:w="9212" w:type="dxa"/>
            <w:gridSpan w:val="2"/>
          </w:tcPr>
          <w:p w:rsidR="00397EAB" w:rsidRDefault="00397EAB">
            <w:pPr>
              <w:rPr>
                <w:sz w:val="28"/>
                <w:szCs w:val="28"/>
              </w:rPr>
            </w:pPr>
            <w:r w:rsidRPr="00985680">
              <w:rPr>
                <w:b/>
                <w:sz w:val="28"/>
                <w:szCs w:val="28"/>
              </w:rPr>
              <w:t>CLASSES CONCERNEES</w:t>
            </w:r>
            <w:r>
              <w:rPr>
                <w:sz w:val="28"/>
                <w:szCs w:val="28"/>
              </w:rPr>
              <w:t> : TOUTES LES CLASSES</w:t>
            </w:r>
          </w:p>
        </w:tc>
      </w:tr>
      <w:tr w:rsidR="00397EAB" w:rsidTr="00056A9E">
        <w:tc>
          <w:tcPr>
            <w:tcW w:w="9212" w:type="dxa"/>
            <w:gridSpan w:val="2"/>
          </w:tcPr>
          <w:p w:rsidR="00397EAB" w:rsidRDefault="00397EAB">
            <w:pPr>
              <w:rPr>
                <w:sz w:val="28"/>
                <w:szCs w:val="28"/>
              </w:rPr>
            </w:pPr>
            <w:r w:rsidRPr="00985680">
              <w:rPr>
                <w:b/>
                <w:sz w:val="28"/>
                <w:szCs w:val="28"/>
              </w:rPr>
              <w:t>COMPETENCES DU SOCLE COMMUN</w:t>
            </w:r>
            <w:r>
              <w:rPr>
                <w:sz w:val="28"/>
                <w:szCs w:val="28"/>
              </w:rPr>
              <w:t> : mathématiques et culture scientifique</w:t>
            </w:r>
          </w:p>
          <w:p w:rsidR="00397EAB" w:rsidRDefault="00397EAB">
            <w:pPr>
              <w:rPr>
                <w:sz w:val="28"/>
                <w:szCs w:val="28"/>
              </w:rPr>
            </w:pPr>
            <w:r>
              <w:rPr>
                <w:sz w:val="28"/>
                <w:szCs w:val="28"/>
              </w:rPr>
              <w:t xml:space="preserve">                                                                     Maitrise de la langue</w:t>
            </w:r>
          </w:p>
          <w:p w:rsidR="00397EAB" w:rsidRDefault="00397EAB">
            <w:pPr>
              <w:rPr>
                <w:sz w:val="28"/>
                <w:szCs w:val="28"/>
              </w:rPr>
            </w:pPr>
            <w:r>
              <w:rPr>
                <w:sz w:val="28"/>
                <w:szCs w:val="28"/>
              </w:rPr>
              <w:t xml:space="preserve">                                                                     Compétences sociales et civiques</w:t>
            </w:r>
          </w:p>
          <w:p w:rsidR="00397EAB" w:rsidRDefault="00397EAB">
            <w:pPr>
              <w:rPr>
                <w:sz w:val="28"/>
                <w:szCs w:val="28"/>
              </w:rPr>
            </w:pPr>
            <w:r>
              <w:rPr>
                <w:sz w:val="28"/>
                <w:szCs w:val="28"/>
              </w:rPr>
              <w:t xml:space="preserve">                                                                     Autonomie et initiative</w:t>
            </w:r>
          </w:p>
        </w:tc>
      </w:tr>
      <w:tr w:rsidR="00397EAB" w:rsidTr="00056A9E">
        <w:tc>
          <w:tcPr>
            <w:tcW w:w="9212" w:type="dxa"/>
            <w:gridSpan w:val="2"/>
          </w:tcPr>
          <w:p w:rsidR="00397EAB" w:rsidRPr="00985680" w:rsidRDefault="00397EAB" w:rsidP="00985680">
            <w:pPr>
              <w:jc w:val="center"/>
              <w:rPr>
                <w:b/>
                <w:sz w:val="28"/>
                <w:szCs w:val="28"/>
              </w:rPr>
            </w:pPr>
            <w:r w:rsidRPr="00985680">
              <w:rPr>
                <w:b/>
                <w:sz w:val="28"/>
                <w:szCs w:val="28"/>
              </w:rPr>
              <w:t>PROJET D’</w:t>
            </w:r>
            <w:r w:rsidR="00985680">
              <w:rPr>
                <w:b/>
                <w:sz w:val="28"/>
                <w:szCs w:val="28"/>
              </w:rPr>
              <w:t>ECOLE</w:t>
            </w:r>
            <w:r w:rsidRPr="00985680">
              <w:rPr>
                <w:b/>
                <w:sz w:val="28"/>
                <w:szCs w:val="28"/>
              </w:rPr>
              <w:t xml:space="preserve"> : </w:t>
            </w:r>
            <w:r w:rsidR="00985680">
              <w:rPr>
                <w:b/>
                <w:sz w:val="28"/>
                <w:szCs w:val="28"/>
              </w:rPr>
              <w:t>R</w:t>
            </w:r>
            <w:r w:rsidR="00985680" w:rsidRPr="00985680">
              <w:rPr>
                <w:b/>
                <w:sz w:val="28"/>
                <w:szCs w:val="28"/>
              </w:rPr>
              <w:t>éussite</w:t>
            </w:r>
            <w:r w:rsidRPr="00985680">
              <w:rPr>
                <w:b/>
                <w:sz w:val="28"/>
                <w:szCs w:val="28"/>
              </w:rPr>
              <w:t>-Justice et Egalité – Ambition</w:t>
            </w:r>
          </w:p>
          <w:p w:rsidR="00397EAB" w:rsidRDefault="00397EAB" w:rsidP="00985680">
            <w:pPr>
              <w:jc w:val="center"/>
              <w:rPr>
                <w:sz w:val="28"/>
                <w:szCs w:val="28"/>
              </w:rPr>
            </w:pPr>
            <w:r>
              <w:rPr>
                <w:sz w:val="28"/>
                <w:szCs w:val="28"/>
              </w:rPr>
              <w:t>Axe 1 : favoriser le bien être de l’élève et la persévérance scolaire</w:t>
            </w:r>
          </w:p>
        </w:tc>
      </w:tr>
    </w:tbl>
    <w:p w:rsidR="00397EAB" w:rsidRDefault="00397EAB">
      <w:pPr>
        <w:rPr>
          <w:sz w:val="28"/>
          <w:szCs w:val="28"/>
        </w:rPr>
      </w:pPr>
    </w:p>
    <w:p w:rsidR="00397EAB" w:rsidRPr="00985680" w:rsidRDefault="00397EAB" w:rsidP="00397EAB">
      <w:pPr>
        <w:pStyle w:val="Paragraphedeliste"/>
        <w:numPr>
          <w:ilvl w:val="0"/>
          <w:numId w:val="1"/>
        </w:numPr>
        <w:rPr>
          <w:b/>
          <w:sz w:val="28"/>
          <w:szCs w:val="28"/>
        </w:rPr>
      </w:pPr>
      <w:r w:rsidRPr="00985680">
        <w:rPr>
          <w:b/>
          <w:sz w:val="28"/>
          <w:szCs w:val="28"/>
        </w:rPr>
        <w:t>Constats et justification du projet :</w:t>
      </w:r>
    </w:p>
    <w:p w:rsidR="00397EAB" w:rsidRPr="008113F8" w:rsidRDefault="008113F8" w:rsidP="008113F8">
      <w:pPr>
        <w:pStyle w:val="Sansinterligne"/>
        <w:rPr>
          <w:sz w:val="28"/>
          <w:szCs w:val="28"/>
        </w:rPr>
      </w:pPr>
      <w:r w:rsidRPr="008113F8">
        <w:rPr>
          <w:sz w:val="28"/>
          <w:szCs w:val="28"/>
        </w:rPr>
        <w:t>L’école Elvina LIXEF compte 11 classes formées d’élèves d’origines linguistiques et culturelles diverses pour la plupart, issus des quartiers sensibles de Rémire-Montjoly.</w:t>
      </w:r>
    </w:p>
    <w:p w:rsidR="008113F8" w:rsidRPr="008113F8" w:rsidRDefault="008113F8" w:rsidP="008113F8">
      <w:pPr>
        <w:pStyle w:val="Sansinterligne"/>
        <w:rPr>
          <w:sz w:val="28"/>
          <w:szCs w:val="28"/>
        </w:rPr>
      </w:pPr>
      <w:r w:rsidRPr="008113F8">
        <w:rPr>
          <w:sz w:val="28"/>
          <w:szCs w:val="28"/>
        </w:rPr>
        <w:t>Très peu d’élèves ont accès aux outils informatiques.</w:t>
      </w:r>
    </w:p>
    <w:p w:rsidR="008113F8" w:rsidRDefault="008113F8" w:rsidP="008113F8">
      <w:pPr>
        <w:pStyle w:val="Sansinterligne"/>
        <w:rPr>
          <w:sz w:val="28"/>
          <w:szCs w:val="28"/>
        </w:rPr>
      </w:pPr>
      <w:r w:rsidRPr="008113F8">
        <w:rPr>
          <w:sz w:val="28"/>
          <w:szCs w:val="28"/>
        </w:rPr>
        <w:t>L’école dispose de son site « </w:t>
      </w:r>
      <w:r>
        <w:rPr>
          <w:sz w:val="28"/>
          <w:szCs w:val="28"/>
        </w:rPr>
        <w:t>les petits mômes de Lixef » (</w:t>
      </w:r>
      <w:hyperlink r:id="rId5" w:history="1">
        <w:r w:rsidRPr="00CB3AFB">
          <w:rPr>
            <w:rStyle w:val="Lienhypertexte"/>
            <w:sz w:val="28"/>
            <w:szCs w:val="28"/>
          </w:rPr>
          <w:t>https://webtice.ac-guyane.fr/Elvina</w:t>
        </w:r>
      </w:hyperlink>
      <w:r>
        <w:rPr>
          <w:sz w:val="28"/>
          <w:szCs w:val="28"/>
        </w:rPr>
        <w:t xml:space="preserve"> Lixef) crée en janvier 2017 mais ne dispose pas d’outils informatiques ni d’espace pour permettre aux élèves de profiter de </w:t>
      </w:r>
      <w:r w:rsidR="00985680">
        <w:rPr>
          <w:sz w:val="28"/>
          <w:szCs w:val="28"/>
        </w:rPr>
        <w:t>l’enseignement</w:t>
      </w:r>
      <w:r>
        <w:rPr>
          <w:sz w:val="28"/>
          <w:szCs w:val="28"/>
        </w:rPr>
        <w:t xml:space="preserve"> des TICE.</w:t>
      </w:r>
    </w:p>
    <w:p w:rsidR="008113F8" w:rsidRDefault="008113F8" w:rsidP="008113F8">
      <w:pPr>
        <w:pStyle w:val="Sansinterligne"/>
        <w:rPr>
          <w:sz w:val="28"/>
          <w:szCs w:val="28"/>
        </w:rPr>
      </w:pPr>
      <w:r>
        <w:rPr>
          <w:sz w:val="28"/>
          <w:szCs w:val="28"/>
        </w:rPr>
        <w:t>L’équipe éducative a décidé de s’investir dans l’animation du site d’</w:t>
      </w:r>
      <w:proofErr w:type="spellStart"/>
      <w:r>
        <w:rPr>
          <w:sz w:val="28"/>
          <w:szCs w:val="28"/>
        </w:rPr>
        <w:t>écoe</w:t>
      </w:r>
      <w:proofErr w:type="spellEnd"/>
      <w:r>
        <w:rPr>
          <w:sz w:val="28"/>
          <w:szCs w:val="28"/>
        </w:rPr>
        <w:t>. Chaque classe aura accès à un espace réservé où elle pourra mettre en ligne des articles et des photos de ses activités.</w:t>
      </w:r>
    </w:p>
    <w:p w:rsidR="008113F8" w:rsidRDefault="008113F8" w:rsidP="008113F8">
      <w:pPr>
        <w:pStyle w:val="Sansinterligne"/>
        <w:rPr>
          <w:sz w:val="28"/>
          <w:szCs w:val="28"/>
        </w:rPr>
      </w:pPr>
      <w:r>
        <w:rPr>
          <w:sz w:val="28"/>
          <w:szCs w:val="28"/>
        </w:rPr>
        <w:t>Le site pourra servir aussi à des opérations ponctuelles (exposition virtuelle, défis plurilingues, presse à l’école…).</w:t>
      </w:r>
    </w:p>
    <w:p w:rsidR="008113F8" w:rsidRDefault="008113F8" w:rsidP="008113F8">
      <w:pPr>
        <w:pStyle w:val="Sansinterligne"/>
        <w:rPr>
          <w:sz w:val="28"/>
          <w:szCs w:val="28"/>
        </w:rPr>
      </w:pPr>
      <w:r>
        <w:rPr>
          <w:sz w:val="28"/>
          <w:szCs w:val="28"/>
        </w:rPr>
        <w:t>Enfin une rubrique s’adressant aux parents (infos, comptes-rendus…) sera tenue par le responsable du comité de rédaction.</w:t>
      </w:r>
    </w:p>
    <w:p w:rsidR="008113F8" w:rsidRDefault="008113F8" w:rsidP="008113F8">
      <w:pPr>
        <w:pStyle w:val="Sansinterligne"/>
        <w:rPr>
          <w:sz w:val="28"/>
          <w:szCs w:val="28"/>
        </w:rPr>
      </w:pPr>
    </w:p>
    <w:p w:rsidR="008113F8" w:rsidRDefault="008113F8" w:rsidP="008113F8">
      <w:pPr>
        <w:pStyle w:val="Sansinterligne"/>
        <w:rPr>
          <w:sz w:val="28"/>
          <w:szCs w:val="28"/>
        </w:rPr>
      </w:pPr>
    </w:p>
    <w:p w:rsidR="008113F8" w:rsidRDefault="008113F8" w:rsidP="008113F8">
      <w:pPr>
        <w:pStyle w:val="Sansinterligne"/>
        <w:rPr>
          <w:sz w:val="28"/>
          <w:szCs w:val="28"/>
        </w:rPr>
      </w:pPr>
    </w:p>
    <w:p w:rsidR="008113F8" w:rsidRDefault="008113F8" w:rsidP="008113F8">
      <w:pPr>
        <w:pStyle w:val="Sansinterligne"/>
        <w:rPr>
          <w:sz w:val="28"/>
          <w:szCs w:val="28"/>
        </w:rPr>
      </w:pPr>
    </w:p>
    <w:p w:rsidR="008113F8" w:rsidRPr="00985680" w:rsidRDefault="008113F8" w:rsidP="008113F8">
      <w:pPr>
        <w:pStyle w:val="Sansinterligne"/>
        <w:numPr>
          <w:ilvl w:val="0"/>
          <w:numId w:val="1"/>
        </w:numPr>
        <w:rPr>
          <w:b/>
          <w:sz w:val="28"/>
          <w:szCs w:val="28"/>
        </w:rPr>
      </w:pPr>
      <w:r w:rsidRPr="00985680">
        <w:rPr>
          <w:b/>
          <w:sz w:val="28"/>
          <w:szCs w:val="28"/>
        </w:rPr>
        <w:lastRenderedPageBreak/>
        <w:t>Objectifs du projet</w:t>
      </w:r>
    </w:p>
    <w:p w:rsidR="008113F8" w:rsidRDefault="008113F8" w:rsidP="008113F8">
      <w:pPr>
        <w:pStyle w:val="Sansinterligne"/>
        <w:ind w:left="1080"/>
        <w:rPr>
          <w:sz w:val="28"/>
          <w:szCs w:val="28"/>
        </w:rPr>
      </w:pPr>
    </w:p>
    <w:p w:rsidR="00857FC9" w:rsidRDefault="008113F8" w:rsidP="00857FC9">
      <w:pPr>
        <w:pStyle w:val="Sansinterligne"/>
        <w:ind w:left="360"/>
        <w:rPr>
          <w:sz w:val="28"/>
          <w:szCs w:val="28"/>
        </w:rPr>
      </w:pPr>
      <w:r>
        <w:rPr>
          <w:sz w:val="28"/>
          <w:szCs w:val="28"/>
        </w:rPr>
        <w:t xml:space="preserve">Le recours aux </w:t>
      </w:r>
      <w:proofErr w:type="spellStart"/>
      <w:r>
        <w:rPr>
          <w:sz w:val="28"/>
          <w:szCs w:val="28"/>
        </w:rPr>
        <w:t>Tice</w:t>
      </w:r>
      <w:proofErr w:type="spellEnd"/>
      <w:r>
        <w:rPr>
          <w:sz w:val="28"/>
          <w:szCs w:val="28"/>
        </w:rPr>
        <w:t xml:space="preserve"> s’inscrit dans le cadre d’un projet facilitant la communication authentique et les approches interculturelles. Il s’agit d’associer les outils multimédia à une pratique du français autour des capacités :</w:t>
      </w:r>
      <w:r w:rsidR="00857FC9">
        <w:rPr>
          <w:sz w:val="28"/>
          <w:szCs w:val="28"/>
        </w:rPr>
        <w:t xml:space="preserve"> Dire-Lire-Ecrire</w:t>
      </w:r>
    </w:p>
    <w:p w:rsidR="008113F8" w:rsidRDefault="008113F8" w:rsidP="008113F8">
      <w:pPr>
        <w:pStyle w:val="Sansinterligne"/>
        <w:ind w:left="360"/>
        <w:rPr>
          <w:sz w:val="28"/>
          <w:szCs w:val="28"/>
        </w:rPr>
      </w:pPr>
    </w:p>
    <w:p w:rsidR="008113F8" w:rsidRDefault="008113F8" w:rsidP="008113F8">
      <w:pPr>
        <w:pStyle w:val="Sansinterligne"/>
        <w:numPr>
          <w:ilvl w:val="0"/>
          <w:numId w:val="2"/>
        </w:numPr>
        <w:rPr>
          <w:sz w:val="28"/>
          <w:szCs w:val="28"/>
        </w:rPr>
      </w:pPr>
      <w:r>
        <w:rPr>
          <w:sz w:val="28"/>
          <w:szCs w:val="28"/>
        </w:rPr>
        <w:t>Permettre à tous les élèves de s’approprier les nouvelles technologies</w:t>
      </w:r>
    </w:p>
    <w:p w:rsidR="008113F8" w:rsidRDefault="008113F8" w:rsidP="008113F8">
      <w:pPr>
        <w:pStyle w:val="Sansinterligne"/>
        <w:numPr>
          <w:ilvl w:val="0"/>
          <w:numId w:val="2"/>
        </w:numPr>
        <w:rPr>
          <w:sz w:val="28"/>
          <w:szCs w:val="28"/>
        </w:rPr>
      </w:pPr>
      <w:r>
        <w:rPr>
          <w:sz w:val="28"/>
          <w:szCs w:val="28"/>
        </w:rPr>
        <w:t>Présenter une vitrine de l’école (se faire connaître, partager ses expériences)</w:t>
      </w:r>
    </w:p>
    <w:p w:rsidR="00857FC9" w:rsidRDefault="00857FC9" w:rsidP="008113F8">
      <w:pPr>
        <w:pStyle w:val="Sansinterligne"/>
        <w:numPr>
          <w:ilvl w:val="0"/>
          <w:numId w:val="2"/>
        </w:numPr>
        <w:rPr>
          <w:sz w:val="28"/>
          <w:szCs w:val="28"/>
        </w:rPr>
      </w:pPr>
      <w:r>
        <w:rPr>
          <w:sz w:val="28"/>
          <w:szCs w:val="28"/>
        </w:rPr>
        <w:t>Valoriser les compétences plurilingues des élèves</w:t>
      </w:r>
    </w:p>
    <w:p w:rsidR="00857FC9" w:rsidRDefault="00857FC9" w:rsidP="008113F8">
      <w:pPr>
        <w:pStyle w:val="Sansinterligne"/>
        <w:numPr>
          <w:ilvl w:val="0"/>
          <w:numId w:val="2"/>
        </w:numPr>
        <w:rPr>
          <w:sz w:val="28"/>
          <w:szCs w:val="28"/>
        </w:rPr>
      </w:pPr>
      <w:r>
        <w:rPr>
          <w:sz w:val="28"/>
          <w:szCs w:val="28"/>
        </w:rPr>
        <w:t>Communiquer, échanger pour mieux connaître son environnement proche, sa région et les personnes qui l’habitent</w:t>
      </w:r>
    </w:p>
    <w:p w:rsidR="00857FC9" w:rsidRDefault="00857FC9" w:rsidP="008113F8">
      <w:pPr>
        <w:pStyle w:val="Sansinterligne"/>
        <w:numPr>
          <w:ilvl w:val="0"/>
          <w:numId w:val="2"/>
        </w:numPr>
        <w:rPr>
          <w:sz w:val="28"/>
          <w:szCs w:val="28"/>
        </w:rPr>
      </w:pPr>
      <w:r>
        <w:rPr>
          <w:sz w:val="28"/>
          <w:szCs w:val="28"/>
        </w:rPr>
        <w:t>Réaliser une base de données qui permettra de constituer progressivement la mémoire de l’école</w:t>
      </w:r>
    </w:p>
    <w:p w:rsidR="00857FC9" w:rsidRDefault="00857FC9" w:rsidP="008113F8">
      <w:pPr>
        <w:pStyle w:val="Sansinterligne"/>
        <w:numPr>
          <w:ilvl w:val="0"/>
          <w:numId w:val="2"/>
        </w:numPr>
        <w:rPr>
          <w:sz w:val="28"/>
          <w:szCs w:val="28"/>
        </w:rPr>
      </w:pPr>
      <w:r>
        <w:rPr>
          <w:sz w:val="28"/>
          <w:szCs w:val="28"/>
        </w:rPr>
        <w:t>Mettre les TICE au service de la valorisation des productions</w:t>
      </w:r>
    </w:p>
    <w:p w:rsidR="00857FC9" w:rsidRDefault="00857FC9" w:rsidP="008113F8">
      <w:pPr>
        <w:pStyle w:val="Sansinterligne"/>
        <w:numPr>
          <w:ilvl w:val="0"/>
          <w:numId w:val="2"/>
        </w:numPr>
        <w:rPr>
          <w:sz w:val="28"/>
          <w:szCs w:val="28"/>
        </w:rPr>
      </w:pPr>
      <w:r>
        <w:rPr>
          <w:sz w:val="28"/>
          <w:szCs w:val="28"/>
        </w:rPr>
        <w:t>Travailler en équipe (en classe et avec les classes)</w:t>
      </w:r>
    </w:p>
    <w:p w:rsidR="00857FC9" w:rsidRDefault="00857FC9" w:rsidP="00857FC9">
      <w:pPr>
        <w:pStyle w:val="Sansinterligne"/>
        <w:rPr>
          <w:sz w:val="28"/>
          <w:szCs w:val="28"/>
        </w:rPr>
      </w:pPr>
    </w:p>
    <w:p w:rsidR="00857FC9" w:rsidRPr="00985680" w:rsidRDefault="00857FC9" w:rsidP="00857FC9">
      <w:pPr>
        <w:pStyle w:val="Sansinterligne"/>
        <w:numPr>
          <w:ilvl w:val="0"/>
          <w:numId w:val="1"/>
        </w:numPr>
        <w:rPr>
          <w:b/>
          <w:sz w:val="28"/>
          <w:szCs w:val="28"/>
        </w:rPr>
      </w:pPr>
      <w:r w:rsidRPr="00985680">
        <w:rPr>
          <w:b/>
          <w:sz w:val="28"/>
          <w:szCs w:val="28"/>
        </w:rPr>
        <w:t>Mise en œuvre du projet</w:t>
      </w:r>
    </w:p>
    <w:p w:rsidR="00857FC9" w:rsidRDefault="00857FC9" w:rsidP="00857FC9">
      <w:pPr>
        <w:pStyle w:val="Sansinterligne"/>
        <w:ind w:left="360"/>
        <w:rPr>
          <w:sz w:val="28"/>
          <w:szCs w:val="28"/>
        </w:rPr>
      </w:pPr>
    </w:p>
    <w:tbl>
      <w:tblPr>
        <w:tblStyle w:val="Grilledutableau"/>
        <w:tblW w:w="0" w:type="auto"/>
        <w:tblInd w:w="360" w:type="dxa"/>
        <w:tblLook w:val="04A0" w:firstRow="1" w:lastRow="0" w:firstColumn="1" w:lastColumn="0" w:noHBand="0" w:noVBand="1"/>
      </w:tblPr>
      <w:tblGrid>
        <w:gridCol w:w="4442"/>
        <w:gridCol w:w="4486"/>
      </w:tblGrid>
      <w:tr w:rsidR="00857FC9" w:rsidTr="00857FC9">
        <w:tc>
          <w:tcPr>
            <w:tcW w:w="4606" w:type="dxa"/>
          </w:tcPr>
          <w:p w:rsidR="00857FC9" w:rsidRDefault="00857FC9" w:rsidP="00857FC9">
            <w:pPr>
              <w:pStyle w:val="Sansinterligne"/>
              <w:rPr>
                <w:sz w:val="28"/>
                <w:szCs w:val="28"/>
              </w:rPr>
            </w:pPr>
          </w:p>
          <w:p w:rsidR="00857FC9" w:rsidRDefault="00857FC9" w:rsidP="00857FC9">
            <w:pPr>
              <w:pStyle w:val="Sansinterligne"/>
              <w:rPr>
                <w:sz w:val="28"/>
                <w:szCs w:val="28"/>
              </w:rPr>
            </w:pPr>
            <w:r>
              <w:rPr>
                <w:sz w:val="28"/>
                <w:szCs w:val="28"/>
              </w:rPr>
              <w:t>DATES</w:t>
            </w:r>
          </w:p>
          <w:p w:rsidR="00857FC9" w:rsidRDefault="00857FC9" w:rsidP="00857FC9">
            <w:pPr>
              <w:pStyle w:val="Sansinterligne"/>
              <w:rPr>
                <w:sz w:val="28"/>
                <w:szCs w:val="28"/>
              </w:rPr>
            </w:pPr>
          </w:p>
        </w:tc>
        <w:tc>
          <w:tcPr>
            <w:tcW w:w="4606" w:type="dxa"/>
          </w:tcPr>
          <w:p w:rsidR="00857FC9" w:rsidRDefault="00857FC9" w:rsidP="00857FC9">
            <w:pPr>
              <w:pStyle w:val="Sansinterligne"/>
              <w:rPr>
                <w:sz w:val="28"/>
                <w:szCs w:val="28"/>
              </w:rPr>
            </w:pPr>
          </w:p>
          <w:p w:rsidR="00857FC9" w:rsidRDefault="00857FC9" w:rsidP="00857FC9">
            <w:pPr>
              <w:pStyle w:val="Sansinterligne"/>
              <w:rPr>
                <w:sz w:val="28"/>
                <w:szCs w:val="28"/>
              </w:rPr>
            </w:pPr>
            <w:r>
              <w:rPr>
                <w:sz w:val="28"/>
                <w:szCs w:val="28"/>
              </w:rPr>
              <w:t>ACTIONS</w:t>
            </w:r>
          </w:p>
        </w:tc>
      </w:tr>
      <w:tr w:rsidR="00857FC9" w:rsidTr="00857FC9">
        <w:tc>
          <w:tcPr>
            <w:tcW w:w="4606" w:type="dxa"/>
          </w:tcPr>
          <w:p w:rsidR="00857FC9" w:rsidRDefault="00857FC9" w:rsidP="00857FC9">
            <w:pPr>
              <w:pStyle w:val="Sansinterligne"/>
              <w:rPr>
                <w:sz w:val="28"/>
                <w:szCs w:val="28"/>
              </w:rPr>
            </w:pPr>
            <w:r>
              <w:rPr>
                <w:sz w:val="28"/>
                <w:szCs w:val="28"/>
              </w:rPr>
              <w:t>1</w:t>
            </w:r>
            <w:r w:rsidRPr="00857FC9">
              <w:rPr>
                <w:sz w:val="28"/>
                <w:szCs w:val="28"/>
                <w:vertAlign w:val="superscript"/>
              </w:rPr>
              <w:t>er</w:t>
            </w:r>
            <w:r>
              <w:rPr>
                <w:sz w:val="28"/>
                <w:szCs w:val="28"/>
              </w:rPr>
              <w:t xml:space="preserve"> trimestre</w:t>
            </w:r>
          </w:p>
        </w:tc>
        <w:tc>
          <w:tcPr>
            <w:tcW w:w="4606" w:type="dxa"/>
          </w:tcPr>
          <w:p w:rsidR="00857FC9" w:rsidRDefault="00857FC9" w:rsidP="00857FC9">
            <w:pPr>
              <w:pStyle w:val="Sansinterligne"/>
              <w:rPr>
                <w:sz w:val="28"/>
                <w:szCs w:val="28"/>
              </w:rPr>
            </w:pPr>
            <w:r>
              <w:rPr>
                <w:sz w:val="28"/>
                <w:szCs w:val="28"/>
              </w:rPr>
              <w:t>Observation, analyse, exploitation de documents</w:t>
            </w:r>
          </w:p>
          <w:p w:rsidR="00857FC9" w:rsidRDefault="00857FC9" w:rsidP="00857FC9">
            <w:pPr>
              <w:pStyle w:val="Sansinterligne"/>
              <w:rPr>
                <w:sz w:val="28"/>
                <w:szCs w:val="28"/>
              </w:rPr>
            </w:pPr>
            <w:r>
              <w:rPr>
                <w:sz w:val="28"/>
                <w:szCs w:val="28"/>
              </w:rPr>
              <w:t>‘informer, rechercher, sélectionner (audio, vidéos, textes)</w:t>
            </w:r>
          </w:p>
        </w:tc>
      </w:tr>
      <w:tr w:rsidR="00857FC9" w:rsidTr="00857FC9">
        <w:tc>
          <w:tcPr>
            <w:tcW w:w="4606" w:type="dxa"/>
          </w:tcPr>
          <w:p w:rsidR="00857FC9" w:rsidRDefault="00857FC9" w:rsidP="00857FC9">
            <w:pPr>
              <w:pStyle w:val="Sansinterligne"/>
              <w:rPr>
                <w:sz w:val="28"/>
                <w:szCs w:val="28"/>
              </w:rPr>
            </w:pPr>
            <w:r>
              <w:rPr>
                <w:sz w:val="28"/>
                <w:szCs w:val="28"/>
              </w:rPr>
              <w:t>2</w:t>
            </w:r>
            <w:r w:rsidRPr="00857FC9">
              <w:rPr>
                <w:sz w:val="28"/>
                <w:szCs w:val="28"/>
                <w:vertAlign w:val="superscript"/>
              </w:rPr>
              <w:t>ème</w:t>
            </w:r>
            <w:r>
              <w:rPr>
                <w:sz w:val="28"/>
                <w:szCs w:val="28"/>
              </w:rPr>
              <w:t xml:space="preserve"> trimestre</w:t>
            </w:r>
          </w:p>
        </w:tc>
        <w:tc>
          <w:tcPr>
            <w:tcW w:w="4606" w:type="dxa"/>
          </w:tcPr>
          <w:p w:rsidR="00857FC9" w:rsidRDefault="00857FC9" w:rsidP="00857FC9">
            <w:pPr>
              <w:pStyle w:val="Sansinterligne"/>
              <w:rPr>
                <w:sz w:val="28"/>
                <w:szCs w:val="28"/>
              </w:rPr>
            </w:pPr>
            <w:r>
              <w:rPr>
                <w:sz w:val="28"/>
                <w:szCs w:val="28"/>
              </w:rPr>
              <w:t>Enregistrements, création de documents audio, vidéo et texte</w:t>
            </w:r>
          </w:p>
          <w:p w:rsidR="00857FC9" w:rsidRDefault="00857FC9" w:rsidP="00857FC9">
            <w:pPr>
              <w:pStyle w:val="Sansinterligne"/>
              <w:rPr>
                <w:sz w:val="28"/>
                <w:szCs w:val="28"/>
              </w:rPr>
            </w:pPr>
            <w:r>
              <w:rPr>
                <w:sz w:val="28"/>
                <w:szCs w:val="28"/>
              </w:rPr>
              <w:t>Apprendre à maîtriser les différents outils</w:t>
            </w:r>
          </w:p>
          <w:p w:rsidR="00857FC9" w:rsidRDefault="00857FC9" w:rsidP="00857FC9">
            <w:pPr>
              <w:pStyle w:val="Sansinterligne"/>
              <w:rPr>
                <w:sz w:val="28"/>
                <w:szCs w:val="28"/>
              </w:rPr>
            </w:pPr>
            <w:r>
              <w:rPr>
                <w:sz w:val="28"/>
                <w:szCs w:val="28"/>
              </w:rPr>
              <w:t>(appareil photo, caméscope, vidéoprojecteur, logiciels, traitement de texte)</w:t>
            </w:r>
          </w:p>
          <w:p w:rsidR="00857FC9" w:rsidRDefault="00857FC9" w:rsidP="00857FC9">
            <w:pPr>
              <w:pStyle w:val="Sansinterligne"/>
              <w:rPr>
                <w:sz w:val="28"/>
                <w:szCs w:val="28"/>
              </w:rPr>
            </w:pPr>
            <w:r>
              <w:rPr>
                <w:sz w:val="28"/>
                <w:szCs w:val="28"/>
              </w:rPr>
              <w:t>Mise en ligne</w:t>
            </w:r>
          </w:p>
        </w:tc>
      </w:tr>
      <w:tr w:rsidR="00857FC9" w:rsidTr="00857FC9">
        <w:tc>
          <w:tcPr>
            <w:tcW w:w="4606" w:type="dxa"/>
          </w:tcPr>
          <w:p w:rsidR="00857FC9" w:rsidRDefault="00857FC9" w:rsidP="00857FC9">
            <w:pPr>
              <w:pStyle w:val="Sansinterligne"/>
              <w:rPr>
                <w:sz w:val="28"/>
                <w:szCs w:val="28"/>
              </w:rPr>
            </w:pPr>
            <w:r>
              <w:rPr>
                <w:sz w:val="28"/>
                <w:szCs w:val="28"/>
              </w:rPr>
              <w:t>3</w:t>
            </w:r>
            <w:r w:rsidRPr="00857FC9">
              <w:rPr>
                <w:sz w:val="28"/>
                <w:szCs w:val="28"/>
                <w:vertAlign w:val="superscript"/>
              </w:rPr>
              <w:t>ème</w:t>
            </w:r>
            <w:r>
              <w:rPr>
                <w:sz w:val="28"/>
                <w:szCs w:val="28"/>
              </w:rPr>
              <w:t xml:space="preserve"> trimestre</w:t>
            </w:r>
          </w:p>
        </w:tc>
        <w:tc>
          <w:tcPr>
            <w:tcW w:w="4606" w:type="dxa"/>
          </w:tcPr>
          <w:p w:rsidR="00857FC9" w:rsidRDefault="00985680" w:rsidP="00857FC9">
            <w:pPr>
              <w:pStyle w:val="Sansinterligne"/>
              <w:rPr>
                <w:sz w:val="28"/>
                <w:szCs w:val="28"/>
              </w:rPr>
            </w:pPr>
            <w:r>
              <w:rPr>
                <w:sz w:val="28"/>
                <w:szCs w:val="28"/>
              </w:rPr>
              <w:t>Création</w:t>
            </w:r>
            <w:r w:rsidR="00857FC9">
              <w:rPr>
                <w:sz w:val="28"/>
                <w:szCs w:val="28"/>
              </w:rPr>
              <w:t xml:space="preserve"> de CD, montage vidéo</w:t>
            </w:r>
          </w:p>
          <w:p w:rsidR="00857FC9" w:rsidRDefault="00857FC9" w:rsidP="00857FC9">
            <w:pPr>
              <w:pStyle w:val="Sansinterligne"/>
              <w:rPr>
                <w:sz w:val="28"/>
                <w:szCs w:val="28"/>
              </w:rPr>
            </w:pPr>
            <w:r>
              <w:rPr>
                <w:sz w:val="28"/>
                <w:szCs w:val="28"/>
              </w:rPr>
              <w:t>Mise en forme des textes</w:t>
            </w:r>
          </w:p>
          <w:p w:rsidR="00857FC9" w:rsidRDefault="00857FC9" w:rsidP="00857FC9">
            <w:pPr>
              <w:pStyle w:val="Sansinterligne"/>
              <w:rPr>
                <w:sz w:val="28"/>
                <w:szCs w:val="28"/>
              </w:rPr>
            </w:pPr>
            <w:r>
              <w:rPr>
                <w:sz w:val="28"/>
                <w:szCs w:val="28"/>
              </w:rPr>
              <w:t>Réalisation de diaporama</w:t>
            </w:r>
          </w:p>
          <w:p w:rsidR="00857FC9" w:rsidRDefault="00857FC9" w:rsidP="00857FC9">
            <w:pPr>
              <w:pStyle w:val="Sansinterligne"/>
              <w:rPr>
                <w:sz w:val="28"/>
                <w:szCs w:val="28"/>
              </w:rPr>
            </w:pPr>
            <w:r>
              <w:rPr>
                <w:sz w:val="28"/>
                <w:szCs w:val="28"/>
              </w:rPr>
              <w:t>Mise en ligne</w:t>
            </w:r>
          </w:p>
        </w:tc>
      </w:tr>
    </w:tbl>
    <w:p w:rsidR="00857FC9" w:rsidRDefault="00857FC9" w:rsidP="00857FC9">
      <w:pPr>
        <w:pStyle w:val="Sansinterligne"/>
        <w:ind w:left="360"/>
        <w:rPr>
          <w:sz w:val="28"/>
          <w:szCs w:val="28"/>
        </w:rPr>
      </w:pPr>
    </w:p>
    <w:tbl>
      <w:tblPr>
        <w:tblStyle w:val="Grilledutableau"/>
        <w:tblW w:w="0" w:type="auto"/>
        <w:tblInd w:w="360" w:type="dxa"/>
        <w:tblLook w:val="04A0" w:firstRow="1" w:lastRow="0" w:firstColumn="1" w:lastColumn="0" w:noHBand="0" w:noVBand="1"/>
      </w:tblPr>
      <w:tblGrid>
        <w:gridCol w:w="4485"/>
        <w:gridCol w:w="4443"/>
      </w:tblGrid>
      <w:tr w:rsidR="006E1B36" w:rsidTr="00857FC9">
        <w:tc>
          <w:tcPr>
            <w:tcW w:w="4606" w:type="dxa"/>
          </w:tcPr>
          <w:p w:rsidR="00857FC9" w:rsidRDefault="00857FC9" w:rsidP="00857FC9">
            <w:pPr>
              <w:pStyle w:val="Sansinterligne"/>
              <w:rPr>
                <w:sz w:val="28"/>
                <w:szCs w:val="28"/>
              </w:rPr>
            </w:pPr>
          </w:p>
          <w:p w:rsidR="00857FC9" w:rsidRDefault="00857FC9" w:rsidP="00857FC9">
            <w:pPr>
              <w:pStyle w:val="Sansinterligne"/>
              <w:rPr>
                <w:sz w:val="28"/>
                <w:szCs w:val="28"/>
              </w:rPr>
            </w:pPr>
            <w:r>
              <w:rPr>
                <w:sz w:val="28"/>
                <w:szCs w:val="28"/>
              </w:rPr>
              <w:t>Activités</w:t>
            </w:r>
          </w:p>
        </w:tc>
        <w:tc>
          <w:tcPr>
            <w:tcW w:w="4606" w:type="dxa"/>
          </w:tcPr>
          <w:p w:rsidR="00857FC9" w:rsidRDefault="00857FC9" w:rsidP="00857FC9">
            <w:pPr>
              <w:pStyle w:val="Sansinterligne"/>
              <w:rPr>
                <w:sz w:val="28"/>
                <w:szCs w:val="28"/>
              </w:rPr>
            </w:pPr>
          </w:p>
          <w:p w:rsidR="00857FC9" w:rsidRDefault="00857FC9" w:rsidP="00857FC9">
            <w:pPr>
              <w:pStyle w:val="Sansinterligne"/>
              <w:rPr>
                <w:sz w:val="28"/>
                <w:szCs w:val="28"/>
              </w:rPr>
            </w:pPr>
            <w:r>
              <w:rPr>
                <w:sz w:val="28"/>
                <w:szCs w:val="28"/>
              </w:rPr>
              <w:t>Moyens nécessaires</w:t>
            </w:r>
          </w:p>
          <w:p w:rsidR="00857FC9" w:rsidRDefault="00857FC9" w:rsidP="00857FC9">
            <w:pPr>
              <w:pStyle w:val="Sansinterligne"/>
              <w:rPr>
                <w:sz w:val="28"/>
                <w:szCs w:val="28"/>
              </w:rPr>
            </w:pPr>
          </w:p>
        </w:tc>
      </w:tr>
      <w:tr w:rsidR="006E1B36" w:rsidTr="00857FC9">
        <w:tc>
          <w:tcPr>
            <w:tcW w:w="4606" w:type="dxa"/>
          </w:tcPr>
          <w:p w:rsidR="00857FC9" w:rsidRDefault="00857FC9" w:rsidP="00857FC9">
            <w:pPr>
              <w:pStyle w:val="Sansinterligne"/>
              <w:numPr>
                <w:ilvl w:val="0"/>
                <w:numId w:val="3"/>
              </w:numPr>
              <w:rPr>
                <w:sz w:val="28"/>
                <w:szCs w:val="28"/>
              </w:rPr>
            </w:pPr>
            <w:r>
              <w:rPr>
                <w:sz w:val="28"/>
                <w:szCs w:val="28"/>
              </w:rPr>
              <w:t>Des « sacs d’histoires » un CD de chants  et de comptines plurilingues + un conte</w:t>
            </w:r>
          </w:p>
          <w:p w:rsidR="00857FC9" w:rsidRDefault="00857FC9" w:rsidP="00857FC9">
            <w:pPr>
              <w:pStyle w:val="Sansinterligne"/>
              <w:numPr>
                <w:ilvl w:val="0"/>
                <w:numId w:val="3"/>
              </w:numPr>
              <w:rPr>
                <w:sz w:val="28"/>
                <w:szCs w:val="28"/>
              </w:rPr>
            </w:pPr>
            <w:r>
              <w:rPr>
                <w:sz w:val="28"/>
                <w:szCs w:val="28"/>
              </w:rPr>
              <w:t>Ecriture d’un roman(CM2)</w:t>
            </w:r>
          </w:p>
          <w:p w:rsidR="00857FC9" w:rsidRDefault="00857FC9" w:rsidP="00857FC9">
            <w:pPr>
              <w:pStyle w:val="Sansinterligne"/>
              <w:numPr>
                <w:ilvl w:val="0"/>
                <w:numId w:val="3"/>
              </w:numPr>
              <w:rPr>
                <w:sz w:val="28"/>
                <w:szCs w:val="28"/>
              </w:rPr>
            </w:pPr>
            <w:r>
              <w:rPr>
                <w:sz w:val="28"/>
                <w:szCs w:val="28"/>
              </w:rPr>
              <w:t>Correspondance scolaire avec une classe du département ou de l’hexagone</w:t>
            </w:r>
          </w:p>
          <w:p w:rsidR="00857FC9" w:rsidRDefault="00857FC9" w:rsidP="00857FC9">
            <w:pPr>
              <w:pStyle w:val="Sansinterligne"/>
              <w:numPr>
                <w:ilvl w:val="0"/>
                <w:numId w:val="3"/>
              </w:numPr>
              <w:rPr>
                <w:sz w:val="28"/>
                <w:szCs w:val="28"/>
              </w:rPr>
            </w:pPr>
            <w:r>
              <w:rPr>
                <w:sz w:val="28"/>
                <w:szCs w:val="28"/>
              </w:rPr>
              <w:t>Vidéo et diaporama de la visite de différents sites lors des sorties scolaires</w:t>
            </w:r>
          </w:p>
          <w:p w:rsidR="00857FC9" w:rsidRDefault="00857FC9" w:rsidP="00857FC9">
            <w:pPr>
              <w:pStyle w:val="Sansinterligne"/>
              <w:numPr>
                <w:ilvl w:val="0"/>
                <w:numId w:val="3"/>
              </w:numPr>
              <w:rPr>
                <w:sz w:val="28"/>
                <w:szCs w:val="28"/>
              </w:rPr>
            </w:pPr>
            <w:r>
              <w:rPr>
                <w:sz w:val="28"/>
                <w:szCs w:val="28"/>
              </w:rPr>
              <w:t>Montage vidéo et diaporama des actions de l’école</w:t>
            </w:r>
          </w:p>
          <w:p w:rsidR="00857FC9" w:rsidRDefault="00857FC9" w:rsidP="00857FC9">
            <w:pPr>
              <w:pStyle w:val="Sansinterligne"/>
              <w:numPr>
                <w:ilvl w:val="0"/>
                <w:numId w:val="3"/>
              </w:numPr>
              <w:rPr>
                <w:sz w:val="28"/>
                <w:szCs w:val="28"/>
              </w:rPr>
            </w:pPr>
            <w:r>
              <w:rPr>
                <w:sz w:val="28"/>
                <w:szCs w:val="28"/>
              </w:rPr>
              <w:t>Compte-rendu de sortie pédagogique, traitement de texte</w:t>
            </w:r>
          </w:p>
          <w:p w:rsidR="00857FC9" w:rsidRDefault="00857FC9" w:rsidP="00857FC9">
            <w:pPr>
              <w:pStyle w:val="Sansinterligne"/>
              <w:numPr>
                <w:ilvl w:val="0"/>
                <w:numId w:val="3"/>
              </w:numPr>
              <w:rPr>
                <w:sz w:val="28"/>
                <w:szCs w:val="28"/>
              </w:rPr>
            </w:pPr>
            <w:r>
              <w:rPr>
                <w:sz w:val="28"/>
                <w:szCs w:val="28"/>
              </w:rPr>
              <w:t>Mise en ligne des productions d’élèves sur le site de l’école</w:t>
            </w:r>
          </w:p>
        </w:tc>
        <w:tc>
          <w:tcPr>
            <w:tcW w:w="4606" w:type="dxa"/>
          </w:tcPr>
          <w:p w:rsidR="00857FC9" w:rsidRDefault="00857FC9" w:rsidP="00857FC9">
            <w:pPr>
              <w:pStyle w:val="Sansinterligne"/>
              <w:rPr>
                <w:sz w:val="28"/>
                <w:szCs w:val="28"/>
              </w:rPr>
            </w:pPr>
          </w:p>
          <w:p w:rsidR="006E1B36" w:rsidRDefault="006E1B36" w:rsidP="00857FC9">
            <w:pPr>
              <w:pStyle w:val="Sansinterligne"/>
              <w:rPr>
                <w:sz w:val="28"/>
                <w:szCs w:val="28"/>
              </w:rPr>
            </w:pPr>
          </w:p>
          <w:p w:rsidR="006E1B36" w:rsidRDefault="006E1B36" w:rsidP="00857FC9">
            <w:pPr>
              <w:pStyle w:val="Sansinterligne"/>
              <w:rPr>
                <w:sz w:val="28"/>
                <w:szCs w:val="28"/>
              </w:rPr>
            </w:pPr>
          </w:p>
          <w:p w:rsidR="006E1B36" w:rsidRDefault="006E1B36" w:rsidP="00857FC9">
            <w:pPr>
              <w:pStyle w:val="Sansinterligne"/>
              <w:rPr>
                <w:sz w:val="28"/>
                <w:szCs w:val="28"/>
              </w:rPr>
            </w:pPr>
          </w:p>
          <w:p w:rsidR="006E1B36" w:rsidRDefault="006E1B36" w:rsidP="00857FC9">
            <w:pPr>
              <w:pStyle w:val="Sansinterligne"/>
              <w:rPr>
                <w:sz w:val="28"/>
                <w:szCs w:val="28"/>
              </w:rPr>
            </w:pPr>
          </w:p>
          <w:p w:rsidR="006E1B36" w:rsidRDefault="006E1B36" w:rsidP="006E1B36">
            <w:pPr>
              <w:pStyle w:val="Sansinterligne"/>
              <w:numPr>
                <w:ilvl w:val="0"/>
                <w:numId w:val="3"/>
              </w:numPr>
              <w:rPr>
                <w:sz w:val="28"/>
                <w:szCs w:val="28"/>
              </w:rPr>
            </w:pPr>
            <w:r>
              <w:rPr>
                <w:sz w:val="28"/>
                <w:szCs w:val="28"/>
              </w:rPr>
              <w:t>Ordinateurs</w:t>
            </w:r>
          </w:p>
          <w:p w:rsidR="006E1B36" w:rsidRDefault="006E1B36" w:rsidP="006E1B36">
            <w:pPr>
              <w:pStyle w:val="Sansinterligne"/>
              <w:numPr>
                <w:ilvl w:val="0"/>
                <w:numId w:val="3"/>
              </w:numPr>
              <w:rPr>
                <w:sz w:val="28"/>
                <w:szCs w:val="28"/>
              </w:rPr>
            </w:pPr>
            <w:r>
              <w:rPr>
                <w:sz w:val="28"/>
                <w:szCs w:val="28"/>
              </w:rPr>
              <w:t>Appareil  photo numériques</w:t>
            </w:r>
          </w:p>
          <w:p w:rsidR="006E1B36" w:rsidRDefault="006E1B36" w:rsidP="006E1B36">
            <w:pPr>
              <w:pStyle w:val="Sansinterligne"/>
              <w:numPr>
                <w:ilvl w:val="0"/>
                <w:numId w:val="3"/>
              </w:numPr>
              <w:rPr>
                <w:sz w:val="28"/>
                <w:szCs w:val="28"/>
              </w:rPr>
            </w:pPr>
            <w:r>
              <w:rPr>
                <w:sz w:val="28"/>
                <w:szCs w:val="28"/>
              </w:rPr>
              <w:t>Micros</w:t>
            </w:r>
          </w:p>
          <w:p w:rsidR="006E1B36" w:rsidRDefault="006E1B36" w:rsidP="006E1B36">
            <w:pPr>
              <w:pStyle w:val="Sansinterligne"/>
              <w:numPr>
                <w:ilvl w:val="0"/>
                <w:numId w:val="3"/>
              </w:numPr>
              <w:rPr>
                <w:sz w:val="28"/>
                <w:szCs w:val="28"/>
              </w:rPr>
            </w:pPr>
            <w:r>
              <w:rPr>
                <w:sz w:val="28"/>
                <w:szCs w:val="28"/>
              </w:rPr>
              <w:t>Caméscope numérique</w:t>
            </w:r>
          </w:p>
          <w:p w:rsidR="006E1B36" w:rsidRDefault="006E1B36" w:rsidP="006E1B36">
            <w:pPr>
              <w:pStyle w:val="Sansinterligne"/>
              <w:numPr>
                <w:ilvl w:val="0"/>
                <w:numId w:val="3"/>
              </w:numPr>
              <w:rPr>
                <w:sz w:val="28"/>
                <w:szCs w:val="28"/>
              </w:rPr>
            </w:pPr>
            <w:r>
              <w:rPr>
                <w:sz w:val="28"/>
                <w:szCs w:val="28"/>
              </w:rPr>
              <w:t>Traitement de texte (open office)</w:t>
            </w:r>
          </w:p>
          <w:p w:rsidR="006E1B36" w:rsidRDefault="006E1B36" w:rsidP="006E1B36">
            <w:pPr>
              <w:pStyle w:val="Sansinterligne"/>
              <w:numPr>
                <w:ilvl w:val="0"/>
                <w:numId w:val="3"/>
              </w:numPr>
              <w:rPr>
                <w:sz w:val="28"/>
                <w:szCs w:val="28"/>
              </w:rPr>
            </w:pPr>
            <w:r>
              <w:rPr>
                <w:sz w:val="28"/>
                <w:szCs w:val="28"/>
              </w:rPr>
              <w:t>Traitement d’image (photofiltre)</w:t>
            </w:r>
          </w:p>
          <w:p w:rsidR="006E1B36" w:rsidRDefault="006E1B36" w:rsidP="006E1B36">
            <w:pPr>
              <w:pStyle w:val="Sansinterligne"/>
              <w:numPr>
                <w:ilvl w:val="0"/>
                <w:numId w:val="3"/>
              </w:numPr>
              <w:rPr>
                <w:sz w:val="28"/>
                <w:szCs w:val="28"/>
              </w:rPr>
            </w:pPr>
            <w:r>
              <w:rPr>
                <w:sz w:val="28"/>
                <w:szCs w:val="28"/>
              </w:rPr>
              <w:t>Traitement du son</w:t>
            </w:r>
          </w:p>
          <w:p w:rsidR="006E1B36" w:rsidRDefault="006E1B36" w:rsidP="006E1B36">
            <w:pPr>
              <w:pStyle w:val="Sansinterligne"/>
              <w:numPr>
                <w:ilvl w:val="0"/>
                <w:numId w:val="3"/>
              </w:numPr>
              <w:rPr>
                <w:sz w:val="28"/>
                <w:szCs w:val="28"/>
              </w:rPr>
            </w:pPr>
            <w:proofErr w:type="spellStart"/>
            <w:r>
              <w:rPr>
                <w:sz w:val="28"/>
                <w:szCs w:val="28"/>
              </w:rPr>
              <w:t>Movie</w:t>
            </w:r>
            <w:proofErr w:type="spellEnd"/>
            <w:r>
              <w:rPr>
                <w:sz w:val="28"/>
                <w:szCs w:val="28"/>
              </w:rPr>
              <w:t xml:space="preserve"> Maker</w:t>
            </w:r>
          </w:p>
        </w:tc>
      </w:tr>
    </w:tbl>
    <w:p w:rsidR="00857FC9" w:rsidRPr="008113F8" w:rsidRDefault="00857FC9" w:rsidP="00857FC9">
      <w:pPr>
        <w:pStyle w:val="Sansinterligne"/>
        <w:ind w:left="360"/>
        <w:rPr>
          <w:sz w:val="28"/>
          <w:szCs w:val="28"/>
        </w:rPr>
      </w:pPr>
    </w:p>
    <w:p w:rsidR="008113F8" w:rsidRDefault="008113F8" w:rsidP="00397EAB">
      <w:pPr>
        <w:ind w:left="360"/>
        <w:rPr>
          <w:sz w:val="28"/>
          <w:szCs w:val="28"/>
        </w:rPr>
      </w:pPr>
    </w:p>
    <w:p w:rsidR="006E1B36" w:rsidRPr="00985680" w:rsidRDefault="006E1B36" w:rsidP="006E1B36">
      <w:pPr>
        <w:pStyle w:val="Paragraphedeliste"/>
        <w:numPr>
          <w:ilvl w:val="0"/>
          <w:numId w:val="1"/>
        </w:numPr>
        <w:rPr>
          <w:b/>
          <w:sz w:val="28"/>
          <w:szCs w:val="28"/>
        </w:rPr>
      </w:pPr>
      <w:r w:rsidRPr="00985680">
        <w:rPr>
          <w:b/>
          <w:sz w:val="28"/>
          <w:szCs w:val="28"/>
        </w:rPr>
        <w:t>Effets attendus</w:t>
      </w:r>
    </w:p>
    <w:p w:rsidR="006E1B36" w:rsidRPr="00985680" w:rsidRDefault="006E1B36" w:rsidP="006E1B36">
      <w:pPr>
        <w:ind w:left="708" w:firstLine="708"/>
        <w:rPr>
          <w:b/>
          <w:sz w:val="28"/>
          <w:szCs w:val="28"/>
        </w:rPr>
      </w:pPr>
      <w:r w:rsidRPr="00985680">
        <w:rPr>
          <w:b/>
          <w:sz w:val="28"/>
          <w:szCs w:val="28"/>
        </w:rPr>
        <w:t>Sur les élèves </w:t>
      </w:r>
    </w:p>
    <w:p w:rsidR="006E1B36" w:rsidRDefault="006E1B36" w:rsidP="006E1B36">
      <w:pPr>
        <w:pStyle w:val="Paragraphedeliste"/>
        <w:numPr>
          <w:ilvl w:val="0"/>
          <w:numId w:val="3"/>
        </w:numPr>
        <w:rPr>
          <w:sz w:val="28"/>
          <w:szCs w:val="28"/>
        </w:rPr>
      </w:pPr>
      <w:r>
        <w:rPr>
          <w:sz w:val="28"/>
          <w:szCs w:val="28"/>
        </w:rPr>
        <w:t>Développement de la compétence des élèves à vivre en société (dans une société plurilingue et pluriculturelle), leur apprendre à mieux « vivre ensemble ».</w:t>
      </w:r>
    </w:p>
    <w:p w:rsidR="006E1B36" w:rsidRDefault="006E1B36" w:rsidP="006E1B36">
      <w:pPr>
        <w:pStyle w:val="Paragraphedeliste"/>
        <w:numPr>
          <w:ilvl w:val="0"/>
          <w:numId w:val="3"/>
        </w:numPr>
        <w:rPr>
          <w:sz w:val="28"/>
          <w:szCs w:val="28"/>
        </w:rPr>
      </w:pPr>
      <w:r>
        <w:rPr>
          <w:sz w:val="28"/>
          <w:szCs w:val="28"/>
        </w:rPr>
        <w:t>Plus spécifiquement pour les élèves allophones : développement de leur confiance dans leur propre capacité d’apprentissage des langues, dont la langue de scolarisation, et facilitation de leur intégration dans le groupe classe, dans l’école par leur valorisation dans ces activités.</w:t>
      </w:r>
    </w:p>
    <w:p w:rsidR="006E1B36" w:rsidRDefault="006E1B36" w:rsidP="006E1B36">
      <w:pPr>
        <w:pStyle w:val="Paragraphedeliste"/>
        <w:numPr>
          <w:ilvl w:val="0"/>
          <w:numId w:val="3"/>
        </w:numPr>
        <w:rPr>
          <w:sz w:val="28"/>
          <w:szCs w:val="28"/>
        </w:rPr>
      </w:pPr>
      <w:r>
        <w:rPr>
          <w:sz w:val="28"/>
          <w:szCs w:val="28"/>
        </w:rPr>
        <w:t>Développement de compétences à utiliser les outils multimédia (validation du B2i)</w:t>
      </w:r>
    </w:p>
    <w:p w:rsidR="00985680" w:rsidRDefault="00985680" w:rsidP="00985680">
      <w:pPr>
        <w:rPr>
          <w:sz w:val="28"/>
          <w:szCs w:val="28"/>
        </w:rPr>
      </w:pPr>
    </w:p>
    <w:p w:rsidR="00985680" w:rsidRPr="00985680" w:rsidRDefault="00985680" w:rsidP="00985680">
      <w:pPr>
        <w:rPr>
          <w:sz w:val="28"/>
          <w:szCs w:val="28"/>
        </w:rPr>
      </w:pPr>
    </w:p>
    <w:p w:rsidR="006E1B36" w:rsidRPr="00985680" w:rsidRDefault="006E1B36" w:rsidP="006E1B36">
      <w:pPr>
        <w:ind w:left="1416"/>
        <w:rPr>
          <w:b/>
          <w:sz w:val="28"/>
          <w:szCs w:val="28"/>
        </w:rPr>
      </w:pPr>
      <w:r w:rsidRPr="00985680">
        <w:rPr>
          <w:b/>
          <w:sz w:val="28"/>
          <w:szCs w:val="28"/>
        </w:rPr>
        <w:lastRenderedPageBreak/>
        <w:t>Sur l’école</w:t>
      </w:r>
    </w:p>
    <w:p w:rsidR="006E1B36" w:rsidRDefault="006E1B36" w:rsidP="006E1B36">
      <w:pPr>
        <w:pStyle w:val="Paragraphedeliste"/>
        <w:numPr>
          <w:ilvl w:val="0"/>
          <w:numId w:val="3"/>
        </w:numPr>
        <w:rPr>
          <w:sz w:val="28"/>
          <w:szCs w:val="28"/>
        </w:rPr>
      </w:pPr>
      <w:r>
        <w:rPr>
          <w:sz w:val="28"/>
          <w:szCs w:val="28"/>
        </w:rPr>
        <w:t>Amélioration des relations entre les élèves issus de communautés culturelles et linguistiques différentes</w:t>
      </w:r>
    </w:p>
    <w:p w:rsidR="006E1B36" w:rsidRDefault="006E1B36" w:rsidP="006E1B36">
      <w:pPr>
        <w:pStyle w:val="Paragraphedeliste"/>
        <w:numPr>
          <w:ilvl w:val="0"/>
          <w:numId w:val="3"/>
        </w:numPr>
        <w:rPr>
          <w:sz w:val="28"/>
          <w:szCs w:val="28"/>
        </w:rPr>
      </w:pPr>
      <w:r>
        <w:rPr>
          <w:sz w:val="28"/>
          <w:szCs w:val="28"/>
        </w:rPr>
        <w:t>Meilleure intégration des élèves en difficulté.</w:t>
      </w:r>
    </w:p>
    <w:p w:rsidR="006E1B36" w:rsidRDefault="006E1B36" w:rsidP="006E1B36">
      <w:pPr>
        <w:pStyle w:val="Paragraphedeliste"/>
        <w:numPr>
          <w:ilvl w:val="0"/>
          <w:numId w:val="3"/>
        </w:numPr>
        <w:rPr>
          <w:sz w:val="28"/>
          <w:szCs w:val="28"/>
        </w:rPr>
      </w:pPr>
      <w:r>
        <w:rPr>
          <w:sz w:val="28"/>
          <w:szCs w:val="28"/>
        </w:rPr>
        <w:t>Amélioration des résultats scolaires en français et dans le domine de la maîtrise des langues pour les classes</w:t>
      </w:r>
    </w:p>
    <w:p w:rsidR="006E1B36" w:rsidRDefault="006E1B36" w:rsidP="006E1B36">
      <w:pPr>
        <w:pStyle w:val="Paragraphedeliste"/>
        <w:numPr>
          <w:ilvl w:val="0"/>
          <w:numId w:val="3"/>
        </w:numPr>
        <w:rPr>
          <w:sz w:val="28"/>
          <w:szCs w:val="28"/>
        </w:rPr>
      </w:pPr>
      <w:r>
        <w:rPr>
          <w:sz w:val="28"/>
          <w:szCs w:val="28"/>
        </w:rPr>
        <w:t>Une école ouverte aux parents et une meilleure relation école parent enseignant</w:t>
      </w:r>
    </w:p>
    <w:p w:rsidR="006E1B36" w:rsidRPr="006E1B36" w:rsidRDefault="006E1B36" w:rsidP="006E1B36">
      <w:pPr>
        <w:rPr>
          <w:sz w:val="28"/>
          <w:szCs w:val="28"/>
        </w:rPr>
      </w:pPr>
    </w:p>
    <w:p w:rsidR="006E1B36" w:rsidRPr="00985680" w:rsidRDefault="006E1B36" w:rsidP="006E1B36">
      <w:pPr>
        <w:pStyle w:val="Paragraphedeliste"/>
        <w:numPr>
          <w:ilvl w:val="0"/>
          <w:numId w:val="1"/>
        </w:numPr>
        <w:rPr>
          <w:b/>
          <w:sz w:val="28"/>
          <w:szCs w:val="28"/>
        </w:rPr>
      </w:pPr>
      <w:r w:rsidRPr="00985680">
        <w:rPr>
          <w:b/>
          <w:sz w:val="28"/>
          <w:szCs w:val="28"/>
        </w:rPr>
        <w:t>Moyens :</w:t>
      </w:r>
    </w:p>
    <w:p w:rsidR="006E1B36" w:rsidRPr="00985680" w:rsidRDefault="006E1B36" w:rsidP="006E1B36">
      <w:pPr>
        <w:ind w:left="1080"/>
        <w:rPr>
          <w:b/>
          <w:sz w:val="28"/>
          <w:szCs w:val="28"/>
        </w:rPr>
      </w:pPr>
      <w:r w:rsidRPr="00985680">
        <w:rPr>
          <w:b/>
          <w:sz w:val="28"/>
          <w:szCs w:val="28"/>
        </w:rPr>
        <w:t>MOYENS HUMAINS</w:t>
      </w:r>
    </w:p>
    <w:p w:rsidR="006E1B36" w:rsidRDefault="006E1B36" w:rsidP="006E1B36">
      <w:pPr>
        <w:pStyle w:val="Paragraphedeliste"/>
        <w:numPr>
          <w:ilvl w:val="0"/>
          <w:numId w:val="2"/>
        </w:numPr>
        <w:rPr>
          <w:sz w:val="28"/>
          <w:szCs w:val="28"/>
        </w:rPr>
      </w:pPr>
      <w:r>
        <w:rPr>
          <w:sz w:val="28"/>
          <w:szCs w:val="28"/>
        </w:rPr>
        <w:t>INTERVENANT TICE de la circonscription</w:t>
      </w:r>
    </w:p>
    <w:p w:rsidR="006E1B36" w:rsidRDefault="006E1B36" w:rsidP="006E1B36">
      <w:pPr>
        <w:pStyle w:val="Paragraphedeliste"/>
        <w:numPr>
          <w:ilvl w:val="0"/>
          <w:numId w:val="2"/>
        </w:numPr>
        <w:rPr>
          <w:sz w:val="28"/>
          <w:szCs w:val="28"/>
        </w:rPr>
      </w:pPr>
      <w:r>
        <w:rPr>
          <w:sz w:val="28"/>
          <w:szCs w:val="28"/>
        </w:rPr>
        <w:t>Enseignants</w:t>
      </w:r>
    </w:p>
    <w:p w:rsidR="006E1B36" w:rsidRPr="00985680" w:rsidRDefault="00985680" w:rsidP="00985680">
      <w:pPr>
        <w:ind w:left="720"/>
        <w:rPr>
          <w:b/>
          <w:sz w:val="28"/>
          <w:szCs w:val="28"/>
        </w:rPr>
      </w:pPr>
      <w:r w:rsidRPr="00985680">
        <w:rPr>
          <w:b/>
          <w:sz w:val="28"/>
          <w:szCs w:val="28"/>
        </w:rPr>
        <w:t xml:space="preserve">      MOYENS MATERIELS</w:t>
      </w:r>
    </w:p>
    <w:p w:rsidR="00985680" w:rsidRDefault="00985680" w:rsidP="00985680">
      <w:pPr>
        <w:pStyle w:val="Paragraphedeliste"/>
        <w:numPr>
          <w:ilvl w:val="0"/>
          <w:numId w:val="2"/>
        </w:numPr>
        <w:rPr>
          <w:sz w:val="28"/>
          <w:szCs w:val="28"/>
        </w:rPr>
      </w:pPr>
      <w:r>
        <w:rPr>
          <w:sz w:val="28"/>
          <w:szCs w:val="28"/>
        </w:rPr>
        <w:t>Ordinateurs</w:t>
      </w:r>
    </w:p>
    <w:p w:rsidR="00985680" w:rsidRDefault="00985680" w:rsidP="00985680">
      <w:pPr>
        <w:pStyle w:val="Paragraphedeliste"/>
        <w:numPr>
          <w:ilvl w:val="0"/>
          <w:numId w:val="2"/>
        </w:numPr>
        <w:rPr>
          <w:sz w:val="28"/>
          <w:szCs w:val="28"/>
        </w:rPr>
      </w:pPr>
      <w:r>
        <w:rPr>
          <w:sz w:val="28"/>
          <w:szCs w:val="28"/>
        </w:rPr>
        <w:t>Appareil photo numérique</w:t>
      </w:r>
    </w:p>
    <w:p w:rsidR="00985680" w:rsidRDefault="00985680" w:rsidP="00985680">
      <w:pPr>
        <w:pStyle w:val="Paragraphedeliste"/>
        <w:numPr>
          <w:ilvl w:val="0"/>
          <w:numId w:val="2"/>
        </w:numPr>
        <w:rPr>
          <w:sz w:val="28"/>
          <w:szCs w:val="28"/>
        </w:rPr>
      </w:pPr>
      <w:r>
        <w:rPr>
          <w:sz w:val="28"/>
          <w:szCs w:val="28"/>
        </w:rPr>
        <w:t>Caméscope</w:t>
      </w:r>
    </w:p>
    <w:p w:rsidR="00985680" w:rsidRDefault="00985680" w:rsidP="00985680">
      <w:pPr>
        <w:pStyle w:val="Paragraphedeliste"/>
        <w:numPr>
          <w:ilvl w:val="0"/>
          <w:numId w:val="2"/>
        </w:numPr>
        <w:rPr>
          <w:sz w:val="28"/>
          <w:szCs w:val="28"/>
        </w:rPr>
      </w:pPr>
      <w:r>
        <w:rPr>
          <w:sz w:val="28"/>
          <w:szCs w:val="28"/>
        </w:rPr>
        <w:t>Imprimante</w:t>
      </w:r>
    </w:p>
    <w:p w:rsidR="00985680" w:rsidRDefault="00985680" w:rsidP="00985680">
      <w:pPr>
        <w:pStyle w:val="Paragraphedeliste"/>
        <w:numPr>
          <w:ilvl w:val="0"/>
          <w:numId w:val="2"/>
        </w:numPr>
        <w:rPr>
          <w:sz w:val="28"/>
          <w:szCs w:val="28"/>
        </w:rPr>
      </w:pPr>
      <w:r>
        <w:rPr>
          <w:sz w:val="28"/>
          <w:szCs w:val="28"/>
        </w:rPr>
        <w:t>Scanner</w:t>
      </w:r>
    </w:p>
    <w:p w:rsidR="00985680" w:rsidRDefault="00985680" w:rsidP="00985680">
      <w:pPr>
        <w:pStyle w:val="Paragraphedeliste"/>
        <w:numPr>
          <w:ilvl w:val="0"/>
          <w:numId w:val="2"/>
        </w:numPr>
        <w:rPr>
          <w:sz w:val="28"/>
          <w:szCs w:val="28"/>
        </w:rPr>
      </w:pPr>
      <w:r>
        <w:rPr>
          <w:sz w:val="28"/>
          <w:szCs w:val="28"/>
        </w:rPr>
        <w:t>Vidéoprojecteur</w:t>
      </w:r>
    </w:p>
    <w:p w:rsidR="00985680" w:rsidRDefault="00985680" w:rsidP="00985680">
      <w:pPr>
        <w:pStyle w:val="Paragraphedeliste"/>
        <w:numPr>
          <w:ilvl w:val="0"/>
          <w:numId w:val="2"/>
        </w:numPr>
        <w:rPr>
          <w:sz w:val="28"/>
          <w:szCs w:val="28"/>
        </w:rPr>
      </w:pPr>
      <w:r>
        <w:rPr>
          <w:sz w:val="28"/>
          <w:szCs w:val="28"/>
        </w:rPr>
        <w:t>Tablettes</w:t>
      </w:r>
    </w:p>
    <w:p w:rsidR="00985680" w:rsidRDefault="00985680" w:rsidP="00985680">
      <w:pPr>
        <w:pStyle w:val="Paragraphedeliste"/>
        <w:numPr>
          <w:ilvl w:val="0"/>
          <w:numId w:val="2"/>
        </w:numPr>
        <w:rPr>
          <w:sz w:val="28"/>
          <w:szCs w:val="28"/>
        </w:rPr>
      </w:pPr>
      <w:r>
        <w:rPr>
          <w:sz w:val="28"/>
          <w:szCs w:val="28"/>
        </w:rPr>
        <w:t>Logiciels pour traitement de texte, vidéo, son, photos</w:t>
      </w:r>
    </w:p>
    <w:p w:rsidR="00985680" w:rsidRDefault="00985680" w:rsidP="00985680">
      <w:pPr>
        <w:pStyle w:val="Paragraphedeliste"/>
        <w:numPr>
          <w:ilvl w:val="0"/>
          <w:numId w:val="2"/>
        </w:numPr>
        <w:rPr>
          <w:sz w:val="28"/>
          <w:szCs w:val="28"/>
        </w:rPr>
      </w:pPr>
      <w:r>
        <w:rPr>
          <w:sz w:val="28"/>
          <w:szCs w:val="28"/>
        </w:rPr>
        <w:t>Rame de papier</w:t>
      </w:r>
    </w:p>
    <w:p w:rsidR="00985680" w:rsidRDefault="00985680" w:rsidP="00985680">
      <w:pPr>
        <w:pStyle w:val="Paragraphedeliste"/>
        <w:numPr>
          <w:ilvl w:val="0"/>
          <w:numId w:val="2"/>
        </w:numPr>
        <w:rPr>
          <w:sz w:val="28"/>
          <w:szCs w:val="28"/>
        </w:rPr>
      </w:pPr>
      <w:r>
        <w:rPr>
          <w:sz w:val="28"/>
          <w:szCs w:val="28"/>
        </w:rPr>
        <w:t>Cartouches d’encre</w:t>
      </w:r>
    </w:p>
    <w:p w:rsidR="00985680" w:rsidRDefault="00985680" w:rsidP="00985680">
      <w:pPr>
        <w:pStyle w:val="Paragraphedeliste"/>
        <w:rPr>
          <w:sz w:val="28"/>
          <w:szCs w:val="28"/>
        </w:rPr>
      </w:pPr>
    </w:p>
    <w:p w:rsidR="00985680" w:rsidRPr="00985680" w:rsidRDefault="00985680" w:rsidP="00985680">
      <w:pPr>
        <w:pStyle w:val="Paragraphedeliste"/>
        <w:numPr>
          <w:ilvl w:val="0"/>
          <w:numId w:val="1"/>
        </w:numPr>
        <w:rPr>
          <w:b/>
          <w:sz w:val="28"/>
          <w:szCs w:val="28"/>
        </w:rPr>
      </w:pPr>
      <w:r w:rsidRPr="00985680">
        <w:rPr>
          <w:b/>
          <w:sz w:val="28"/>
          <w:szCs w:val="28"/>
        </w:rPr>
        <w:t>Partenaires  financiers</w:t>
      </w:r>
    </w:p>
    <w:p w:rsidR="00985680" w:rsidRDefault="00985680" w:rsidP="00985680">
      <w:pPr>
        <w:pStyle w:val="Paragraphedeliste"/>
        <w:ind w:left="1080"/>
        <w:rPr>
          <w:sz w:val="28"/>
          <w:szCs w:val="28"/>
        </w:rPr>
      </w:pPr>
    </w:p>
    <w:p w:rsidR="00985680" w:rsidRDefault="00985680" w:rsidP="00985680">
      <w:pPr>
        <w:pStyle w:val="Paragraphedeliste"/>
        <w:numPr>
          <w:ilvl w:val="0"/>
          <w:numId w:val="2"/>
        </w:numPr>
        <w:rPr>
          <w:sz w:val="28"/>
          <w:szCs w:val="28"/>
        </w:rPr>
      </w:pPr>
      <w:r>
        <w:rPr>
          <w:sz w:val="28"/>
          <w:szCs w:val="28"/>
        </w:rPr>
        <w:t>Coopérative scolaire</w:t>
      </w:r>
    </w:p>
    <w:p w:rsidR="00985680" w:rsidRDefault="00985680" w:rsidP="00985680">
      <w:pPr>
        <w:pStyle w:val="Paragraphedeliste"/>
        <w:numPr>
          <w:ilvl w:val="0"/>
          <w:numId w:val="2"/>
        </w:numPr>
        <w:rPr>
          <w:sz w:val="28"/>
          <w:szCs w:val="28"/>
        </w:rPr>
      </w:pPr>
      <w:r>
        <w:rPr>
          <w:sz w:val="28"/>
          <w:szCs w:val="28"/>
        </w:rPr>
        <w:t>CTG</w:t>
      </w:r>
    </w:p>
    <w:p w:rsidR="00985680" w:rsidRPr="00985680" w:rsidRDefault="00985680" w:rsidP="00985680">
      <w:pPr>
        <w:pStyle w:val="Paragraphedeliste"/>
        <w:numPr>
          <w:ilvl w:val="0"/>
          <w:numId w:val="2"/>
        </w:numPr>
        <w:rPr>
          <w:sz w:val="28"/>
          <w:szCs w:val="28"/>
        </w:rPr>
      </w:pPr>
      <w:r>
        <w:rPr>
          <w:sz w:val="28"/>
          <w:szCs w:val="28"/>
        </w:rPr>
        <w:t xml:space="preserve">Rectorat </w:t>
      </w:r>
    </w:p>
    <w:p w:rsidR="006E1B36" w:rsidRPr="006E1B36" w:rsidRDefault="006E1B36" w:rsidP="006E1B36">
      <w:pPr>
        <w:rPr>
          <w:sz w:val="28"/>
          <w:szCs w:val="28"/>
        </w:rPr>
      </w:pPr>
    </w:p>
    <w:sectPr w:rsidR="006E1B36" w:rsidRPr="006E1B36" w:rsidSect="00F135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81628"/>
    <w:multiLevelType w:val="hybridMultilevel"/>
    <w:tmpl w:val="FA2E77EE"/>
    <w:lvl w:ilvl="0" w:tplc="09E05986">
      <w:start w:val="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504BD2"/>
    <w:multiLevelType w:val="hybridMultilevel"/>
    <w:tmpl w:val="1E82D208"/>
    <w:lvl w:ilvl="0" w:tplc="5838DF7C">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190003A"/>
    <w:multiLevelType w:val="hybridMultilevel"/>
    <w:tmpl w:val="FBF466EA"/>
    <w:lvl w:ilvl="0" w:tplc="AEBA9EF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EAB"/>
    <w:rsid w:val="00397EAB"/>
    <w:rsid w:val="006E1B36"/>
    <w:rsid w:val="008113F8"/>
    <w:rsid w:val="00857FC9"/>
    <w:rsid w:val="00985680"/>
    <w:rsid w:val="00BF2FA9"/>
    <w:rsid w:val="00F135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244561-6A91-43F6-B41F-F4E4DEFC7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357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97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97EAB"/>
    <w:pPr>
      <w:ind w:left="720"/>
      <w:contextualSpacing/>
    </w:pPr>
  </w:style>
  <w:style w:type="paragraph" w:styleId="Sansinterligne">
    <w:name w:val="No Spacing"/>
    <w:uiPriority w:val="1"/>
    <w:qFormat/>
    <w:rsid w:val="008113F8"/>
    <w:pPr>
      <w:spacing w:after="0" w:line="240" w:lineRule="auto"/>
    </w:pPr>
  </w:style>
  <w:style w:type="character" w:styleId="Lienhypertexte">
    <w:name w:val="Hyperlink"/>
    <w:basedOn w:val="Policepardfaut"/>
    <w:uiPriority w:val="99"/>
    <w:unhideWhenUsed/>
    <w:rsid w:val="008113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ebtice.ac-guyane.fr/Elvina"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767</Words>
  <Characters>4224</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ARLENE</dc:creator>
  <cp:lastModifiedBy>mpepin</cp:lastModifiedBy>
  <cp:revision>2</cp:revision>
  <cp:lastPrinted>2018-11-12T11:20:00Z</cp:lastPrinted>
  <dcterms:created xsi:type="dcterms:W3CDTF">2018-11-12T11:24:00Z</dcterms:created>
  <dcterms:modified xsi:type="dcterms:W3CDTF">2018-11-12T11:24:00Z</dcterms:modified>
</cp:coreProperties>
</file>