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A6D" w:rsidRDefault="00A72A6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1873585</wp:posOffset>
                </wp:positionH>
                <wp:positionV relativeFrom="paragraph">
                  <wp:posOffset>-169098</wp:posOffset>
                </wp:positionV>
                <wp:extent cx="6700500" cy="619125"/>
                <wp:effectExtent l="0" t="0" r="571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05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2A6D" w:rsidRPr="00542F39" w:rsidRDefault="00A72A6D">
                            <w:pPr>
                              <w:rPr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42F39">
                              <w:rPr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Dispositif de circonscription pour l’exploitation des résultats Repères CP/CE1</w:t>
                            </w:r>
                          </w:p>
                          <w:p w:rsidR="00A72A6D" w:rsidRDefault="00A72A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147.55pt;margin-top:-13.3pt;width:527.6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" fillcolor="white [3201]" stroked="f" strokeweight=".5pt">
                <v:textbox>
                  <w:txbxContent>
                    <w:p w:rsidR="00A72A6D" w:rsidRPr="00542F39" w:rsidRDefault="00A72A6D">
                      <w:pPr>
                        <w:rPr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42F39">
                        <w:rPr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Dispositif de circonscription pour l’exploitation des résultats Repères CP/CE1</w:t>
                      </w:r>
                    </w:p>
                    <w:p w:rsidR="00A72A6D" w:rsidRDefault="00A72A6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9191625</wp:posOffset>
                </wp:positionH>
                <wp:positionV relativeFrom="paragraph">
                  <wp:posOffset>-352425</wp:posOffset>
                </wp:positionV>
                <wp:extent cx="838200" cy="62865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2A6D" w:rsidRDefault="00A72A6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61609" cy="60960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-circonscription-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973" cy="613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723.75pt;margin-top:-27.75pt;width:66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" fillcolor="white [3201]" stroked="f" strokeweight=".5pt">
                <v:textbox>
                  <w:txbxContent>
                    <w:p w:rsidR="00A72A6D" w:rsidRDefault="00A72A6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61609" cy="60960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-circonscription-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973" cy="613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-200025</wp:posOffset>
                </wp:positionV>
                <wp:extent cx="1228725" cy="600075"/>
                <wp:effectExtent l="0" t="0" r="9525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2A6D" w:rsidRDefault="00A72A6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66800" cy="53340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région académique guyane 202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68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8" type="#_x0000_t202" style="position:absolute;margin-left:-17.25pt;margin-top:-15.75pt;width:96.7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" fillcolor="white [3201]" stroked="f" strokeweight=".5pt">
                <v:textbox>
                  <w:txbxContent>
                    <w:p w:rsidR="00A72A6D" w:rsidRDefault="00A72A6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66800" cy="53340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région académique guyane 202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6800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2A6D" w:rsidRDefault="00A72A6D" w:rsidP="00A72A6D"/>
    <w:p w:rsidR="00A72A6D" w:rsidRDefault="00A72A6D" w:rsidP="00A72A6D"/>
    <w:p w:rsidR="00A72A6D" w:rsidRDefault="00A72A6D" w:rsidP="00A72A6D"/>
    <w:p w:rsidR="00637EC9" w:rsidRDefault="00736F1E" w:rsidP="00A72A6D">
      <w:r w:rsidRPr="00736F1E">
        <w:drawing>
          <wp:inline distT="0" distB="0" distL="0" distR="0" wp14:anchorId="62F0AC0C" wp14:editId="2C62438A">
            <wp:extent cx="9777730" cy="4856480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6D" w:rsidRDefault="00A72A6D" w:rsidP="00A72A6D"/>
    <w:p w:rsidR="00A72A6D" w:rsidRDefault="00A72A6D" w:rsidP="00A72A6D"/>
    <w:p w:rsidR="00A72A6D" w:rsidRDefault="00A72A6D" w:rsidP="00A72A6D">
      <w:r w:rsidRPr="00A72A6D">
        <w:rPr>
          <w:noProof/>
          <w:lang w:eastAsia="fr-FR"/>
        </w:rPr>
        <w:drawing>
          <wp:inline distT="0" distB="0" distL="0" distR="0" wp14:anchorId="157B41E8" wp14:editId="324DB266">
            <wp:extent cx="8229600" cy="349322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52544" cy="350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6D" w:rsidRDefault="00A72A6D" w:rsidP="00A72A6D">
      <w:r w:rsidRPr="00A72A6D">
        <w:rPr>
          <w:noProof/>
          <w:lang w:eastAsia="fr-FR"/>
        </w:rPr>
        <w:drawing>
          <wp:inline distT="0" distB="0" distL="0" distR="0" wp14:anchorId="67DB9BF6" wp14:editId="29F51495">
            <wp:extent cx="9777730" cy="238887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6D" w:rsidRDefault="00A72A6D" w:rsidP="00A72A6D"/>
    <w:p w:rsidR="00A72A6D" w:rsidRDefault="00736F1E" w:rsidP="00736F1E">
      <w:pPr>
        <w:jc w:val="center"/>
      </w:pPr>
      <w:r w:rsidRPr="00736F1E">
        <w:drawing>
          <wp:inline distT="0" distB="0" distL="0" distR="0" wp14:anchorId="383C81C3" wp14:editId="47AEF0D8">
            <wp:extent cx="5734850" cy="369621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1B3" w:rsidRDefault="002F71B3" w:rsidP="002F71B3">
      <w:r>
        <w:br w:type="textWrapping" w:clear="all"/>
      </w:r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68"/>
      </w:tblGrid>
      <w:tr w:rsidR="002F71B3" w:rsidTr="002F71B3">
        <w:tc>
          <w:tcPr>
            <w:tcW w:w="15388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</w:tcPr>
          <w:p w:rsidR="002F71B3" w:rsidRDefault="002F71B3" w:rsidP="00A72A6D">
            <w:pPr>
              <w:jc w:val="center"/>
            </w:pPr>
            <w:r>
              <w:t>Annexes à joindre à cette synthèse :</w:t>
            </w:r>
          </w:p>
          <w:p w:rsidR="002F71B3" w:rsidRDefault="002F71B3" w:rsidP="002F71B3">
            <w:pPr>
              <w:pStyle w:val="Paragraphedeliste"/>
              <w:numPr>
                <w:ilvl w:val="0"/>
                <w:numId w:val="2"/>
              </w:numPr>
              <w:jc w:val="center"/>
            </w:pPr>
            <w:r>
              <w:t>Dossier de présentation des résultats des évaluations Repères/ secteur REP+</w:t>
            </w:r>
          </w:p>
          <w:p w:rsidR="002F71B3" w:rsidRDefault="002F71B3" w:rsidP="002F71B3">
            <w:pPr>
              <w:pStyle w:val="Paragraphedeliste"/>
              <w:numPr>
                <w:ilvl w:val="0"/>
                <w:numId w:val="2"/>
              </w:numPr>
              <w:jc w:val="center"/>
            </w:pPr>
            <w:r>
              <w:t>Graphiques des résultats aux évaluations repères CP-CE1</w:t>
            </w:r>
          </w:p>
          <w:p w:rsidR="002F71B3" w:rsidRDefault="002F71B3" w:rsidP="002F71B3">
            <w:pPr>
              <w:pStyle w:val="Paragraphedeliste"/>
              <w:numPr>
                <w:ilvl w:val="0"/>
                <w:numId w:val="2"/>
              </w:numPr>
              <w:jc w:val="center"/>
            </w:pPr>
            <w:r>
              <w:t>Diaporama de présentation des résultats aux équipes pédagogiques</w:t>
            </w:r>
          </w:p>
          <w:p w:rsidR="002F71B3" w:rsidRDefault="00542F39" w:rsidP="002F71B3">
            <w:pPr>
              <w:pStyle w:val="Paragraphedeliste"/>
              <w:numPr>
                <w:ilvl w:val="0"/>
                <w:numId w:val="2"/>
              </w:numPr>
              <w:jc w:val="center"/>
            </w:pPr>
            <w:r>
              <w:t>CR</w:t>
            </w:r>
            <w:r w:rsidR="002F71B3">
              <w:t xml:space="preserve"> des groupes de réflexion « Directeurs/ RASED/UPE2A »</w:t>
            </w:r>
          </w:p>
          <w:p w:rsidR="002F71B3" w:rsidRDefault="002F71B3" w:rsidP="002F71B3">
            <w:pPr>
              <w:pStyle w:val="Paragraphedeliste"/>
              <w:numPr>
                <w:ilvl w:val="0"/>
                <w:numId w:val="2"/>
              </w:numPr>
              <w:jc w:val="center"/>
            </w:pPr>
            <w:r>
              <w:t>Dossier Fluence/ Projet As de la lecture</w:t>
            </w:r>
          </w:p>
          <w:p w:rsidR="002F71B3" w:rsidRDefault="002F71B3" w:rsidP="002F71B3">
            <w:pPr>
              <w:pStyle w:val="Paragraphedeliste"/>
              <w:numPr>
                <w:ilvl w:val="0"/>
                <w:numId w:val="2"/>
              </w:numPr>
              <w:jc w:val="center"/>
            </w:pPr>
            <w:r>
              <w:t>Résultats « Fluence de circonscription »</w:t>
            </w:r>
          </w:p>
          <w:p w:rsidR="002F71B3" w:rsidRDefault="002F71B3" w:rsidP="002F71B3">
            <w:pPr>
              <w:pStyle w:val="Paragraphedeliste"/>
              <w:numPr>
                <w:ilvl w:val="0"/>
                <w:numId w:val="2"/>
              </w:numPr>
              <w:jc w:val="center"/>
            </w:pPr>
            <w:r>
              <w:t xml:space="preserve">Synthèse Plans Français et Mathématiques </w:t>
            </w:r>
          </w:p>
        </w:tc>
      </w:tr>
    </w:tbl>
    <w:p w:rsidR="002F71B3" w:rsidRPr="002F71B3" w:rsidRDefault="002F71B3" w:rsidP="00542F39">
      <w:pPr>
        <w:tabs>
          <w:tab w:val="left" w:pos="3939"/>
        </w:tabs>
      </w:pPr>
    </w:p>
    <w:p w:rsidR="00A72A6D" w:rsidRPr="002F71B3" w:rsidRDefault="002F71B3" w:rsidP="002F71B3">
      <w:pPr>
        <w:tabs>
          <w:tab w:val="left" w:pos="10920"/>
        </w:tabs>
      </w:pPr>
      <w:r>
        <w:tab/>
      </w:r>
    </w:p>
    <w:sectPr w:rsidR="00A72A6D" w:rsidRPr="002F71B3" w:rsidSect="00A72A6D"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23A" w:rsidRDefault="00A2723A" w:rsidP="002F71B3">
      <w:pPr>
        <w:spacing w:after="0" w:line="240" w:lineRule="auto"/>
      </w:pPr>
      <w:r>
        <w:separator/>
      </w:r>
    </w:p>
  </w:endnote>
  <w:endnote w:type="continuationSeparator" w:id="0">
    <w:p w:rsidR="00A2723A" w:rsidRDefault="00A2723A" w:rsidP="002F7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71B3" w:rsidRPr="002F71B3" w:rsidRDefault="002F71B3" w:rsidP="002F71B3">
    <w:pPr>
      <w:pStyle w:val="Pieddepage"/>
      <w:jc w:val="right"/>
      <w:rPr>
        <w:i/>
      </w:rPr>
    </w:pPr>
    <w:r w:rsidRPr="002F71B3">
      <w:rPr>
        <w:i/>
      </w:rPr>
      <w:t>Circonscription de Rémire- Montjoly</w:t>
    </w:r>
    <w:r>
      <w:rPr>
        <w:i/>
      </w:rPr>
      <w:t>-</w:t>
    </w:r>
    <w:r w:rsidRPr="002F71B3">
      <w:rPr>
        <w:i/>
      </w:rPr>
      <w:t xml:space="preserve"> Matoury/ Année scolaire 2021-2022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23A" w:rsidRDefault="00A2723A" w:rsidP="002F71B3">
      <w:pPr>
        <w:spacing w:after="0" w:line="240" w:lineRule="auto"/>
      </w:pPr>
      <w:r>
        <w:separator/>
      </w:r>
    </w:p>
  </w:footnote>
  <w:footnote w:type="continuationSeparator" w:id="0">
    <w:p w:rsidR="00A2723A" w:rsidRDefault="00A2723A" w:rsidP="002F7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7F39"/>
    <w:multiLevelType w:val="hybridMultilevel"/>
    <w:tmpl w:val="F4AC1A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F294C"/>
    <w:multiLevelType w:val="hybridMultilevel"/>
    <w:tmpl w:val="2BAA8A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A0E"/>
    <w:rsid w:val="002F71B3"/>
    <w:rsid w:val="00542F39"/>
    <w:rsid w:val="00603AE1"/>
    <w:rsid w:val="00637EC9"/>
    <w:rsid w:val="006D5FEA"/>
    <w:rsid w:val="00736F1E"/>
    <w:rsid w:val="00981A0E"/>
    <w:rsid w:val="00A2723A"/>
    <w:rsid w:val="00A7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5C8CB"/>
  <w15:chartTrackingRefBased/>
  <w15:docId w15:val="{3DC77158-CAA0-438F-BEEF-9F988F9DE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F7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71B3"/>
  </w:style>
  <w:style w:type="paragraph" w:styleId="Pieddepage">
    <w:name w:val="footer"/>
    <w:basedOn w:val="Normal"/>
    <w:link w:val="PieddepageCar"/>
    <w:uiPriority w:val="99"/>
    <w:unhideWhenUsed/>
    <w:rsid w:val="002F7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71B3"/>
  </w:style>
  <w:style w:type="table" w:styleId="Grilledutableau">
    <w:name w:val="Table Grid"/>
    <w:basedOn w:val="TableauNormal"/>
    <w:uiPriority w:val="39"/>
    <w:rsid w:val="002F7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F71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67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5</cp:revision>
  <dcterms:created xsi:type="dcterms:W3CDTF">2022-03-23T22:53:00Z</dcterms:created>
  <dcterms:modified xsi:type="dcterms:W3CDTF">2022-03-24T12:53:00Z</dcterms:modified>
</cp:coreProperties>
</file>