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489B" w14:textId="77777777" w:rsidR="00B955A5" w:rsidRPr="00B955A5" w:rsidRDefault="00B955A5" w:rsidP="002548E9">
      <w:pPr>
        <w:pStyle w:val="NormalWeb"/>
        <w:pageBreakBefore/>
        <w:spacing w:before="0" w:beforeAutospacing="0" w:after="0" w:line="240" w:lineRule="auto"/>
        <w:jc w:val="center"/>
      </w:pPr>
      <w:r w:rsidRPr="00B955A5">
        <w:rPr>
          <w:b/>
          <w:bCs/>
        </w:rPr>
        <w:t>Formation continue des directeurs de Matoury 1 Régina Oyapock et Rémire-Montjoly Matoury</w:t>
      </w:r>
    </w:p>
    <w:p w14:paraId="0E816789" w14:textId="00C7A857" w:rsidR="00B955A5" w:rsidRPr="00B955A5" w:rsidRDefault="00B955A5" w:rsidP="002548E9">
      <w:pPr>
        <w:pStyle w:val="NormalWeb"/>
        <w:spacing w:before="0" w:beforeAutospacing="0" w:after="0" w:line="240" w:lineRule="auto"/>
        <w:jc w:val="center"/>
      </w:pPr>
      <w:r w:rsidRPr="00B955A5">
        <w:rPr>
          <w:b/>
          <w:bCs/>
        </w:rPr>
        <w:t xml:space="preserve">Mardi </w:t>
      </w:r>
      <w:r w:rsidR="00E875FE">
        <w:rPr>
          <w:b/>
          <w:bCs/>
        </w:rPr>
        <w:t>9</w:t>
      </w:r>
      <w:r w:rsidR="002548E9">
        <w:rPr>
          <w:b/>
          <w:bCs/>
        </w:rPr>
        <w:t xml:space="preserve"> mars</w:t>
      </w:r>
      <w:r w:rsidRPr="00B955A5">
        <w:rPr>
          <w:b/>
          <w:bCs/>
        </w:rPr>
        <w:t xml:space="preserve"> 2021</w:t>
      </w:r>
    </w:p>
    <w:p w14:paraId="156DA4C0" w14:textId="28E620D4" w:rsidR="00B955A5" w:rsidRDefault="002548E9" w:rsidP="002548E9">
      <w:pPr>
        <w:pStyle w:val="NormalWeb"/>
        <w:spacing w:before="0" w:beforeAutospacing="0" w:after="0" w:line="240" w:lineRule="auto"/>
        <w:jc w:val="center"/>
        <w:rPr>
          <w:b/>
          <w:bCs/>
        </w:rPr>
      </w:pPr>
      <w:r>
        <w:rPr>
          <w:b/>
          <w:bCs/>
        </w:rPr>
        <w:t>10h – 11h30 – Collège la Canopée</w:t>
      </w:r>
    </w:p>
    <w:p w14:paraId="5A7E923B" w14:textId="0E233C56" w:rsidR="002548E9" w:rsidRPr="00B955A5" w:rsidRDefault="002548E9" w:rsidP="002548E9">
      <w:pPr>
        <w:pStyle w:val="NormalWeb"/>
        <w:spacing w:before="0" w:beforeAutospacing="0" w:after="0" w:line="240" w:lineRule="auto"/>
        <w:jc w:val="center"/>
      </w:pPr>
      <w:r>
        <w:rPr>
          <w:b/>
          <w:bCs/>
        </w:rPr>
        <w:t>Responsabilités du directeur d’école</w:t>
      </w:r>
    </w:p>
    <w:p w14:paraId="666F17D9" w14:textId="0809C58F" w:rsidR="002548E9" w:rsidRDefault="006851AB" w:rsidP="006851AB">
      <w:pPr>
        <w:pStyle w:val="NormalWeb"/>
        <w:spacing w:after="240" w:line="244" w:lineRule="auto"/>
        <w:jc w:val="center"/>
      </w:pPr>
      <w:r>
        <w:t>En ateliers, 30 minutes d’échanges sur thèmes et situations suivantes suivies d’une heure de mise en commun</w:t>
      </w:r>
    </w:p>
    <w:tbl>
      <w:tblPr>
        <w:tblStyle w:val="Grilledutableau"/>
        <w:tblW w:w="14879" w:type="dxa"/>
        <w:tblLook w:val="04A0" w:firstRow="1" w:lastRow="0" w:firstColumn="1" w:lastColumn="0" w:noHBand="0" w:noVBand="1"/>
      </w:tblPr>
      <w:tblGrid>
        <w:gridCol w:w="1980"/>
        <w:gridCol w:w="11482"/>
        <w:gridCol w:w="1417"/>
      </w:tblGrid>
      <w:tr w:rsidR="00A729CE" w14:paraId="3C6D280B" w14:textId="12A00B15" w:rsidTr="00D74A33">
        <w:trPr>
          <w:trHeight w:val="367"/>
        </w:trPr>
        <w:tc>
          <w:tcPr>
            <w:tcW w:w="1980" w:type="dxa"/>
            <w:shd w:val="clear" w:color="auto" w:fill="FFF2CC" w:themeFill="accent4" w:themeFillTint="33"/>
            <w:vAlign w:val="center"/>
          </w:tcPr>
          <w:p w14:paraId="2027371E" w14:textId="6AA2BC5A" w:rsidR="00A729CE" w:rsidRPr="00D74A33" w:rsidRDefault="00A729CE" w:rsidP="006851AB">
            <w:pPr>
              <w:pStyle w:val="NormalWeb"/>
              <w:spacing w:before="0" w:beforeAutospacing="0" w:after="0" w:line="244" w:lineRule="auto"/>
              <w:jc w:val="center"/>
              <w:rPr>
                <w:b/>
                <w:sz w:val="22"/>
                <w:szCs w:val="22"/>
              </w:rPr>
            </w:pPr>
            <w:r w:rsidRPr="00D74A33">
              <w:rPr>
                <w:b/>
                <w:sz w:val="22"/>
                <w:szCs w:val="22"/>
              </w:rPr>
              <w:t>Thèmes</w:t>
            </w:r>
          </w:p>
        </w:tc>
        <w:tc>
          <w:tcPr>
            <w:tcW w:w="11482" w:type="dxa"/>
            <w:shd w:val="clear" w:color="auto" w:fill="FFF2CC" w:themeFill="accent4" w:themeFillTint="33"/>
            <w:vAlign w:val="center"/>
          </w:tcPr>
          <w:p w14:paraId="1B7A431B" w14:textId="152465C6" w:rsidR="00A729CE" w:rsidRPr="00D74A33" w:rsidRDefault="00A729CE" w:rsidP="006851AB">
            <w:pPr>
              <w:pStyle w:val="NormalWeb"/>
              <w:spacing w:before="0" w:beforeAutospacing="0" w:after="0" w:line="240" w:lineRule="auto"/>
              <w:jc w:val="center"/>
              <w:rPr>
                <w:b/>
                <w:sz w:val="22"/>
                <w:szCs w:val="22"/>
              </w:rPr>
            </w:pPr>
            <w:r w:rsidRPr="00D74A33">
              <w:rPr>
                <w:b/>
                <w:sz w:val="22"/>
                <w:szCs w:val="22"/>
              </w:rPr>
              <w:t>Questions</w:t>
            </w:r>
          </w:p>
        </w:tc>
        <w:tc>
          <w:tcPr>
            <w:tcW w:w="1417" w:type="dxa"/>
            <w:shd w:val="clear" w:color="auto" w:fill="FFF2CC" w:themeFill="accent4" w:themeFillTint="33"/>
          </w:tcPr>
          <w:p w14:paraId="20D5ED03" w14:textId="0D71F148" w:rsidR="00A729CE" w:rsidRPr="006851AB" w:rsidRDefault="00A729CE" w:rsidP="006851AB">
            <w:pPr>
              <w:pStyle w:val="NormalWeb"/>
              <w:spacing w:before="0" w:beforeAutospacing="0" w:after="0" w:line="240" w:lineRule="auto"/>
              <w:jc w:val="center"/>
              <w:rPr>
                <w:b/>
              </w:rPr>
            </w:pPr>
            <w:r>
              <w:rPr>
                <w:b/>
              </w:rPr>
              <w:t>Nombre de groupes</w:t>
            </w:r>
          </w:p>
        </w:tc>
      </w:tr>
      <w:tr w:rsidR="00A729CE" w14:paraId="5631C9D7" w14:textId="49F25166" w:rsidTr="00D74A33">
        <w:trPr>
          <w:trHeight w:val="3618"/>
        </w:trPr>
        <w:tc>
          <w:tcPr>
            <w:tcW w:w="1980" w:type="dxa"/>
            <w:vAlign w:val="center"/>
          </w:tcPr>
          <w:p w14:paraId="6B9417B3" w14:textId="714210B7" w:rsidR="00A729CE" w:rsidRPr="00D74A33" w:rsidRDefault="00A729CE" w:rsidP="006851AB">
            <w:pPr>
              <w:pStyle w:val="NormalWeb"/>
              <w:spacing w:after="240" w:line="244" w:lineRule="auto"/>
              <w:rPr>
                <w:sz w:val="22"/>
                <w:szCs w:val="22"/>
              </w:rPr>
            </w:pPr>
            <w:r w:rsidRPr="00D74A33">
              <w:rPr>
                <w:sz w:val="22"/>
                <w:szCs w:val="22"/>
              </w:rPr>
              <w:t>Responsabilités hors temps scolaire règlementaire</w:t>
            </w:r>
          </w:p>
        </w:tc>
        <w:tc>
          <w:tcPr>
            <w:tcW w:w="11482" w:type="dxa"/>
            <w:vAlign w:val="center"/>
          </w:tcPr>
          <w:p w14:paraId="0E404B8F" w14:textId="66758295" w:rsidR="00A729CE" w:rsidRPr="00D74A33" w:rsidRDefault="00A729CE" w:rsidP="00A729CE">
            <w:pPr>
              <w:pStyle w:val="NormalWeb"/>
              <w:spacing w:before="120" w:beforeAutospacing="0" w:after="120" w:line="240" w:lineRule="auto"/>
              <w:jc w:val="both"/>
              <w:rPr>
                <w:sz w:val="22"/>
                <w:szCs w:val="22"/>
              </w:rPr>
            </w:pPr>
            <w:r w:rsidRPr="00D74A33">
              <w:rPr>
                <w:sz w:val="22"/>
                <w:szCs w:val="22"/>
              </w:rPr>
              <w:t>- Qui est responsable des élèves déposés devant l’école avant l’heure d’ouverture de l’école ?</w:t>
            </w:r>
          </w:p>
          <w:p w14:paraId="564B97F3" w14:textId="55FDF393" w:rsidR="00A729CE" w:rsidRPr="00D74A33" w:rsidRDefault="00A729CE" w:rsidP="00A729CE">
            <w:pPr>
              <w:pStyle w:val="NormalWeb"/>
              <w:spacing w:before="120" w:beforeAutospacing="0" w:after="120" w:line="240" w:lineRule="auto"/>
              <w:jc w:val="both"/>
              <w:rPr>
                <w:sz w:val="22"/>
                <w:szCs w:val="22"/>
              </w:rPr>
            </w:pPr>
            <w:r w:rsidRPr="00D74A33">
              <w:rPr>
                <w:sz w:val="22"/>
                <w:szCs w:val="22"/>
              </w:rPr>
              <w:t>- Quelle est la responsabilité du directeur lorsqu’un enfant n’est pas récupéré aux bonnes heures ?</w:t>
            </w:r>
          </w:p>
          <w:p w14:paraId="24EC8F99" w14:textId="77777777" w:rsidR="00A729CE" w:rsidRPr="00D74A33" w:rsidRDefault="00A729CE" w:rsidP="00A729CE">
            <w:pPr>
              <w:pStyle w:val="NormalWeb"/>
              <w:spacing w:before="120" w:beforeAutospacing="0" w:after="120" w:line="240" w:lineRule="auto"/>
              <w:jc w:val="both"/>
              <w:rPr>
                <w:sz w:val="22"/>
                <w:szCs w:val="22"/>
              </w:rPr>
            </w:pPr>
            <w:r w:rsidRPr="00D74A33">
              <w:rPr>
                <w:sz w:val="22"/>
                <w:szCs w:val="22"/>
              </w:rPr>
              <w:t>- Qui est responsable d’un accident survenu durant la pause méridienne (le directeur étant présent dans l’école) ?</w:t>
            </w:r>
          </w:p>
          <w:p w14:paraId="2768088F" w14:textId="3E3329F1" w:rsidR="00A729CE" w:rsidRPr="00D74A33" w:rsidRDefault="00A729CE" w:rsidP="00A729CE">
            <w:pPr>
              <w:pStyle w:val="NormalWeb"/>
              <w:spacing w:before="101" w:beforeAutospacing="0" w:after="101" w:line="240" w:lineRule="auto"/>
              <w:jc w:val="both"/>
              <w:rPr>
                <w:sz w:val="22"/>
                <w:szCs w:val="22"/>
              </w:rPr>
            </w:pPr>
            <w:r w:rsidRPr="00D74A33">
              <w:rPr>
                <w:sz w:val="22"/>
                <w:szCs w:val="22"/>
              </w:rPr>
              <w:t>- Je suis au bureau à partir de 6h45 : pas de personnels communaux. La première desserte de bus arrive à partir de 6h50 jusqu'à 7h10, un accident survient entre cette heure et 7h20 (l'heure d'embauche)</w:t>
            </w:r>
            <w:r w:rsidRPr="00D74A33">
              <w:rPr>
                <w:sz w:val="22"/>
                <w:szCs w:val="22"/>
              </w:rPr>
              <w:br/>
              <w:t>Qui est responsable ?</w:t>
            </w:r>
          </w:p>
          <w:p w14:paraId="446AE68B" w14:textId="77777777" w:rsidR="00A729CE" w:rsidRPr="00D74A33" w:rsidRDefault="00A729CE" w:rsidP="00A729CE">
            <w:pPr>
              <w:pStyle w:val="NormalWeb"/>
              <w:spacing w:before="101" w:beforeAutospacing="0" w:after="101" w:line="240" w:lineRule="auto"/>
              <w:jc w:val="both"/>
              <w:rPr>
                <w:sz w:val="22"/>
                <w:szCs w:val="22"/>
              </w:rPr>
            </w:pPr>
            <w:r w:rsidRPr="00D74A33">
              <w:rPr>
                <w:sz w:val="22"/>
                <w:szCs w:val="22"/>
              </w:rPr>
              <w:t>- Il n'y a pas d'abri pour l'ensemble des élèves, il pleut, il est 6h50, humainement je fais rentrer les élèves, un accident survient ?</w:t>
            </w:r>
          </w:p>
          <w:p w14:paraId="2B5E2803" w14:textId="20697066" w:rsidR="00A729CE" w:rsidRPr="00D74A33" w:rsidRDefault="00A729CE" w:rsidP="00A729CE">
            <w:pPr>
              <w:pStyle w:val="NormalWeb"/>
              <w:spacing w:before="101" w:beforeAutospacing="0" w:after="101" w:line="240" w:lineRule="auto"/>
              <w:jc w:val="both"/>
              <w:rPr>
                <w:sz w:val="22"/>
                <w:szCs w:val="22"/>
              </w:rPr>
            </w:pPr>
            <w:r w:rsidRPr="00D74A33">
              <w:rPr>
                <w:sz w:val="22"/>
                <w:szCs w:val="22"/>
              </w:rPr>
              <w:t>Quelle est ma responsabilité pénale et civile ?</w:t>
            </w:r>
          </w:p>
        </w:tc>
        <w:tc>
          <w:tcPr>
            <w:tcW w:w="1417" w:type="dxa"/>
            <w:vAlign w:val="center"/>
          </w:tcPr>
          <w:p w14:paraId="70299091" w14:textId="67422082" w:rsidR="00A729CE" w:rsidRPr="002548E9" w:rsidRDefault="00A729CE" w:rsidP="00A729CE">
            <w:pPr>
              <w:pStyle w:val="NormalWeb"/>
              <w:spacing w:before="120" w:beforeAutospacing="0" w:after="120" w:line="240" w:lineRule="auto"/>
              <w:jc w:val="center"/>
              <w:rPr>
                <w:sz w:val="22"/>
                <w:szCs w:val="22"/>
              </w:rPr>
            </w:pPr>
            <w:r>
              <w:rPr>
                <w:sz w:val="22"/>
                <w:szCs w:val="22"/>
              </w:rPr>
              <w:t>2</w:t>
            </w:r>
          </w:p>
        </w:tc>
      </w:tr>
      <w:tr w:rsidR="00A729CE" w14:paraId="44D2FDC4" w14:textId="77777777" w:rsidTr="00D74A33">
        <w:trPr>
          <w:trHeight w:val="367"/>
        </w:trPr>
        <w:tc>
          <w:tcPr>
            <w:tcW w:w="1980" w:type="dxa"/>
            <w:shd w:val="clear" w:color="auto" w:fill="FFF2CC" w:themeFill="accent4" w:themeFillTint="33"/>
            <w:vAlign w:val="center"/>
          </w:tcPr>
          <w:p w14:paraId="1C405573" w14:textId="77777777" w:rsidR="00A729CE" w:rsidRPr="00D74A33" w:rsidRDefault="00A729CE" w:rsidP="0036318B">
            <w:pPr>
              <w:pStyle w:val="NormalWeb"/>
              <w:spacing w:before="0" w:beforeAutospacing="0" w:after="0" w:line="244" w:lineRule="auto"/>
              <w:jc w:val="center"/>
              <w:rPr>
                <w:b/>
                <w:sz w:val="22"/>
                <w:szCs w:val="22"/>
              </w:rPr>
            </w:pPr>
            <w:r w:rsidRPr="00D74A33">
              <w:rPr>
                <w:b/>
                <w:sz w:val="22"/>
                <w:szCs w:val="22"/>
              </w:rPr>
              <w:t>Thèmes</w:t>
            </w:r>
          </w:p>
        </w:tc>
        <w:tc>
          <w:tcPr>
            <w:tcW w:w="11482" w:type="dxa"/>
            <w:shd w:val="clear" w:color="auto" w:fill="FFF2CC" w:themeFill="accent4" w:themeFillTint="33"/>
            <w:vAlign w:val="center"/>
          </w:tcPr>
          <w:p w14:paraId="6B1AEC80" w14:textId="77777777" w:rsidR="00A729CE" w:rsidRPr="00D74A33" w:rsidRDefault="00A729CE" w:rsidP="0036318B">
            <w:pPr>
              <w:pStyle w:val="NormalWeb"/>
              <w:spacing w:before="0" w:beforeAutospacing="0" w:after="0" w:line="240" w:lineRule="auto"/>
              <w:jc w:val="center"/>
              <w:rPr>
                <w:b/>
                <w:sz w:val="22"/>
                <w:szCs w:val="22"/>
              </w:rPr>
            </w:pPr>
            <w:r w:rsidRPr="00D74A33">
              <w:rPr>
                <w:b/>
                <w:sz w:val="22"/>
                <w:szCs w:val="22"/>
              </w:rPr>
              <w:t>Questions</w:t>
            </w:r>
          </w:p>
        </w:tc>
        <w:tc>
          <w:tcPr>
            <w:tcW w:w="1417" w:type="dxa"/>
            <w:shd w:val="clear" w:color="auto" w:fill="FFF2CC" w:themeFill="accent4" w:themeFillTint="33"/>
          </w:tcPr>
          <w:p w14:paraId="02EFCE89" w14:textId="77777777" w:rsidR="00A729CE" w:rsidRPr="006851AB" w:rsidRDefault="00A729CE" w:rsidP="0036318B">
            <w:pPr>
              <w:pStyle w:val="NormalWeb"/>
              <w:spacing w:before="0" w:beforeAutospacing="0" w:after="0" w:line="240" w:lineRule="auto"/>
              <w:jc w:val="center"/>
              <w:rPr>
                <w:b/>
              </w:rPr>
            </w:pPr>
            <w:r>
              <w:rPr>
                <w:b/>
              </w:rPr>
              <w:t>Nombre de groupes</w:t>
            </w:r>
          </w:p>
        </w:tc>
      </w:tr>
      <w:tr w:rsidR="00A729CE" w14:paraId="338BF63D" w14:textId="059BF4B4" w:rsidTr="00D74A33">
        <w:trPr>
          <w:trHeight w:val="3677"/>
        </w:trPr>
        <w:tc>
          <w:tcPr>
            <w:tcW w:w="1980" w:type="dxa"/>
            <w:vAlign w:val="center"/>
          </w:tcPr>
          <w:p w14:paraId="4F191346" w14:textId="195A07A6" w:rsidR="00A729CE" w:rsidRPr="00D74A33" w:rsidRDefault="00A729CE" w:rsidP="006851AB">
            <w:pPr>
              <w:pStyle w:val="NormalWeb"/>
              <w:spacing w:after="240" w:line="244" w:lineRule="auto"/>
              <w:rPr>
                <w:sz w:val="22"/>
                <w:szCs w:val="22"/>
              </w:rPr>
            </w:pPr>
            <w:r w:rsidRPr="00D74A33">
              <w:rPr>
                <w:sz w:val="22"/>
                <w:szCs w:val="22"/>
              </w:rPr>
              <w:t>Application de procédures</w:t>
            </w:r>
          </w:p>
        </w:tc>
        <w:tc>
          <w:tcPr>
            <w:tcW w:w="11482" w:type="dxa"/>
            <w:vAlign w:val="center"/>
          </w:tcPr>
          <w:p w14:paraId="664879A8" w14:textId="6C2C527C" w:rsidR="00A729CE" w:rsidRPr="00D74A33" w:rsidRDefault="00A729CE" w:rsidP="00D74A33">
            <w:pPr>
              <w:pStyle w:val="NormalWeb"/>
              <w:spacing w:before="120" w:beforeAutospacing="0" w:after="120" w:line="240" w:lineRule="auto"/>
              <w:rPr>
                <w:sz w:val="22"/>
                <w:szCs w:val="22"/>
              </w:rPr>
            </w:pPr>
            <w:r w:rsidRPr="00D74A33">
              <w:rPr>
                <w:sz w:val="22"/>
                <w:szCs w:val="22"/>
              </w:rPr>
              <w:t>- Un parent, dont l’enfant est harcelé par un autre, porte plainte contre le directeur pour n’avoir pas fait le nécessaire pour que la situation cesse.</w:t>
            </w:r>
          </w:p>
          <w:p w14:paraId="05700D55" w14:textId="77777777" w:rsidR="00A729CE" w:rsidRPr="00D74A33" w:rsidRDefault="00A729CE" w:rsidP="00D74A33">
            <w:pPr>
              <w:pStyle w:val="NormalWeb"/>
              <w:spacing w:before="120" w:beforeAutospacing="0" w:after="120" w:line="240" w:lineRule="auto"/>
              <w:rPr>
                <w:sz w:val="22"/>
                <w:szCs w:val="22"/>
              </w:rPr>
            </w:pPr>
            <w:r w:rsidRPr="00D74A33">
              <w:rPr>
                <w:sz w:val="22"/>
                <w:szCs w:val="22"/>
              </w:rPr>
              <w:t>Quelle procédure en cas de harcèlement ?</w:t>
            </w:r>
          </w:p>
          <w:p w14:paraId="7DE691C7" w14:textId="723D192C" w:rsidR="00A729CE" w:rsidRPr="00D74A33" w:rsidRDefault="00A729CE" w:rsidP="00D74A33">
            <w:pPr>
              <w:pStyle w:val="NormalWeb"/>
              <w:spacing w:before="120" w:beforeAutospacing="0" w:after="120" w:line="240" w:lineRule="auto"/>
              <w:rPr>
                <w:sz w:val="22"/>
                <w:szCs w:val="22"/>
              </w:rPr>
            </w:pPr>
            <w:r w:rsidRPr="00D74A33">
              <w:rPr>
                <w:sz w:val="22"/>
                <w:szCs w:val="22"/>
              </w:rPr>
              <w:t xml:space="preserve">- Un enfant, non récupéré par un parent, est transporté à la gendarmerie par le directeur à 19h. Un accident survient. Le parent porte plainte contre le directeur. </w:t>
            </w:r>
          </w:p>
          <w:p w14:paraId="117386C4" w14:textId="77777777" w:rsidR="00A729CE" w:rsidRPr="00D74A33" w:rsidRDefault="00A729CE" w:rsidP="00D74A33">
            <w:pPr>
              <w:pStyle w:val="NormalWeb"/>
              <w:spacing w:before="120" w:beforeAutospacing="0" w:after="120" w:line="240" w:lineRule="auto"/>
              <w:rPr>
                <w:sz w:val="22"/>
                <w:szCs w:val="22"/>
              </w:rPr>
            </w:pPr>
            <w:r w:rsidRPr="00D74A33">
              <w:rPr>
                <w:sz w:val="22"/>
                <w:szCs w:val="22"/>
              </w:rPr>
              <w:t>Quelle procédure à mettre en œuvre en cas de non récupération d’un enfant ?</w:t>
            </w:r>
          </w:p>
          <w:p w14:paraId="2EFD3AF3" w14:textId="44DB35B8" w:rsidR="00A729CE" w:rsidRPr="00D74A33" w:rsidRDefault="00A729CE" w:rsidP="00D74A33">
            <w:pPr>
              <w:pStyle w:val="NormalWeb"/>
              <w:spacing w:before="120" w:beforeAutospacing="0" w:after="120" w:line="240" w:lineRule="auto"/>
              <w:rPr>
                <w:sz w:val="22"/>
                <w:szCs w:val="22"/>
              </w:rPr>
            </w:pPr>
            <w:r w:rsidRPr="00D74A33">
              <w:rPr>
                <w:sz w:val="22"/>
                <w:szCs w:val="22"/>
              </w:rPr>
              <w:t xml:space="preserve">- Un enfant arrive à l’école avec des traces de coups sur le corps. L’enseignant s’en rend compte. </w:t>
            </w:r>
          </w:p>
          <w:p w14:paraId="100539ED" w14:textId="75D10B15" w:rsidR="00D74A33" w:rsidRPr="00D74A33" w:rsidRDefault="00A729CE" w:rsidP="00D74A33">
            <w:pPr>
              <w:pStyle w:val="NormalWeb"/>
              <w:spacing w:before="120" w:beforeAutospacing="0" w:after="120" w:line="240" w:lineRule="auto"/>
              <w:rPr>
                <w:sz w:val="22"/>
                <w:szCs w:val="22"/>
              </w:rPr>
            </w:pPr>
            <w:r w:rsidRPr="00D74A33">
              <w:rPr>
                <w:sz w:val="22"/>
                <w:szCs w:val="22"/>
              </w:rPr>
              <w:t>Quelle procédure à mettre en place ?</w:t>
            </w:r>
          </w:p>
        </w:tc>
        <w:tc>
          <w:tcPr>
            <w:tcW w:w="1417" w:type="dxa"/>
            <w:vAlign w:val="center"/>
          </w:tcPr>
          <w:p w14:paraId="4B0751C4" w14:textId="6EE614C2" w:rsidR="00A729CE" w:rsidRPr="002548E9" w:rsidRDefault="00A729CE" w:rsidP="00A729CE">
            <w:pPr>
              <w:pStyle w:val="NormalWeb"/>
              <w:spacing w:before="120" w:beforeAutospacing="0" w:after="120" w:line="240" w:lineRule="auto"/>
              <w:jc w:val="center"/>
              <w:rPr>
                <w:sz w:val="22"/>
                <w:szCs w:val="22"/>
              </w:rPr>
            </w:pPr>
            <w:r>
              <w:rPr>
                <w:sz w:val="22"/>
                <w:szCs w:val="22"/>
              </w:rPr>
              <w:t>2</w:t>
            </w:r>
          </w:p>
        </w:tc>
      </w:tr>
      <w:tr w:rsidR="00A729CE" w14:paraId="69395ADD" w14:textId="77777777" w:rsidTr="00D74A33">
        <w:trPr>
          <w:trHeight w:val="367"/>
        </w:trPr>
        <w:tc>
          <w:tcPr>
            <w:tcW w:w="1980" w:type="dxa"/>
            <w:shd w:val="clear" w:color="auto" w:fill="FFF2CC" w:themeFill="accent4" w:themeFillTint="33"/>
            <w:vAlign w:val="center"/>
          </w:tcPr>
          <w:p w14:paraId="370C3AEB" w14:textId="77777777" w:rsidR="00A729CE" w:rsidRPr="00D74A33" w:rsidRDefault="00A729CE" w:rsidP="0036318B">
            <w:pPr>
              <w:pStyle w:val="NormalWeb"/>
              <w:spacing w:before="0" w:beforeAutospacing="0" w:after="0" w:line="244" w:lineRule="auto"/>
              <w:jc w:val="center"/>
              <w:rPr>
                <w:b/>
                <w:sz w:val="22"/>
                <w:szCs w:val="22"/>
              </w:rPr>
            </w:pPr>
            <w:r w:rsidRPr="00D74A33">
              <w:rPr>
                <w:b/>
                <w:sz w:val="22"/>
                <w:szCs w:val="22"/>
              </w:rPr>
              <w:lastRenderedPageBreak/>
              <w:t>Thèmes</w:t>
            </w:r>
          </w:p>
        </w:tc>
        <w:tc>
          <w:tcPr>
            <w:tcW w:w="11482" w:type="dxa"/>
            <w:shd w:val="clear" w:color="auto" w:fill="FFF2CC" w:themeFill="accent4" w:themeFillTint="33"/>
            <w:vAlign w:val="center"/>
          </w:tcPr>
          <w:p w14:paraId="6B3D2C80" w14:textId="77777777" w:rsidR="00A729CE" w:rsidRPr="00D74A33" w:rsidRDefault="00A729CE" w:rsidP="0036318B">
            <w:pPr>
              <w:pStyle w:val="NormalWeb"/>
              <w:spacing w:before="0" w:beforeAutospacing="0" w:after="0" w:line="240" w:lineRule="auto"/>
              <w:jc w:val="center"/>
              <w:rPr>
                <w:b/>
                <w:sz w:val="22"/>
                <w:szCs w:val="22"/>
              </w:rPr>
            </w:pPr>
            <w:r w:rsidRPr="00D74A33">
              <w:rPr>
                <w:b/>
                <w:sz w:val="22"/>
                <w:szCs w:val="22"/>
              </w:rPr>
              <w:t>Questions</w:t>
            </w:r>
          </w:p>
        </w:tc>
        <w:tc>
          <w:tcPr>
            <w:tcW w:w="1417" w:type="dxa"/>
            <w:shd w:val="clear" w:color="auto" w:fill="FFF2CC" w:themeFill="accent4" w:themeFillTint="33"/>
          </w:tcPr>
          <w:p w14:paraId="24E11041" w14:textId="77777777" w:rsidR="00A729CE" w:rsidRPr="006851AB" w:rsidRDefault="00A729CE" w:rsidP="0036318B">
            <w:pPr>
              <w:pStyle w:val="NormalWeb"/>
              <w:spacing w:before="0" w:beforeAutospacing="0" w:after="0" w:line="240" w:lineRule="auto"/>
              <w:jc w:val="center"/>
              <w:rPr>
                <w:b/>
              </w:rPr>
            </w:pPr>
            <w:r>
              <w:rPr>
                <w:b/>
              </w:rPr>
              <w:t>Nombre de groupes</w:t>
            </w:r>
          </w:p>
        </w:tc>
      </w:tr>
      <w:tr w:rsidR="00A729CE" w14:paraId="33591CA1" w14:textId="72D8A4C4" w:rsidTr="00D74A33">
        <w:tc>
          <w:tcPr>
            <w:tcW w:w="1980" w:type="dxa"/>
            <w:vAlign w:val="center"/>
          </w:tcPr>
          <w:p w14:paraId="1B726465" w14:textId="22E0A61B" w:rsidR="00A729CE" w:rsidRPr="00D74A33" w:rsidRDefault="00A729CE" w:rsidP="006851AB">
            <w:pPr>
              <w:pStyle w:val="NormalWeb"/>
              <w:spacing w:after="240" w:line="244" w:lineRule="auto"/>
              <w:rPr>
                <w:sz w:val="22"/>
                <w:szCs w:val="22"/>
              </w:rPr>
            </w:pPr>
            <w:r w:rsidRPr="00D74A33">
              <w:rPr>
                <w:sz w:val="22"/>
                <w:szCs w:val="22"/>
              </w:rPr>
              <w:t>Relations partenariales</w:t>
            </w:r>
            <w:bookmarkStart w:id="0" w:name="_GoBack"/>
            <w:bookmarkEnd w:id="0"/>
          </w:p>
        </w:tc>
        <w:tc>
          <w:tcPr>
            <w:tcW w:w="11482" w:type="dxa"/>
          </w:tcPr>
          <w:p w14:paraId="707EDC67" w14:textId="32BEC8F4" w:rsidR="00A729CE" w:rsidRPr="00D74A33" w:rsidRDefault="00A729CE" w:rsidP="00A729CE">
            <w:pPr>
              <w:pStyle w:val="NormalWeb"/>
              <w:spacing w:before="120" w:beforeAutospacing="0" w:after="120" w:line="240" w:lineRule="auto"/>
              <w:jc w:val="both"/>
              <w:rPr>
                <w:sz w:val="22"/>
                <w:szCs w:val="22"/>
              </w:rPr>
            </w:pPr>
            <w:r w:rsidRPr="00D74A33">
              <w:rPr>
                <w:sz w:val="22"/>
                <w:szCs w:val="22"/>
              </w:rPr>
              <w:t>- Une mère, séparée de son conjoint, a la garde de sa fille. Le père souhaite à tout prix être tenu informé des résultats de son enfant et s’adresse au directeur.</w:t>
            </w:r>
          </w:p>
          <w:p w14:paraId="4DDA4A3D" w14:textId="015F76B5" w:rsidR="00A729CE" w:rsidRPr="00D74A33" w:rsidRDefault="00A729CE" w:rsidP="00A729CE">
            <w:pPr>
              <w:pStyle w:val="NormalWeb"/>
              <w:spacing w:before="120" w:beforeAutospacing="0" w:after="120" w:line="240" w:lineRule="auto"/>
              <w:jc w:val="both"/>
              <w:rPr>
                <w:sz w:val="22"/>
                <w:szCs w:val="22"/>
              </w:rPr>
            </w:pPr>
            <w:r w:rsidRPr="00D74A33">
              <w:rPr>
                <w:sz w:val="22"/>
                <w:szCs w:val="22"/>
              </w:rPr>
              <w:t>Que faire dans cette situation ?</w:t>
            </w:r>
          </w:p>
          <w:p w14:paraId="4659ABAF" w14:textId="7BD95645" w:rsidR="00A729CE" w:rsidRPr="00D74A33" w:rsidRDefault="00A729CE" w:rsidP="00A729CE">
            <w:pPr>
              <w:pStyle w:val="NormalWeb"/>
              <w:spacing w:before="120" w:beforeAutospacing="0" w:after="120" w:line="240" w:lineRule="auto"/>
              <w:jc w:val="both"/>
              <w:rPr>
                <w:sz w:val="22"/>
                <w:szCs w:val="22"/>
              </w:rPr>
            </w:pPr>
            <w:r w:rsidRPr="00D74A33">
              <w:rPr>
                <w:sz w:val="22"/>
                <w:szCs w:val="22"/>
              </w:rPr>
              <w:t>- Un ancien élève d’une école, réclame un certificat de scolarité, après 8 ans à un directeur pour régulariser sa situation. Le directeur en poste depuis 10 ans, n’a pas trace des archives. Le parent dépose plainte contre ce dernier pour non délivrance d’un document important.</w:t>
            </w:r>
          </w:p>
          <w:p w14:paraId="6973ECD8" w14:textId="77777777" w:rsidR="00A729CE" w:rsidRPr="00D74A33" w:rsidRDefault="00A729CE" w:rsidP="00A729CE">
            <w:pPr>
              <w:pStyle w:val="NormalWeb"/>
              <w:spacing w:after="240" w:line="244" w:lineRule="auto"/>
              <w:jc w:val="both"/>
              <w:rPr>
                <w:sz w:val="22"/>
                <w:szCs w:val="22"/>
              </w:rPr>
            </w:pPr>
            <w:r w:rsidRPr="00D74A33">
              <w:rPr>
                <w:sz w:val="22"/>
                <w:szCs w:val="22"/>
              </w:rPr>
              <w:t xml:space="preserve">- Une petite fille en maternelle dit qu’elle a mal au sexe. Elle accuse un jeune stagiaire qui l’a touchée dans les toilettes. Il s’avère qu’aucune convention de stage n’a été signée par le supérieur hiérarchique. </w:t>
            </w:r>
          </w:p>
          <w:p w14:paraId="638D253B" w14:textId="62B7E3AE" w:rsidR="00A729CE" w:rsidRPr="00D74A33" w:rsidRDefault="00A729CE" w:rsidP="00A729CE">
            <w:pPr>
              <w:pStyle w:val="NormalWeb"/>
              <w:spacing w:after="240" w:line="244" w:lineRule="auto"/>
              <w:jc w:val="both"/>
              <w:rPr>
                <w:sz w:val="22"/>
                <w:szCs w:val="22"/>
              </w:rPr>
            </w:pPr>
            <w:r w:rsidRPr="00D74A33">
              <w:rPr>
                <w:sz w:val="22"/>
                <w:szCs w:val="22"/>
              </w:rPr>
              <w:t xml:space="preserve">- Un élève revient à l’école et le parent informe le directeur que son fils a tenté de sauter par le balcon (tentative de suicide). Vu par sa copine de classe qui habite l’immeuble d’en face qui a crié en le voyant, le garçon est rentré. Cela fait plusieurs fois que le parent signale des faits de harcèlement au directeur et nomme </w:t>
            </w:r>
            <w:r w:rsidR="00D74A33" w:rsidRPr="00D74A33">
              <w:rPr>
                <w:sz w:val="22"/>
                <w:szCs w:val="22"/>
              </w:rPr>
              <w:t>l’harceleur</w:t>
            </w:r>
            <w:r w:rsidRPr="00D74A33">
              <w:rPr>
                <w:sz w:val="22"/>
                <w:szCs w:val="22"/>
              </w:rPr>
              <w:t>.</w:t>
            </w:r>
          </w:p>
          <w:p w14:paraId="0E822F31" w14:textId="057670EF" w:rsidR="00D74A33" w:rsidRPr="00D74A33" w:rsidRDefault="00D74A33" w:rsidP="00A729CE">
            <w:pPr>
              <w:pStyle w:val="NormalWeb"/>
              <w:spacing w:after="240" w:line="244" w:lineRule="auto"/>
              <w:jc w:val="both"/>
              <w:rPr>
                <w:sz w:val="22"/>
                <w:szCs w:val="22"/>
              </w:rPr>
            </w:pPr>
            <w:r w:rsidRPr="00D74A33">
              <w:rPr>
                <w:sz w:val="22"/>
                <w:szCs w:val="22"/>
              </w:rPr>
              <w:t xml:space="preserve">- </w:t>
            </w:r>
            <w:r w:rsidRPr="00D74A33">
              <w:rPr>
                <w:sz w:val="22"/>
                <w:szCs w:val="22"/>
              </w:rPr>
              <w:t>Je suis le père de Jonah scolarisé en CE1 dans votre établissement et je souhaiterais avoir un entretien téléphonique ou par échange de mails avec l'institutrice de mon fils pour qu'elle me fasse un point sur la situation scolaire de Jonah. En effet, je réside en métropole et les informations transmises par mon ex-femme sont insuffisantes pour me permettre d'appréhender la situation de façon convenable.</w:t>
            </w:r>
          </w:p>
        </w:tc>
        <w:tc>
          <w:tcPr>
            <w:tcW w:w="1417" w:type="dxa"/>
            <w:vAlign w:val="center"/>
          </w:tcPr>
          <w:p w14:paraId="7C35E7DD" w14:textId="0BB74825" w:rsidR="00A729CE" w:rsidRDefault="00A729CE" w:rsidP="00A729CE">
            <w:pPr>
              <w:pStyle w:val="NormalWeb"/>
              <w:spacing w:before="120" w:beforeAutospacing="0" w:after="120" w:line="240" w:lineRule="auto"/>
              <w:jc w:val="center"/>
              <w:rPr>
                <w:sz w:val="22"/>
                <w:szCs w:val="22"/>
              </w:rPr>
            </w:pPr>
            <w:r>
              <w:rPr>
                <w:sz w:val="22"/>
                <w:szCs w:val="22"/>
              </w:rPr>
              <w:t>2</w:t>
            </w:r>
          </w:p>
        </w:tc>
      </w:tr>
      <w:tr w:rsidR="00A729CE" w14:paraId="4B0D30E6" w14:textId="77777777" w:rsidTr="00D74A33">
        <w:trPr>
          <w:trHeight w:val="367"/>
        </w:trPr>
        <w:tc>
          <w:tcPr>
            <w:tcW w:w="1980" w:type="dxa"/>
            <w:shd w:val="clear" w:color="auto" w:fill="FFF2CC" w:themeFill="accent4" w:themeFillTint="33"/>
            <w:vAlign w:val="center"/>
          </w:tcPr>
          <w:p w14:paraId="10CBE659" w14:textId="77777777" w:rsidR="00A729CE" w:rsidRPr="00D74A33" w:rsidRDefault="00A729CE" w:rsidP="0036318B">
            <w:pPr>
              <w:pStyle w:val="NormalWeb"/>
              <w:spacing w:before="0" w:beforeAutospacing="0" w:after="0" w:line="244" w:lineRule="auto"/>
              <w:jc w:val="center"/>
              <w:rPr>
                <w:b/>
                <w:sz w:val="22"/>
                <w:szCs w:val="22"/>
              </w:rPr>
            </w:pPr>
            <w:r w:rsidRPr="00D74A33">
              <w:rPr>
                <w:b/>
                <w:sz w:val="22"/>
                <w:szCs w:val="22"/>
              </w:rPr>
              <w:t>Thèmes</w:t>
            </w:r>
          </w:p>
        </w:tc>
        <w:tc>
          <w:tcPr>
            <w:tcW w:w="11482" w:type="dxa"/>
            <w:shd w:val="clear" w:color="auto" w:fill="FFF2CC" w:themeFill="accent4" w:themeFillTint="33"/>
            <w:vAlign w:val="center"/>
          </w:tcPr>
          <w:p w14:paraId="795096D5" w14:textId="77777777" w:rsidR="00A729CE" w:rsidRPr="00D74A33" w:rsidRDefault="00A729CE" w:rsidP="0036318B">
            <w:pPr>
              <w:pStyle w:val="NormalWeb"/>
              <w:spacing w:before="0" w:beforeAutospacing="0" w:after="0" w:line="240" w:lineRule="auto"/>
              <w:jc w:val="center"/>
              <w:rPr>
                <w:b/>
                <w:sz w:val="22"/>
                <w:szCs w:val="22"/>
              </w:rPr>
            </w:pPr>
            <w:r w:rsidRPr="00D74A33">
              <w:rPr>
                <w:b/>
                <w:sz w:val="22"/>
                <w:szCs w:val="22"/>
              </w:rPr>
              <w:t>Questions</w:t>
            </w:r>
          </w:p>
        </w:tc>
        <w:tc>
          <w:tcPr>
            <w:tcW w:w="1417" w:type="dxa"/>
            <w:shd w:val="clear" w:color="auto" w:fill="FFF2CC" w:themeFill="accent4" w:themeFillTint="33"/>
          </w:tcPr>
          <w:p w14:paraId="23B7538E" w14:textId="77777777" w:rsidR="00A729CE" w:rsidRPr="00D74A33" w:rsidRDefault="00A729CE" w:rsidP="0036318B">
            <w:pPr>
              <w:pStyle w:val="NormalWeb"/>
              <w:spacing w:before="0" w:beforeAutospacing="0" w:after="0" w:line="240" w:lineRule="auto"/>
              <w:jc w:val="center"/>
              <w:rPr>
                <w:b/>
                <w:sz w:val="22"/>
                <w:szCs w:val="22"/>
              </w:rPr>
            </w:pPr>
            <w:r w:rsidRPr="00D74A33">
              <w:rPr>
                <w:b/>
                <w:sz w:val="22"/>
                <w:szCs w:val="22"/>
              </w:rPr>
              <w:t>Nombre de groupes</w:t>
            </w:r>
          </w:p>
        </w:tc>
      </w:tr>
      <w:tr w:rsidR="00A729CE" w14:paraId="76886699" w14:textId="3B0D0272" w:rsidTr="00D74A33">
        <w:tc>
          <w:tcPr>
            <w:tcW w:w="1980" w:type="dxa"/>
            <w:vAlign w:val="center"/>
          </w:tcPr>
          <w:p w14:paraId="7CAC1E4E" w14:textId="403C8C0B" w:rsidR="00A729CE" w:rsidRPr="00D74A33" w:rsidRDefault="00A729CE" w:rsidP="006851AB">
            <w:pPr>
              <w:pStyle w:val="NormalWeb"/>
              <w:spacing w:after="240" w:line="244" w:lineRule="auto"/>
              <w:rPr>
                <w:sz w:val="22"/>
                <w:szCs w:val="22"/>
              </w:rPr>
            </w:pPr>
            <w:r w:rsidRPr="00D74A33">
              <w:rPr>
                <w:sz w:val="22"/>
                <w:szCs w:val="22"/>
              </w:rPr>
              <w:t>Responsabilités à l’égard des biens et des personnes</w:t>
            </w:r>
          </w:p>
        </w:tc>
        <w:tc>
          <w:tcPr>
            <w:tcW w:w="11482" w:type="dxa"/>
            <w:vAlign w:val="center"/>
          </w:tcPr>
          <w:p w14:paraId="533C7AB5" w14:textId="728AF7A0" w:rsidR="00A729CE" w:rsidRPr="00D74A33" w:rsidRDefault="00A729CE" w:rsidP="00A729CE">
            <w:pPr>
              <w:pStyle w:val="NormalWeb"/>
              <w:spacing w:before="120" w:beforeAutospacing="0" w:after="120" w:line="240" w:lineRule="auto"/>
              <w:jc w:val="both"/>
              <w:rPr>
                <w:sz w:val="22"/>
                <w:szCs w:val="22"/>
              </w:rPr>
            </w:pPr>
            <w:r w:rsidRPr="00D74A33">
              <w:rPr>
                <w:sz w:val="22"/>
                <w:szCs w:val="22"/>
              </w:rPr>
              <w:t xml:space="preserve">- Un enseignant sort de l’école pour se rendre au libre-service du quartier. Il se fait renverser. </w:t>
            </w:r>
          </w:p>
          <w:p w14:paraId="523C5389" w14:textId="77777777" w:rsidR="00A729CE" w:rsidRPr="00D74A33" w:rsidRDefault="00A729CE" w:rsidP="00A729CE">
            <w:pPr>
              <w:pStyle w:val="NormalWeb"/>
              <w:spacing w:before="120" w:beforeAutospacing="0" w:after="120" w:line="240" w:lineRule="auto"/>
              <w:jc w:val="both"/>
              <w:rPr>
                <w:sz w:val="22"/>
                <w:szCs w:val="22"/>
              </w:rPr>
            </w:pPr>
            <w:r w:rsidRPr="00D74A33">
              <w:rPr>
                <w:sz w:val="22"/>
                <w:szCs w:val="22"/>
              </w:rPr>
              <w:t>Quelle est la responsabilité du directeur qui est au courant de cette pratique ?</w:t>
            </w:r>
          </w:p>
          <w:p w14:paraId="0CF37ABE" w14:textId="4DEBB452" w:rsidR="00A729CE" w:rsidRPr="00D74A33" w:rsidRDefault="00A729CE" w:rsidP="00A729CE">
            <w:pPr>
              <w:pStyle w:val="NormalWeb"/>
              <w:spacing w:before="120" w:beforeAutospacing="0" w:after="120" w:line="240" w:lineRule="auto"/>
              <w:jc w:val="both"/>
              <w:rPr>
                <w:sz w:val="22"/>
                <w:szCs w:val="22"/>
              </w:rPr>
            </w:pPr>
            <w:r w:rsidRPr="00D74A33">
              <w:rPr>
                <w:sz w:val="22"/>
                <w:szCs w:val="22"/>
              </w:rPr>
              <w:t xml:space="preserve">- Un IEN transmet un courriel interne aux directeurs de sa circonscription avec une procédure à suivre dans le cas d’un conflit particulier. Le courriel se retrouve sur les réseaux sociaux et fait le buzz. L’IEN dépose une main courante contre X car son courriel circule. </w:t>
            </w:r>
          </w:p>
          <w:p w14:paraId="73B89533" w14:textId="77777777" w:rsidR="00A729CE" w:rsidRPr="00D74A33" w:rsidRDefault="00A729CE" w:rsidP="00A729CE">
            <w:pPr>
              <w:pStyle w:val="NormalWeb"/>
              <w:spacing w:before="120" w:beforeAutospacing="0" w:after="120" w:line="240" w:lineRule="auto"/>
              <w:jc w:val="both"/>
              <w:rPr>
                <w:sz w:val="22"/>
                <w:szCs w:val="22"/>
              </w:rPr>
            </w:pPr>
            <w:r w:rsidRPr="00D74A33">
              <w:rPr>
                <w:sz w:val="22"/>
                <w:szCs w:val="22"/>
              </w:rPr>
              <w:t>Quel est la responsabilité des directeurs ?</w:t>
            </w:r>
          </w:p>
          <w:p w14:paraId="28172A91" w14:textId="77777777" w:rsidR="00A729CE" w:rsidRPr="00D74A33" w:rsidRDefault="00A729CE" w:rsidP="00A729CE">
            <w:pPr>
              <w:pStyle w:val="NormalWeb"/>
              <w:spacing w:before="120" w:beforeAutospacing="0" w:after="120" w:line="240" w:lineRule="auto"/>
              <w:jc w:val="both"/>
              <w:rPr>
                <w:sz w:val="22"/>
                <w:szCs w:val="22"/>
              </w:rPr>
            </w:pPr>
            <w:r w:rsidRPr="00D74A33">
              <w:rPr>
                <w:sz w:val="22"/>
                <w:szCs w:val="22"/>
              </w:rPr>
              <w:t>- Un élève perturbateur est amené chez le directeur qui lui fait des remontrances. L’élève arrive chez lui en pleurant. Le parent porte plainte contre le directeur pour traumatisme de son enfant.</w:t>
            </w:r>
          </w:p>
          <w:p w14:paraId="4753E1D3" w14:textId="77777777" w:rsidR="00A729CE" w:rsidRPr="00D74A33" w:rsidRDefault="00A729CE" w:rsidP="00A729CE">
            <w:pPr>
              <w:pStyle w:val="NormalWeb"/>
              <w:spacing w:before="101" w:beforeAutospacing="0" w:after="101" w:line="240" w:lineRule="auto"/>
              <w:ind w:right="-142"/>
              <w:jc w:val="both"/>
              <w:rPr>
                <w:sz w:val="22"/>
                <w:szCs w:val="22"/>
              </w:rPr>
            </w:pPr>
            <w:r w:rsidRPr="00D74A33">
              <w:rPr>
                <w:sz w:val="22"/>
                <w:szCs w:val="22"/>
              </w:rPr>
              <w:t>- Quelle serait ma responsabilité pénalement et civilement face à la situation du CORANAVIRUS en terme de manquement d'approvisionnement auprès des collègues ? Est-ce que ce manquement est un cas faute de service ?</w:t>
            </w:r>
          </w:p>
          <w:p w14:paraId="7213A406" w14:textId="477C1EA1" w:rsidR="00A729CE" w:rsidRPr="00D74A33" w:rsidRDefault="00A729CE" w:rsidP="00A729CE">
            <w:pPr>
              <w:pStyle w:val="NormalWeb"/>
              <w:spacing w:before="120" w:beforeAutospacing="0" w:after="120" w:line="240" w:lineRule="auto"/>
              <w:jc w:val="both"/>
              <w:rPr>
                <w:sz w:val="22"/>
                <w:szCs w:val="22"/>
              </w:rPr>
            </w:pPr>
            <w:r w:rsidRPr="00D74A33">
              <w:rPr>
                <w:sz w:val="22"/>
                <w:szCs w:val="22"/>
              </w:rPr>
              <w:t>- Le directeur constate que 2 ATSEM sur 4 sabotent ouvertement son pilotage. Il ne fait rien. Le harcèlement mis en place touche notamment une enseignante qui s’en plaint régulièrement : propos, disparition d’effets personnels et professionnels, obstacles à l’accès aux toilettes et à la salle de motricité (salles fermées).</w:t>
            </w:r>
          </w:p>
        </w:tc>
        <w:tc>
          <w:tcPr>
            <w:tcW w:w="1417" w:type="dxa"/>
            <w:vAlign w:val="center"/>
          </w:tcPr>
          <w:p w14:paraId="7D239E4F" w14:textId="11577C0D" w:rsidR="00A729CE" w:rsidRDefault="00A729CE" w:rsidP="00A729CE">
            <w:pPr>
              <w:pStyle w:val="NormalWeb"/>
              <w:spacing w:before="120" w:beforeAutospacing="0" w:after="120" w:line="240" w:lineRule="auto"/>
              <w:jc w:val="center"/>
              <w:rPr>
                <w:sz w:val="22"/>
                <w:szCs w:val="22"/>
              </w:rPr>
            </w:pPr>
            <w:r>
              <w:rPr>
                <w:sz w:val="22"/>
                <w:szCs w:val="22"/>
              </w:rPr>
              <w:t>2</w:t>
            </w:r>
          </w:p>
        </w:tc>
      </w:tr>
    </w:tbl>
    <w:p w14:paraId="7BC65CF6" w14:textId="0E168E77" w:rsidR="00B955A5" w:rsidRPr="002548E9" w:rsidRDefault="00B955A5">
      <w:pPr>
        <w:rPr>
          <w:rFonts w:ascii="Times New Roman" w:hAnsi="Times New Roman" w:cs="Times New Roman"/>
        </w:rPr>
      </w:pPr>
    </w:p>
    <w:sectPr w:rsidR="00B955A5" w:rsidRPr="002548E9" w:rsidSect="00D74A33">
      <w:pgSz w:w="16838" w:h="11906" w:orient="landscape"/>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3BA"/>
    <w:multiLevelType w:val="multilevel"/>
    <w:tmpl w:val="EE28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43FD8"/>
    <w:multiLevelType w:val="multilevel"/>
    <w:tmpl w:val="EF6221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350F5"/>
    <w:multiLevelType w:val="multilevel"/>
    <w:tmpl w:val="185A9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B4270"/>
    <w:multiLevelType w:val="hybridMultilevel"/>
    <w:tmpl w:val="9664E24A"/>
    <w:lvl w:ilvl="0" w:tplc="F35CC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1140D"/>
    <w:multiLevelType w:val="multilevel"/>
    <w:tmpl w:val="DADCE7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27680"/>
    <w:multiLevelType w:val="multilevel"/>
    <w:tmpl w:val="D6C01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043B6"/>
    <w:multiLevelType w:val="multilevel"/>
    <w:tmpl w:val="C9B47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B4080"/>
    <w:multiLevelType w:val="multilevel"/>
    <w:tmpl w:val="6DB29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7035E4"/>
    <w:multiLevelType w:val="multilevel"/>
    <w:tmpl w:val="5626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E21F4"/>
    <w:multiLevelType w:val="multilevel"/>
    <w:tmpl w:val="78689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1C0083"/>
    <w:multiLevelType w:val="multilevel"/>
    <w:tmpl w:val="B8984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85CE9"/>
    <w:multiLevelType w:val="multilevel"/>
    <w:tmpl w:val="29B2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1363B"/>
    <w:multiLevelType w:val="multilevel"/>
    <w:tmpl w:val="8BA015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23BBB"/>
    <w:multiLevelType w:val="hybridMultilevel"/>
    <w:tmpl w:val="22267AE6"/>
    <w:lvl w:ilvl="0" w:tplc="CF8CC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C40016"/>
    <w:multiLevelType w:val="multilevel"/>
    <w:tmpl w:val="0298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F2384"/>
    <w:multiLevelType w:val="multilevel"/>
    <w:tmpl w:val="4C388F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25E29"/>
    <w:multiLevelType w:val="multilevel"/>
    <w:tmpl w:val="36C8F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6"/>
  </w:num>
  <w:num w:numId="5">
    <w:abstractNumId w:val="7"/>
  </w:num>
  <w:num w:numId="6">
    <w:abstractNumId w:val="16"/>
  </w:num>
  <w:num w:numId="7">
    <w:abstractNumId w:val="15"/>
  </w:num>
  <w:num w:numId="8">
    <w:abstractNumId w:val="1"/>
  </w:num>
  <w:num w:numId="9">
    <w:abstractNumId w:val="2"/>
  </w:num>
  <w:num w:numId="10">
    <w:abstractNumId w:val="12"/>
  </w:num>
  <w:num w:numId="11">
    <w:abstractNumId w:val="10"/>
  </w:num>
  <w:num w:numId="12">
    <w:abstractNumId w:val="4"/>
  </w:num>
  <w:num w:numId="13">
    <w:abstractNumId w:val="11"/>
  </w:num>
  <w:num w:numId="14">
    <w:abstractNumId w:val="8"/>
  </w:num>
  <w:num w:numId="15">
    <w:abstractNumId w:val="1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5"/>
    <w:rsid w:val="002548E9"/>
    <w:rsid w:val="0027517F"/>
    <w:rsid w:val="006851AB"/>
    <w:rsid w:val="007976DB"/>
    <w:rsid w:val="00806B88"/>
    <w:rsid w:val="009A21B8"/>
    <w:rsid w:val="00A1545C"/>
    <w:rsid w:val="00A52915"/>
    <w:rsid w:val="00A729CE"/>
    <w:rsid w:val="00B3251F"/>
    <w:rsid w:val="00B6004D"/>
    <w:rsid w:val="00B955A5"/>
    <w:rsid w:val="00D032FC"/>
    <w:rsid w:val="00D74A33"/>
    <w:rsid w:val="00D90E7F"/>
    <w:rsid w:val="00DB2264"/>
    <w:rsid w:val="00E87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6023"/>
  <w15:chartTrackingRefBased/>
  <w15:docId w15:val="{1CDAE048-8E96-48EC-A207-819DAC98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9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55A5"/>
    <w:pPr>
      <w:spacing w:before="100" w:beforeAutospacing="1" w:after="144" w:line="276"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154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45C"/>
    <w:rPr>
      <w:rFonts w:ascii="Segoe UI" w:hAnsi="Segoe UI" w:cs="Segoe UI"/>
      <w:sz w:val="18"/>
      <w:szCs w:val="18"/>
    </w:rPr>
  </w:style>
  <w:style w:type="table" w:styleId="Grilledutableau">
    <w:name w:val="Table Grid"/>
    <w:basedOn w:val="TableauNormal"/>
    <w:uiPriority w:val="39"/>
    <w:rsid w:val="0025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tde-lacaze</dc:creator>
  <cp:keywords/>
  <dc:description/>
  <cp:lastModifiedBy>tde-lacaze</cp:lastModifiedBy>
  <cp:revision>3</cp:revision>
  <cp:lastPrinted>2021-02-27T20:05:00Z</cp:lastPrinted>
  <dcterms:created xsi:type="dcterms:W3CDTF">2021-02-25T18:36:00Z</dcterms:created>
  <dcterms:modified xsi:type="dcterms:W3CDTF">2021-02-27T20:24:00Z</dcterms:modified>
</cp:coreProperties>
</file>