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DD" w:rsidRPr="007D394A" w:rsidRDefault="002468DD" w:rsidP="002468DD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7D394A">
        <w:rPr>
          <w:rFonts w:ascii="Verdana" w:hAnsi="Verdana"/>
          <w:sz w:val="24"/>
          <w:szCs w:val="24"/>
        </w:rPr>
        <w:t>Classes de 3èmes – monsieursaguer@gmail.com</w:t>
      </w:r>
    </w:p>
    <w:tbl>
      <w:tblPr>
        <w:tblStyle w:val="Grilledutableau"/>
        <w:tblW w:w="0" w:type="auto"/>
        <w:shd w:val="clear" w:color="auto" w:fill="E5DFEC" w:themeFill="accent4" w:themeFillTint="33"/>
        <w:tblLook w:val="05A0"/>
      </w:tblPr>
      <w:tblGrid>
        <w:gridCol w:w="9288"/>
      </w:tblGrid>
      <w:tr w:rsidR="002468DD" w:rsidRPr="00C4316F" w:rsidTr="006B285B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468DD" w:rsidRPr="00C4316F" w:rsidRDefault="002468DD" w:rsidP="006B285B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Correction des activités - </w:t>
            </w:r>
            <w:r w:rsidRPr="00C4316F">
              <w:rPr>
                <w:rFonts w:ascii="Verdana" w:hAnsi="Verdana"/>
                <w:b/>
                <w:sz w:val="28"/>
                <w:szCs w:val="28"/>
              </w:rPr>
              <w:t>Semaine 8 – du 18 au 22 mai :</w:t>
            </w:r>
          </w:p>
        </w:tc>
      </w:tr>
    </w:tbl>
    <w:p w:rsidR="002468DD" w:rsidRDefault="002468DD" w:rsidP="002468DD"/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88"/>
      </w:tblGrid>
      <w:tr w:rsidR="002468DD" w:rsidRPr="00672CF6" w:rsidTr="002468DD">
        <w:tc>
          <w:tcPr>
            <w:tcW w:w="9288" w:type="dxa"/>
            <w:shd w:val="clear" w:color="auto" w:fill="EEECE1" w:themeFill="background2"/>
          </w:tcPr>
          <w:p w:rsidR="002468DD" w:rsidRPr="00672CF6" w:rsidRDefault="002468DD" w:rsidP="006B285B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 lire : r</w:t>
            </w:r>
            <w:r w:rsidRPr="00672CF6">
              <w:rPr>
                <w:rFonts w:ascii="Verdana" w:hAnsi="Verdana"/>
                <w:b/>
                <w:sz w:val="28"/>
                <w:szCs w:val="28"/>
              </w:rPr>
              <w:t xml:space="preserve">etour sur la </w:t>
            </w:r>
            <w:proofErr w:type="spellStart"/>
            <w:r w:rsidRPr="00672CF6">
              <w:rPr>
                <w:rFonts w:ascii="Verdana" w:hAnsi="Verdana"/>
                <w:b/>
                <w:sz w:val="28"/>
                <w:szCs w:val="28"/>
              </w:rPr>
              <w:t>visio</w:t>
            </w:r>
            <w:proofErr w:type="spellEnd"/>
            <w:r w:rsidRPr="00672CF6">
              <w:rPr>
                <w:rFonts w:ascii="Verdana" w:hAnsi="Verdana"/>
                <w:b/>
                <w:sz w:val="28"/>
                <w:szCs w:val="28"/>
              </w:rPr>
              <w:t>. de la semaine dernière :</w:t>
            </w:r>
          </w:p>
        </w:tc>
      </w:tr>
    </w:tbl>
    <w:p w:rsidR="002468DD" w:rsidRPr="00672CF6" w:rsidRDefault="002468DD" w:rsidP="002468DD">
      <w:pPr>
        <w:jc w:val="both"/>
        <w:rPr>
          <w:rFonts w:ascii="Verdana" w:hAnsi="Verdana"/>
          <w:b/>
          <w:i/>
          <w:sz w:val="24"/>
          <w:szCs w:val="24"/>
        </w:rPr>
      </w:pPr>
      <w:r w:rsidRPr="00672CF6">
        <w:rPr>
          <w:rFonts w:ascii="Verdana" w:hAnsi="Verdana"/>
          <w:b/>
          <w:i/>
          <w:sz w:val="24"/>
          <w:szCs w:val="24"/>
        </w:rPr>
        <w:t xml:space="preserve">Bilan Visio : imaginons que nous sommes des spectateurs de 1944 :  </w:t>
      </w:r>
    </w:p>
    <w:p w:rsidR="002468DD" w:rsidRPr="00672CF6" w:rsidRDefault="002468DD" w:rsidP="002468DD">
      <w:pPr>
        <w:pStyle w:val="Paragraphedeliste"/>
        <w:numPr>
          <w:ilvl w:val="0"/>
          <w:numId w:val="10"/>
        </w:numPr>
        <w:rPr>
          <w:rFonts w:ascii="Verdana" w:hAnsi="Verdana"/>
          <w:b/>
          <w:i/>
          <w:sz w:val="24"/>
          <w:szCs w:val="24"/>
        </w:rPr>
      </w:pPr>
      <w:r w:rsidRPr="00672CF6">
        <w:rPr>
          <w:rFonts w:ascii="Verdana" w:hAnsi="Verdana"/>
          <w:b/>
          <w:i/>
          <w:sz w:val="24"/>
          <w:szCs w:val="24"/>
        </w:rPr>
        <w:t xml:space="preserve">Quels liens faire entre l’intrigue d’Antigone et 1944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8"/>
        <w:gridCol w:w="5250"/>
      </w:tblGrid>
      <w:tr w:rsidR="002468DD" w:rsidRPr="00672CF6" w:rsidTr="006B285B">
        <w:tc>
          <w:tcPr>
            <w:tcW w:w="4606" w:type="dxa"/>
          </w:tcPr>
          <w:p w:rsidR="002468DD" w:rsidRPr="00672CF6" w:rsidRDefault="002468DD" w:rsidP="006B285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194.25pt;margin-top:10.3pt;width:82.2pt;height:0;z-index:251670528" o:connectortype="straight">
                  <v:stroke endarrow="block"/>
                </v:shape>
              </w:pic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 xml:space="preserve">La France de 1944 : </w:t>
            </w:r>
          </w:p>
        </w:tc>
        <w:tc>
          <w:tcPr>
            <w:tcW w:w="5992" w:type="dxa"/>
          </w:tcPr>
          <w:p w:rsidR="002468DD" w:rsidRPr="00672CF6" w:rsidRDefault="002468DD" w:rsidP="006B285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672CF6">
              <w:rPr>
                <w:rFonts w:ascii="Verdana" w:hAnsi="Verdana"/>
                <w:b/>
                <w:i/>
                <w:sz w:val="24"/>
                <w:szCs w:val="24"/>
              </w:rPr>
              <w:t>Antigone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 :</w:t>
            </w:r>
          </w:p>
        </w:tc>
      </w:tr>
      <w:tr w:rsidR="002468DD" w:rsidRPr="00672CF6" w:rsidTr="006B285B">
        <w:tc>
          <w:tcPr>
            <w:tcW w:w="4606" w:type="dxa"/>
            <w:shd w:val="clear" w:color="auto" w:fill="F2F2F2" w:themeFill="background1" w:themeFillShade="F2"/>
          </w:tcPr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La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France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est occupée : 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L’Etat Français est dirigé par le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Maréchal Pétain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 xml:space="preserve">qui veut rétablir </w:t>
            </w:r>
            <w:r w:rsidRPr="00E23C65">
              <w:rPr>
                <w:rFonts w:ascii="Verdana" w:hAnsi="Verdana"/>
                <w:b/>
                <w:sz w:val="24"/>
                <w:szCs w:val="24"/>
              </w:rPr>
              <w:t>l’ordre</w:t>
            </w:r>
            <w:r>
              <w:rPr>
                <w:rFonts w:ascii="Verdana" w:hAnsi="Verdana"/>
                <w:sz w:val="24"/>
                <w:szCs w:val="24"/>
              </w:rPr>
              <w:t xml:space="preserve"> après la 2</w:t>
            </w:r>
            <w:r w:rsidRPr="00E23C65">
              <w:rPr>
                <w:rFonts w:ascii="Verdana" w:hAnsi="Verdana"/>
                <w:sz w:val="24"/>
                <w:szCs w:val="24"/>
                <w:vertAlign w:val="superscript"/>
              </w:rPr>
              <w:t>nde</w:t>
            </w:r>
            <w:r>
              <w:rPr>
                <w:rFonts w:ascii="Verdana" w:hAnsi="Verdana"/>
                <w:sz w:val="24"/>
                <w:szCs w:val="24"/>
              </w:rPr>
              <w:t xml:space="preserve"> GM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.  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37" type="#_x0000_t32" style="position:absolute;margin-left:74.05pt;margin-top:5pt;width:0;height:19pt;z-index:251671552" o:connectortype="straight">
                  <v:stroke endarrow="block"/>
                </v:shape>
              </w:pict>
            </w:r>
          </w:p>
        </w:tc>
        <w:tc>
          <w:tcPr>
            <w:tcW w:w="5992" w:type="dxa"/>
            <w:shd w:val="clear" w:color="auto" w:fill="F2F2F2" w:themeFill="background1" w:themeFillShade="F2"/>
          </w:tcPr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38" type="#_x0000_t32" style="position:absolute;margin-left:133.8pt;margin-top:63.3pt;width:0;height:19pt;z-index:251672576" o:connectortype="straight">
                  <v:stroke endarrow="block"/>
                </v:shape>
              </w:pic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   </w:t>
            </w:r>
            <w:r>
              <w:rPr>
                <w:rFonts w:ascii="Verdana" w:hAnsi="Verdana"/>
                <w:sz w:val="24"/>
                <w:szCs w:val="24"/>
              </w:rPr>
              <w:t>La cité de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Thèbes</w:t>
            </w:r>
            <w:r>
              <w:rPr>
                <w:rFonts w:ascii="Verdana" w:hAnsi="Verdana"/>
                <w:sz w:val="24"/>
                <w:szCs w:val="24"/>
              </w:rPr>
              <w:t xml:space="preserve"> est dirigée par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Créon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, </w:t>
            </w:r>
            <w:r w:rsidRPr="00E23C65">
              <w:rPr>
                <w:rFonts w:ascii="Verdana" w:hAnsi="Verdana"/>
                <w:sz w:val="24"/>
                <w:szCs w:val="24"/>
              </w:rPr>
              <w:t xml:space="preserve">qui veut rétablir </w:t>
            </w:r>
            <w:r w:rsidRPr="00E23C65">
              <w:rPr>
                <w:rFonts w:ascii="Verdana" w:hAnsi="Verdana"/>
                <w:b/>
                <w:sz w:val="24"/>
                <w:szCs w:val="24"/>
              </w:rPr>
              <w:t>l’ordre</w:t>
            </w:r>
            <w:r>
              <w:rPr>
                <w:rFonts w:ascii="Verdana" w:hAnsi="Verdana"/>
                <w:sz w:val="24"/>
                <w:szCs w:val="24"/>
              </w:rPr>
              <w:t xml:space="preserve"> après la lutt</w:t>
            </w:r>
            <w:r w:rsidRPr="00E23C65">
              <w:rPr>
                <w:rFonts w:ascii="Verdana" w:hAnsi="Verdana"/>
                <w:sz w:val="24"/>
                <w:szCs w:val="24"/>
              </w:rPr>
              <w:t>e fratricide de ses neveux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. </w:t>
            </w:r>
          </w:p>
        </w:tc>
      </w:tr>
      <w:tr w:rsidR="002468DD" w:rsidRPr="00672CF6" w:rsidTr="006B285B">
        <w:tc>
          <w:tcPr>
            <w:tcW w:w="4606" w:type="dxa"/>
            <w:shd w:val="clear" w:color="auto" w:fill="C6D9F1" w:themeFill="text2" w:themeFillTint="33"/>
          </w:tcPr>
          <w:p w:rsidR="002468DD" w:rsidRDefault="002468DD" w:rsidP="006B285B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b/>
                <w:sz w:val="24"/>
                <w:szCs w:val="24"/>
              </w:rPr>
              <w:t>Pouvoir autoritaire</w:t>
            </w:r>
            <w:r w:rsidRPr="00672CF6">
              <w:rPr>
                <w:rFonts w:ascii="Verdana" w:hAnsi="Verdana"/>
                <w:sz w:val="24"/>
                <w:szCs w:val="24"/>
              </w:rPr>
              <w:t>, perte des libertés, injustices.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39" type="#_x0000_t32" style="position:absolute;margin-left:74.05pt;margin-top:17.1pt;width:0;height:19pt;z-index:251673600" o:connectortype="straight">
                  <v:stroke endarrow="block"/>
                </v:shape>
              </w:pict>
            </w:r>
          </w:p>
        </w:tc>
        <w:tc>
          <w:tcPr>
            <w:tcW w:w="5992" w:type="dxa"/>
            <w:shd w:val="clear" w:color="auto" w:fill="C6D9F1" w:themeFill="text2" w:themeFillTint="33"/>
          </w:tcPr>
          <w:p w:rsidR="002468DD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Le pouvoir de Créon est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autoritaire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. Il applique l’ordre par la force et le mensonge, au mépris des libertés. 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86136E">
              <w:rPr>
                <w:rFonts w:ascii="Verdana" w:hAnsi="Verdana"/>
                <w:b/>
                <w:noProof/>
                <w:sz w:val="24"/>
                <w:szCs w:val="24"/>
                <w:lang w:eastAsia="fr-FR"/>
              </w:rPr>
              <w:pict>
                <v:shape id="_x0000_s1040" type="#_x0000_t32" style="position:absolute;margin-left:137.85pt;margin-top:2.5pt;width:0;height:19pt;z-index:251674624" o:connectortype="straight">
                  <v:stroke endarrow="block"/>
                </v:shape>
              </w:pict>
            </w:r>
          </w:p>
        </w:tc>
      </w:tr>
      <w:tr w:rsidR="002468DD" w:rsidRPr="00672CF6" w:rsidTr="006B285B">
        <w:tc>
          <w:tcPr>
            <w:tcW w:w="4606" w:type="dxa"/>
            <w:shd w:val="clear" w:color="auto" w:fill="F2F2F2" w:themeFill="background1" w:themeFillShade="F2"/>
          </w:tcPr>
          <w:p w:rsidR="002468DD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La plupart des français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collabore</w:t>
            </w:r>
            <w:r w:rsidRPr="00672CF6">
              <w:rPr>
                <w:rFonts w:ascii="Verdana" w:hAnsi="Verdana"/>
                <w:sz w:val="24"/>
                <w:szCs w:val="24"/>
              </w:rPr>
              <w:t>, accepte ce pouvoir</w:t>
            </w:r>
            <w:r>
              <w:rPr>
                <w:rFonts w:ascii="Verdana" w:hAnsi="Verdana"/>
                <w:sz w:val="24"/>
                <w:szCs w:val="24"/>
              </w:rPr>
              <w:t>, préférant la sécurité à la justice</w:t>
            </w:r>
            <w:r w:rsidRPr="00672CF6">
              <w:rPr>
                <w:rFonts w:ascii="Verdana" w:hAnsi="Verdana"/>
                <w:sz w:val="24"/>
                <w:szCs w:val="24"/>
              </w:rPr>
              <w:t>.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41" type="#_x0000_t32" style="position:absolute;margin-left:74.05pt;margin-top:4.7pt;width:0;height:19pt;z-index:251675648" o:connectortype="straight">
                  <v:stroke endarrow="block"/>
                </v:shape>
              </w:pict>
            </w:r>
          </w:p>
        </w:tc>
        <w:tc>
          <w:tcPr>
            <w:tcW w:w="5992" w:type="dxa"/>
            <w:shd w:val="clear" w:color="auto" w:fill="F2F2F2" w:themeFill="background1" w:themeFillShade="F2"/>
          </w:tcPr>
          <w:p w:rsidR="002468DD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La plupart des personnages accepte le pouvoir de Créon, accepte de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fermer les yeux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sur certaines choses pour obtenir l’ordre. (Ismène)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42" type="#_x0000_t32" style="position:absolute;margin-left:138pt;margin-top:4.7pt;width:0;height:19pt;z-index:251676672" o:connectortype="straight">
                  <v:stroke endarrow="block"/>
                </v:shape>
              </w:pict>
            </w:r>
          </w:p>
        </w:tc>
      </w:tr>
      <w:tr w:rsidR="002468DD" w:rsidRPr="00672CF6" w:rsidTr="006B285B">
        <w:tc>
          <w:tcPr>
            <w:tcW w:w="4606" w:type="dxa"/>
            <w:shd w:val="clear" w:color="auto" w:fill="C6D9F1" w:themeFill="text2" w:themeFillTint="33"/>
          </w:tcPr>
          <w:p w:rsidR="002468DD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La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police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française est au service de la collaboration.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43" type="#_x0000_t32" style="position:absolute;margin-left:74.05pt;margin-top:2.35pt;width:0;height:19pt;z-index:251677696" o:connectortype="straight">
                  <v:stroke endarrow="block"/>
                </v:shape>
              </w:pict>
            </w:r>
          </w:p>
        </w:tc>
        <w:tc>
          <w:tcPr>
            <w:tcW w:w="5992" w:type="dxa"/>
            <w:shd w:val="clear" w:color="auto" w:fill="C6D9F1" w:themeFill="text2" w:themeFillTint="33"/>
          </w:tcPr>
          <w:p w:rsidR="002468DD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44" type="#_x0000_t32" style="position:absolute;margin-left:138.15pt;margin-top:31.5pt;width:0;height:19pt;z-index:251678720" o:connectortype="straight">
                  <v:stroke endarrow="block"/>
                </v:shape>
              </w:pic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Les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gardes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font « le sale boulot » de Créon. </w:t>
            </w:r>
          </w:p>
        </w:tc>
      </w:tr>
      <w:tr w:rsidR="002468DD" w:rsidRPr="00672CF6" w:rsidTr="006B285B">
        <w:tc>
          <w:tcPr>
            <w:tcW w:w="4606" w:type="dxa"/>
            <w:shd w:val="clear" w:color="auto" w:fill="F2F2F2" w:themeFill="background1" w:themeFillShade="F2"/>
          </w:tcPr>
          <w:p w:rsidR="002468DD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E23C65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Les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affiches rouges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désignent aux parisiens des terroristes pour les effrayer.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45" type="#_x0000_t32" style="position:absolute;margin-left:74.05pt;margin-top:5.7pt;width:0;height:17pt;z-index:251679744" o:connectortype="straight">
                  <v:stroke endarrow="block"/>
                </v:shape>
              </w:pict>
            </w:r>
          </w:p>
        </w:tc>
        <w:tc>
          <w:tcPr>
            <w:tcW w:w="5992" w:type="dxa"/>
            <w:shd w:val="clear" w:color="auto" w:fill="F2F2F2" w:themeFill="background1" w:themeFillShade="F2"/>
          </w:tcPr>
          <w:p w:rsidR="002468DD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L’ordre donné par rapport au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corps de Polynice</w:t>
            </w:r>
            <w:r>
              <w:rPr>
                <w:rFonts w:ascii="Verdana" w:hAnsi="Verdana"/>
                <w:sz w:val="24"/>
                <w:szCs w:val="24"/>
              </w:rPr>
              <w:t xml:space="preserve"> est là pour effrayer les thébains et les empêcher de se révolter.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46" type="#_x0000_t32" style="position:absolute;margin-left:138.15pt;margin-top:5.7pt;width:0;height:17pt;z-index:251680768" o:connectortype="straight">
                  <v:stroke endarrow="block"/>
                </v:shape>
              </w:pict>
            </w:r>
          </w:p>
        </w:tc>
      </w:tr>
      <w:tr w:rsidR="002468DD" w:rsidRPr="00672CF6" w:rsidTr="006B285B">
        <w:tc>
          <w:tcPr>
            <w:tcW w:w="4606" w:type="dxa"/>
            <w:shd w:val="clear" w:color="auto" w:fill="C6D9F1" w:themeFill="text2" w:themeFillTint="33"/>
          </w:tcPr>
          <w:p w:rsidR="002468DD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Un mouvement de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résistance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s’oppose au pouvoir et risque sa vie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47" type="#_x0000_t32" style="position:absolute;margin-left:74.05pt;margin-top:4.65pt;width:0;height:17pt;z-index:251681792" o:connectortype="straight">
                  <v:stroke endarrow="block"/>
                </v:shape>
              </w:pict>
            </w:r>
          </w:p>
        </w:tc>
        <w:tc>
          <w:tcPr>
            <w:tcW w:w="5992" w:type="dxa"/>
            <w:shd w:val="clear" w:color="auto" w:fill="C6D9F1" w:themeFill="text2" w:themeFillTint="33"/>
          </w:tcPr>
          <w:p w:rsidR="002468DD" w:rsidRDefault="002468DD" w:rsidP="006B285B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48" type="#_x0000_t32" style="position:absolute;margin-left:138.15pt;margin-top:33.8pt;width:0;height:17pt;z-index:251682816" o:connectortype="straight">
                  <v:stroke endarrow="block"/>
                </v:shape>
              </w:pic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Antigone</w:t>
            </w:r>
            <w:r>
              <w:rPr>
                <w:rFonts w:ascii="Verdana" w:hAnsi="Verdana"/>
                <w:sz w:val="24"/>
                <w:szCs w:val="24"/>
              </w:rPr>
              <w:t xml:space="preserve"> s’oppose à la loi et au pouvoir de Créon et risque sa vie. 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68DD" w:rsidRPr="00672CF6" w:rsidTr="006B285B">
        <w:tc>
          <w:tcPr>
            <w:tcW w:w="4606" w:type="dxa"/>
            <w:shd w:val="clear" w:color="auto" w:fill="F2F2F2" w:themeFill="background1" w:themeFillShade="F2"/>
          </w:tcPr>
          <w:p w:rsidR="002468DD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Les résistants sont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exécutés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26" type="#_x0000_t32" style="position:absolute;margin-left:74.05pt;margin-top:1.55pt;width:.75pt;height:37.5pt;z-index:251660288" o:connectortype="straight">
                  <v:stroke endarrow="block"/>
                </v:shape>
              </w:pic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5992" w:type="dxa"/>
            <w:shd w:val="clear" w:color="auto" w:fill="F2F2F2" w:themeFill="background1" w:themeFillShade="F2"/>
          </w:tcPr>
          <w:p w:rsidR="002468DD" w:rsidRDefault="002468DD" w:rsidP="006B285B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86136E">
              <w:rPr>
                <w:rFonts w:ascii="Verdana" w:hAnsi="Verdana"/>
                <w:b/>
                <w:noProof/>
                <w:sz w:val="24"/>
                <w:szCs w:val="24"/>
                <w:lang w:eastAsia="fr-FR"/>
              </w:rPr>
              <w:pict>
                <v:shape id="_x0000_s1027" type="#_x0000_t32" style="position:absolute;margin-left:138.15pt;margin-top:16.15pt;width:1.5pt;height:37.5pt;z-index:251661312;mso-position-horizontal-relative:text;mso-position-vertical-relative:text" o:connectortype="straight">
                  <v:stroke endarrow="block"/>
                </v:shape>
              </w:pic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Antigone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est exécutée. </w:t>
            </w:r>
          </w:p>
        </w:tc>
      </w:tr>
      <w:tr w:rsidR="002468DD" w:rsidRPr="00672CF6" w:rsidTr="006B285B">
        <w:tc>
          <w:tcPr>
            <w:tcW w:w="4606" w:type="dxa"/>
            <w:shd w:val="clear" w:color="auto" w:fill="C6D9F1" w:themeFill="text2" w:themeFillTint="33"/>
          </w:tcPr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92" w:type="dxa"/>
            <w:shd w:val="clear" w:color="auto" w:fill="C6D9F1" w:themeFill="text2" w:themeFillTint="33"/>
          </w:tcPr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468DD" w:rsidRPr="00672CF6" w:rsidTr="006B285B">
        <w:trPr>
          <w:trHeight w:val="2092"/>
        </w:trPr>
        <w:tc>
          <w:tcPr>
            <w:tcW w:w="4606" w:type="dxa"/>
            <w:shd w:val="clear" w:color="auto" w:fill="F2F2F2" w:themeFill="background1" w:themeFillShade="F2"/>
          </w:tcPr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  <w:highlight w:val="yellow"/>
              </w:rPr>
            </w:pPr>
            <w:r w:rsidRPr="00672CF6">
              <w:rPr>
                <w:rFonts w:ascii="Verdana" w:hAnsi="Verdana"/>
                <w:sz w:val="24"/>
                <w:szCs w:val="24"/>
                <w:highlight w:val="yellow"/>
              </w:rPr>
              <w:t xml:space="preserve">Les résistants ont-ils eu raison :  </w:t>
            </w:r>
          </w:p>
          <w:p w:rsidR="002468DD" w:rsidRPr="00672CF6" w:rsidRDefault="002468DD" w:rsidP="002468D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  <w:highlight w:val="yellow"/>
              </w:rPr>
            </w:pPr>
            <w:r w:rsidRPr="00672CF6">
              <w:rPr>
                <w:rFonts w:ascii="Verdana" w:hAnsi="Verdana"/>
                <w:sz w:val="24"/>
                <w:szCs w:val="24"/>
                <w:highlight w:val="yellow"/>
              </w:rPr>
              <w:t xml:space="preserve">De résister ? </w:t>
            </w:r>
          </w:p>
          <w:p w:rsidR="002468DD" w:rsidRPr="00672CF6" w:rsidRDefault="002468DD" w:rsidP="002468D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  <w:highlight w:val="yellow"/>
              </w:rPr>
            </w:pPr>
            <w:r w:rsidRPr="00672CF6">
              <w:rPr>
                <w:rFonts w:ascii="Verdana" w:hAnsi="Verdana"/>
                <w:sz w:val="24"/>
                <w:szCs w:val="24"/>
                <w:highlight w:val="yellow"/>
              </w:rPr>
              <w:t>de s’opposer ?</w:t>
            </w:r>
          </w:p>
          <w:p w:rsidR="002468DD" w:rsidRPr="00672CF6" w:rsidRDefault="002468DD" w:rsidP="002468D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28" type="#_x0000_t32" style="position:absolute;left:0;text-align:left;margin-left:74.05pt;margin-top:17.65pt;width:.05pt;height:25pt;z-index:251662336" o:connectortype="straight">
                  <v:stroke endarrow="block"/>
                </v:shape>
              </w:pict>
            </w:r>
            <w:r w:rsidRPr="00672CF6">
              <w:rPr>
                <w:rFonts w:ascii="Verdana" w:hAnsi="Verdana"/>
                <w:sz w:val="24"/>
                <w:szCs w:val="24"/>
                <w:highlight w:val="yellow"/>
              </w:rPr>
              <w:t>de donner leur vie ?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5992" w:type="dxa"/>
            <w:shd w:val="clear" w:color="auto" w:fill="F2F2F2" w:themeFill="background1" w:themeFillShade="F2"/>
          </w:tcPr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  <w:p w:rsidR="002468DD" w:rsidRDefault="002468DD" w:rsidP="006B285B">
            <w:pPr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  <w:r w:rsidRPr="00672CF6">
              <w:rPr>
                <w:rFonts w:ascii="Verdana" w:hAnsi="Verdana"/>
                <w:b/>
                <w:sz w:val="24"/>
                <w:szCs w:val="24"/>
                <w:highlight w:val="yellow"/>
              </w:rPr>
              <w:t>Antigone a-t-elle eu raison</w:t>
            </w:r>
            <w:r>
              <w:rPr>
                <w:rFonts w:ascii="Verdana" w:hAnsi="Verdana"/>
                <w:b/>
                <w:sz w:val="24"/>
                <w:szCs w:val="24"/>
                <w:highlight w:val="yellow"/>
              </w:rPr>
              <w:t> :</w:t>
            </w:r>
          </w:p>
          <w:p w:rsidR="002468DD" w:rsidRPr="00C4316F" w:rsidRDefault="002468DD" w:rsidP="002468D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  <w:highlight w:val="yellow"/>
              </w:rPr>
            </w:pPr>
            <w:r w:rsidRPr="00C4316F">
              <w:rPr>
                <w:rFonts w:ascii="Verdana" w:hAnsi="Verdana"/>
                <w:b/>
                <w:sz w:val="24"/>
                <w:szCs w:val="24"/>
                <w:highlight w:val="yellow"/>
              </w:rPr>
              <w:t>de mourir</w:t>
            </w:r>
            <w:r w:rsidRPr="00C4316F">
              <w:rPr>
                <w:rFonts w:ascii="Verdana" w:hAnsi="Verdana"/>
                <w:sz w:val="24"/>
                <w:szCs w:val="24"/>
                <w:highlight w:val="yellow"/>
              </w:rPr>
              <w:t xml:space="preserve"> ? </w:t>
            </w:r>
          </w:p>
          <w:p w:rsidR="002468DD" w:rsidRPr="00C4316F" w:rsidRDefault="002468DD" w:rsidP="002468D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  <w:highlight w:val="yellow"/>
              </w:rPr>
            </w:pPr>
            <w:r w:rsidRPr="00C4316F">
              <w:rPr>
                <w:rFonts w:ascii="Verdana" w:hAnsi="Verdana"/>
                <w:b/>
                <w:sz w:val="24"/>
                <w:szCs w:val="24"/>
                <w:highlight w:val="yellow"/>
              </w:rPr>
              <w:t>Pourquoi</w:t>
            </w:r>
            <w:r w:rsidRPr="00C4316F">
              <w:rPr>
                <w:rFonts w:ascii="Verdana" w:hAnsi="Verdana"/>
                <w:sz w:val="24"/>
                <w:szCs w:val="24"/>
                <w:highlight w:val="yellow"/>
              </w:rPr>
              <w:t xml:space="preserve"> est-elle morte ? </w:t>
            </w:r>
          </w:p>
          <w:p w:rsidR="002468DD" w:rsidRPr="00C4316F" w:rsidRDefault="002468DD" w:rsidP="002468D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  <w:r w:rsidRPr="00C4316F">
              <w:rPr>
                <w:rFonts w:ascii="Verdana" w:hAnsi="Verdana"/>
                <w:sz w:val="24"/>
                <w:szCs w:val="24"/>
                <w:highlight w:val="yellow"/>
              </w:rPr>
              <w:t xml:space="preserve">Pour quelles </w:t>
            </w:r>
            <w:r w:rsidRPr="00C4316F">
              <w:rPr>
                <w:rFonts w:ascii="Verdana" w:hAnsi="Verdana"/>
                <w:b/>
                <w:sz w:val="24"/>
                <w:szCs w:val="24"/>
                <w:highlight w:val="yellow"/>
              </w:rPr>
              <w:t>raisons</w:t>
            </w:r>
            <w:r w:rsidRPr="00C4316F">
              <w:rPr>
                <w:rFonts w:ascii="Verdana" w:hAnsi="Verdana"/>
                <w:sz w:val="24"/>
                <w:szCs w:val="24"/>
                <w:highlight w:val="yellow"/>
              </w:rPr>
              <w:t> ?</w:t>
            </w:r>
            <w:r w:rsidRPr="00C4316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29" type="#_x0000_t32" style="position:absolute;margin-left:139.65pt;margin-top:3.1pt;width:0;height:31.55pt;z-index:251663360" o:connectortype="straight">
                  <v:stroke endarrow="block"/>
                </v:shape>
              </w:pic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468DD" w:rsidRPr="00672CF6" w:rsidTr="006B285B">
        <w:trPr>
          <w:trHeight w:val="2092"/>
        </w:trPr>
        <w:tc>
          <w:tcPr>
            <w:tcW w:w="4606" w:type="dxa"/>
            <w:shd w:val="clear" w:color="auto" w:fill="F2F2F2" w:themeFill="background1" w:themeFillShade="F2"/>
          </w:tcPr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La libération leur a donné </w:t>
            </w:r>
            <w:r w:rsidRPr="00672CF6">
              <w:rPr>
                <w:rFonts w:ascii="Verdana" w:hAnsi="Verdana"/>
                <w:b/>
                <w:sz w:val="24"/>
                <w:szCs w:val="24"/>
              </w:rPr>
              <w:t>raison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Aujourd’hui, les résistants sont célébrés comme des </w:t>
            </w:r>
            <w:r w:rsidRPr="00345A22">
              <w:rPr>
                <w:rFonts w:ascii="Verdana" w:hAnsi="Verdana"/>
                <w:b/>
                <w:sz w:val="24"/>
                <w:szCs w:val="24"/>
                <w:highlight w:val="yellow"/>
              </w:rPr>
              <w:t>héros</w:t>
            </w:r>
            <w:r w:rsidRPr="00672CF6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86136E">
              <w:rPr>
                <w:rFonts w:ascii="Verdana" w:hAnsi="Verdana"/>
                <w:b/>
                <w:noProof/>
                <w:sz w:val="24"/>
                <w:szCs w:val="24"/>
                <w:lang w:eastAsia="fr-FR"/>
              </w:rPr>
              <w:pict>
                <v:shape id="_x0000_s1032" type="#_x0000_t32" style="position:absolute;margin-left:200.1pt;margin-top:59.2pt;width:19.5pt;height:56.25pt;flip:x;z-index:251666432;mso-position-horizontal-relative:text;mso-position-vertical-relative:text" o:connectortype="straight"/>
              </w:pict>
            </w:r>
            <w:r w:rsidRPr="0086136E">
              <w:rPr>
                <w:rFonts w:ascii="Verdana" w:hAnsi="Verdana"/>
                <w:b/>
                <w:noProof/>
                <w:sz w:val="24"/>
                <w:szCs w:val="24"/>
                <w:lang w:eastAsia="fr-FR"/>
              </w:rPr>
              <w:pict>
                <v:shape id="_x0000_s1031" type="#_x0000_t32" style="position:absolute;margin-left:188.85pt;margin-top:59.2pt;width:20.25pt;height:56.25pt;flip:x;z-index:251665408" o:connectortype="straight"/>
              </w:pict>
            </w: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_x0000_s1030" type="#_x0000_t104" style="position:absolute;margin-left:118.15pt;margin-top:10.7pt;width:228.75pt;height:77.25pt;z-index:251664384" adj="17152"/>
              </w:pict>
            </w:r>
          </w:p>
        </w:tc>
        <w:tc>
          <w:tcPr>
            <w:tcW w:w="5992" w:type="dxa"/>
            <w:shd w:val="clear" w:color="auto" w:fill="F2F2F2" w:themeFill="background1" w:themeFillShade="F2"/>
          </w:tcPr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Le livre n’est vraiment pas clair sur la mort d’Antigone et laisse la place à de très </w:t>
            </w:r>
            <w:r w:rsidRPr="00345A22">
              <w:rPr>
                <w:rFonts w:ascii="Verdana" w:hAnsi="Verdana"/>
                <w:b/>
                <w:sz w:val="24"/>
                <w:szCs w:val="24"/>
                <w:highlight w:val="yellow"/>
              </w:rPr>
              <w:t>nombreuses interprétations, parfois contradictoires</w:t>
            </w:r>
            <w:r w:rsidRPr="00672CF6">
              <w:rPr>
                <w:rFonts w:ascii="Verdana" w:hAnsi="Verdana"/>
                <w:sz w:val="24"/>
                <w:szCs w:val="24"/>
              </w:rPr>
              <w:t>.</w:t>
            </w:r>
          </w:p>
          <w:p w:rsidR="002468DD" w:rsidRPr="00672CF6" w:rsidRDefault="002468DD" w:rsidP="006B285B">
            <w:pPr>
              <w:rPr>
                <w:rFonts w:ascii="Verdana" w:hAnsi="Verdana"/>
                <w:sz w:val="24"/>
                <w:szCs w:val="24"/>
              </w:rPr>
            </w:pPr>
            <w:r w:rsidRPr="00672CF6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2468DD" w:rsidRDefault="002468DD" w:rsidP="002468DD">
      <w:pPr>
        <w:jc w:val="both"/>
        <w:rPr>
          <w:rFonts w:ascii="Verdana" w:hAnsi="Verdana"/>
          <w:b/>
          <w:sz w:val="24"/>
          <w:szCs w:val="24"/>
        </w:rPr>
      </w:pPr>
    </w:p>
    <w:p w:rsidR="002468DD" w:rsidRDefault="002468DD" w:rsidP="002468DD">
      <w:pPr>
        <w:jc w:val="both"/>
        <w:rPr>
          <w:rFonts w:ascii="Verdana" w:hAnsi="Verdana"/>
          <w:b/>
          <w:sz w:val="24"/>
          <w:szCs w:val="24"/>
        </w:rPr>
      </w:pPr>
    </w:p>
    <w:p w:rsidR="002468DD" w:rsidRDefault="002468DD" w:rsidP="002468DD">
      <w:pPr>
        <w:jc w:val="both"/>
        <w:rPr>
          <w:rFonts w:ascii="Verdana" w:hAnsi="Verdana"/>
          <w:b/>
          <w:sz w:val="24"/>
          <w:szCs w:val="24"/>
        </w:rPr>
      </w:pPr>
    </w:p>
    <w:p w:rsidR="002468DD" w:rsidRDefault="002468DD" w:rsidP="002468DD">
      <w:pPr>
        <w:jc w:val="both"/>
        <w:rPr>
          <w:rFonts w:ascii="Verdana" w:hAnsi="Verdana"/>
          <w:b/>
          <w:sz w:val="24"/>
          <w:szCs w:val="24"/>
        </w:rPr>
      </w:pPr>
    </w:p>
    <w:p w:rsidR="002468DD" w:rsidRPr="002468DD" w:rsidRDefault="002468DD" w:rsidP="002468DD">
      <w:pPr>
        <w:pStyle w:val="Paragraphedeliste"/>
        <w:numPr>
          <w:ilvl w:val="0"/>
          <w:numId w:val="12"/>
        </w:numPr>
        <w:jc w:val="both"/>
        <w:rPr>
          <w:rFonts w:ascii="Verdana" w:hAnsi="Verdana"/>
          <w:b/>
          <w:sz w:val="28"/>
          <w:szCs w:val="28"/>
        </w:rPr>
      </w:pPr>
      <w:r w:rsidRPr="002468DD">
        <w:rPr>
          <w:rFonts w:ascii="Verdana" w:hAnsi="Verdana"/>
          <w:b/>
          <w:sz w:val="28"/>
          <w:szCs w:val="28"/>
        </w:rPr>
        <w:t xml:space="preserve">Si l’on fait le parallèle avec 1944, </w:t>
      </w:r>
      <w:r w:rsidRPr="002468DD">
        <w:rPr>
          <w:rFonts w:ascii="Verdana" w:hAnsi="Verdana"/>
          <w:b/>
          <w:sz w:val="28"/>
          <w:szCs w:val="28"/>
          <w:highlight w:val="yellow"/>
        </w:rPr>
        <w:t>le message donné par la pièce sur la résistance</w:t>
      </w:r>
      <w:r w:rsidRPr="002468DD">
        <w:rPr>
          <w:rFonts w:ascii="Verdana" w:hAnsi="Verdana"/>
          <w:b/>
          <w:sz w:val="28"/>
          <w:szCs w:val="28"/>
        </w:rPr>
        <w:t xml:space="preserve"> est beaucoup moins clair qu’il n’y paraît, il est même, nous le verrons, ambigu.</w:t>
      </w:r>
    </w:p>
    <w:p w:rsidR="002468DD" w:rsidRPr="00E20BEE" w:rsidRDefault="002468DD" w:rsidP="002468DD">
      <w:pPr>
        <w:pStyle w:val="Paragraphedeliste"/>
        <w:ind w:left="840"/>
        <w:jc w:val="both"/>
        <w:rPr>
          <w:rFonts w:ascii="Verdana" w:hAnsi="Verdana"/>
          <w:b/>
          <w:sz w:val="28"/>
          <w:szCs w:val="28"/>
          <w:highlight w:val="yellow"/>
        </w:rPr>
      </w:pPr>
    </w:p>
    <w:p w:rsidR="002468DD" w:rsidRPr="00C4316F" w:rsidRDefault="002468DD" w:rsidP="002468DD">
      <w:pPr>
        <w:pStyle w:val="Paragraphedeliste"/>
        <w:numPr>
          <w:ilvl w:val="0"/>
          <w:numId w:val="12"/>
        </w:numPr>
        <w:jc w:val="both"/>
        <w:rPr>
          <w:rFonts w:ascii="Verdana" w:hAnsi="Verdana"/>
          <w:b/>
          <w:sz w:val="28"/>
          <w:szCs w:val="28"/>
        </w:rPr>
      </w:pPr>
      <w:r w:rsidRPr="00C4316F">
        <w:rPr>
          <w:rFonts w:ascii="Verdana" w:hAnsi="Verdana"/>
          <w:b/>
          <w:sz w:val="28"/>
          <w:szCs w:val="28"/>
        </w:rPr>
        <w:t xml:space="preserve">La question </w:t>
      </w:r>
      <w:r w:rsidRPr="00C4316F">
        <w:rPr>
          <w:rFonts w:ascii="Verdana" w:hAnsi="Verdana"/>
          <w:b/>
          <w:sz w:val="28"/>
          <w:szCs w:val="28"/>
          <w:highlight w:val="yellow"/>
        </w:rPr>
        <w:t>« pour quoi Antigone est-elle morte » ?</w:t>
      </w:r>
      <w:r w:rsidRPr="00C4316F">
        <w:rPr>
          <w:rFonts w:ascii="Verdana" w:hAnsi="Verdana"/>
          <w:b/>
          <w:sz w:val="28"/>
          <w:szCs w:val="28"/>
        </w:rPr>
        <w:t xml:space="preserve"> est donc primordiale dans cette pièce car elle soulève la question de la résistance pendant la deuxième guerre mondiale. </w:t>
      </w:r>
    </w:p>
    <w:p w:rsidR="002468DD" w:rsidRPr="00C4316F" w:rsidRDefault="002468DD" w:rsidP="002468DD">
      <w:pPr>
        <w:pStyle w:val="Paragraphedeliste"/>
        <w:rPr>
          <w:rFonts w:ascii="Verdana" w:hAnsi="Verdana"/>
          <w:b/>
          <w:sz w:val="28"/>
          <w:szCs w:val="28"/>
        </w:rPr>
      </w:pPr>
    </w:p>
    <w:p w:rsidR="002468DD" w:rsidRPr="00C4316F" w:rsidRDefault="002468DD" w:rsidP="002468DD">
      <w:pPr>
        <w:pStyle w:val="Paragraphedeliste"/>
        <w:numPr>
          <w:ilvl w:val="0"/>
          <w:numId w:val="12"/>
        </w:numPr>
        <w:jc w:val="both"/>
        <w:rPr>
          <w:rFonts w:ascii="Verdana" w:hAnsi="Verdana"/>
          <w:b/>
          <w:sz w:val="28"/>
          <w:szCs w:val="28"/>
        </w:rPr>
      </w:pPr>
      <w:r w:rsidRPr="00C4316F">
        <w:rPr>
          <w:rFonts w:ascii="Verdana" w:hAnsi="Verdana"/>
          <w:b/>
          <w:sz w:val="28"/>
          <w:szCs w:val="28"/>
        </w:rPr>
        <w:t>Antigone avait-elle raison de s’engager contre Créon =</w:t>
      </w:r>
      <w:r>
        <w:rPr>
          <w:rFonts w:ascii="Verdana" w:hAnsi="Verdana"/>
          <w:b/>
          <w:sz w:val="28"/>
          <w:szCs w:val="28"/>
        </w:rPr>
        <w:t>&gt;</w:t>
      </w:r>
      <w:r w:rsidRPr="00C4316F">
        <w:rPr>
          <w:rFonts w:ascii="Verdana" w:hAnsi="Verdana"/>
          <w:b/>
          <w:sz w:val="28"/>
          <w:szCs w:val="28"/>
        </w:rPr>
        <w:t xml:space="preserve"> Les résistants avaient-ils raison de s’engager contre les occupants ? </w:t>
      </w:r>
    </w:p>
    <w:p w:rsidR="002468DD" w:rsidRPr="007D394A" w:rsidRDefault="002468DD" w:rsidP="002468D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2468DD" w:rsidRPr="007D394A" w:rsidRDefault="002468DD" w:rsidP="002468D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2468DD" w:rsidRPr="007D394A" w:rsidRDefault="002468DD" w:rsidP="002468DD">
      <w:pPr>
        <w:spacing w:after="0" w:line="360" w:lineRule="auto"/>
        <w:rPr>
          <w:rFonts w:ascii="Verdana" w:hAnsi="Verdana"/>
          <w:sz w:val="24"/>
          <w:szCs w:val="24"/>
        </w:rPr>
      </w:pPr>
      <w:r w:rsidRPr="007D394A"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88"/>
      </w:tblGrid>
      <w:tr w:rsidR="002468DD" w:rsidRPr="007D394A" w:rsidTr="006B285B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468DD" w:rsidRPr="007D394A" w:rsidRDefault="002468DD" w:rsidP="006B285B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Temps estimé : 50</w:t>
            </w:r>
            <w:r w:rsidRPr="007D394A">
              <w:rPr>
                <w:rFonts w:ascii="Verdana" w:hAnsi="Verdana"/>
                <w:sz w:val="24"/>
                <w:szCs w:val="24"/>
              </w:rPr>
              <w:t>mn</w:t>
            </w:r>
          </w:p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D394A">
              <w:rPr>
                <w:rFonts w:ascii="Verdana" w:hAnsi="Verdana"/>
                <w:b/>
                <w:sz w:val="24"/>
                <w:szCs w:val="24"/>
              </w:rPr>
              <w:t xml:space="preserve">S11 – </w:t>
            </w:r>
            <w:r>
              <w:rPr>
                <w:rFonts w:ascii="Verdana" w:hAnsi="Verdana"/>
                <w:b/>
                <w:sz w:val="24"/>
                <w:szCs w:val="24"/>
              </w:rPr>
              <w:t>Le début de l’argumentation d’Antigone</w:t>
            </w:r>
          </w:p>
        </w:tc>
      </w:tr>
    </w:tbl>
    <w:p w:rsidR="002468DD" w:rsidRPr="007D394A" w:rsidRDefault="002468DD" w:rsidP="002468DD">
      <w:pPr>
        <w:autoSpaceDE w:val="0"/>
        <w:autoSpaceDN w:val="0"/>
        <w:adjustRightInd w:val="0"/>
        <w:spacing w:after="0" w:line="360" w:lineRule="auto"/>
        <w:rPr>
          <w:rFonts w:ascii="Verdana" w:hAnsi="Verdana" w:cs="CIDFont+F1"/>
          <w:sz w:val="24"/>
          <w:szCs w:val="24"/>
        </w:rPr>
      </w:pPr>
    </w:p>
    <w:p w:rsidR="002468DD" w:rsidRDefault="002468DD" w:rsidP="002468DD">
      <w:pPr>
        <w:autoSpaceDE w:val="0"/>
        <w:autoSpaceDN w:val="0"/>
        <w:adjustRightInd w:val="0"/>
        <w:spacing w:after="0" w:line="360" w:lineRule="auto"/>
        <w:rPr>
          <w:rFonts w:ascii="Verdana" w:hAnsi="Verdana" w:cs="CIDFont+F1"/>
          <w:b/>
          <w:sz w:val="24"/>
          <w:szCs w:val="24"/>
        </w:rPr>
      </w:pPr>
      <w:r>
        <w:rPr>
          <w:rFonts w:ascii="Verdana" w:hAnsi="Verdana" w:cs="CIDFont+F1"/>
          <w:b/>
          <w:sz w:val="24"/>
          <w:szCs w:val="24"/>
        </w:rPr>
        <w:t>I. La nourrice et Antigone.</w:t>
      </w:r>
      <w:r w:rsidRPr="007D394A">
        <w:rPr>
          <w:rFonts w:ascii="Verdana" w:hAnsi="Verdana" w:cs="CIDFont+F1"/>
          <w:b/>
          <w:sz w:val="24"/>
          <w:szCs w:val="24"/>
        </w:rPr>
        <w:t xml:space="preserve"> </w:t>
      </w:r>
      <w:r w:rsidRPr="00672CF6">
        <w:rPr>
          <w:rFonts w:ascii="Verdana" w:eastAsia="CIDFont+F3" w:hAnsi="Verdana" w:cs="CIDFont+F3"/>
          <w:b/>
          <w:sz w:val="24"/>
          <w:szCs w:val="24"/>
        </w:rPr>
        <w:t xml:space="preserve">La nourrice : </w:t>
      </w:r>
      <w:r>
        <w:rPr>
          <w:rFonts w:ascii="Verdana" w:eastAsia="CIDFont+F3" w:hAnsi="Verdana" w:cs="CIDFont+F3"/>
          <w:b/>
          <w:sz w:val="24"/>
          <w:szCs w:val="24"/>
        </w:rPr>
        <w:t xml:space="preserve">un </w:t>
      </w:r>
      <w:r w:rsidRPr="00672CF6">
        <w:rPr>
          <w:rFonts w:ascii="Verdana" w:eastAsia="CIDFont+F3" w:hAnsi="Verdana" w:cs="CIDFont+F3"/>
          <w:b/>
          <w:sz w:val="24"/>
          <w:szCs w:val="24"/>
        </w:rPr>
        <w:t>personnage de comédie :</w:t>
      </w:r>
    </w:p>
    <w:p w:rsidR="002468DD" w:rsidRDefault="002468DD" w:rsidP="002468DD">
      <w:pPr>
        <w:autoSpaceDE w:val="0"/>
        <w:autoSpaceDN w:val="0"/>
        <w:adjustRightInd w:val="0"/>
        <w:spacing w:after="0" w:line="360" w:lineRule="auto"/>
        <w:rPr>
          <w:rFonts w:ascii="Verdana" w:hAnsi="Verdana" w:cs="CIDFont+F1"/>
          <w:b/>
          <w:sz w:val="24"/>
          <w:szCs w:val="24"/>
        </w:rPr>
      </w:pPr>
    </w:p>
    <w:p w:rsidR="002468DD" w:rsidRPr="00672CF6" w:rsidRDefault="002468DD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345A22">
        <w:rPr>
          <w:rFonts w:ascii="Verdana" w:eastAsia="CIDFont+F3" w:hAnsi="Verdana" w:cs="CIDFont+F3"/>
          <w:b/>
          <w:sz w:val="24"/>
          <w:szCs w:val="24"/>
        </w:rPr>
        <w:t>Quiproquo</w:t>
      </w:r>
      <w:r w:rsidRPr="00672CF6">
        <w:rPr>
          <w:rFonts w:ascii="Verdana" w:eastAsia="CIDFont+F3" w:hAnsi="Verdana" w:cs="CIDFont+F3"/>
          <w:sz w:val="24"/>
          <w:szCs w:val="24"/>
        </w:rPr>
        <w:t xml:space="preserve"> : situation de </w:t>
      </w:r>
      <w:r>
        <w:rPr>
          <w:rFonts w:ascii="Verdana" w:eastAsia="CIDFont+F3" w:hAnsi="Verdana" w:cs="CIDFont+F3"/>
          <w:sz w:val="24"/>
          <w:szCs w:val="24"/>
        </w:rPr>
        <w:t xml:space="preserve">registre comique où la </w:t>
      </w:r>
      <w:r w:rsidRPr="00672CF6">
        <w:rPr>
          <w:rFonts w:ascii="Verdana" w:eastAsia="CIDFont+F3" w:hAnsi="Verdana" w:cs="CIDFont+F3"/>
          <w:sz w:val="24"/>
          <w:szCs w:val="24"/>
        </w:rPr>
        <w:t xml:space="preserve">communication </w:t>
      </w:r>
      <w:r>
        <w:rPr>
          <w:rFonts w:ascii="Verdana" w:eastAsia="CIDFont+F3" w:hAnsi="Verdana" w:cs="CIDFont+F3"/>
          <w:sz w:val="24"/>
          <w:szCs w:val="24"/>
        </w:rPr>
        <w:t xml:space="preserve">entre 2 </w:t>
      </w:r>
      <w:proofErr w:type="spellStart"/>
      <w:r>
        <w:rPr>
          <w:rFonts w:ascii="Verdana" w:eastAsia="CIDFont+F3" w:hAnsi="Verdana" w:cs="CIDFont+F3"/>
          <w:sz w:val="24"/>
          <w:szCs w:val="24"/>
        </w:rPr>
        <w:t>persos</w:t>
      </w:r>
      <w:proofErr w:type="spellEnd"/>
      <w:r>
        <w:rPr>
          <w:rFonts w:ascii="Verdana" w:eastAsia="CIDFont+F3" w:hAnsi="Verdana" w:cs="CIDFont+F3"/>
          <w:sz w:val="24"/>
          <w:szCs w:val="24"/>
        </w:rPr>
        <w:t xml:space="preserve"> est </w:t>
      </w:r>
      <w:r w:rsidRPr="00672CF6">
        <w:rPr>
          <w:rFonts w:ascii="Verdana" w:eastAsia="CIDFont+F3" w:hAnsi="Verdana" w:cs="CIDFont+F3"/>
          <w:sz w:val="24"/>
          <w:szCs w:val="24"/>
        </w:rPr>
        <w:t>basée sur un malentendu.</w:t>
      </w:r>
    </w:p>
    <w:p w:rsidR="002468DD" w:rsidRPr="00345A22" w:rsidRDefault="002468DD" w:rsidP="00AF1C2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345A22">
        <w:rPr>
          <w:rFonts w:ascii="Verdana" w:eastAsia="CIDFont+F3" w:hAnsi="Verdana" w:cs="CIDFont+F3"/>
          <w:sz w:val="24"/>
          <w:szCs w:val="24"/>
        </w:rPr>
        <w:t>La discussion Antigone</w:t>
      </w:r>
      <w:r>
        <w:rPr>
          <w:rFonts w:ascii="Verdana" w:eastAsia="CIDFont+F3" w:hAnsi="Verdana" w:cs="CIDFont+F3"/>
          <w:sz w:val="24"/>
          <w:szCs w:val="24"/>
        </w:rPr>
        <w:t xml:space="preserve"> / Nourrice</w:t>
      </w:r>
      <w:r w:rsidRPr="00345A22">
        <w:rPr>
          <w:rFonts w:ascii="Verdana" w:eastAsia="CIDFont+F3" w:hAnsi="Verdana" w:cs="CIDFont+F3"/>
          <w:sz w:val="24"/>
          <w:szCs w:val="24"/>
        </w:rPr>
        <w:t xml:space="preserve"> est basée sur un quiproquo </w:t>
      </w:r>
      <w:r>
        <w:rPr>
          <w:rFonts w:ascii="Verdana" w:eastAsia="CIDFont+F3" w:hAnsi="Verdana" w:cs="CIDFont+F3"/>
          <w:sz w:val="24"/>
          <w:szCs w:val="24"/>
        </w:rPr>
        <w:t>car</w:t>
      </w:r>
      <w:r w:rsidRPr="00345A22">
        <w:rPr>
          <w:rFonts w:ascii="Verdana" w:eastAsia="CIDFont+F3" w:hAnsi="Verdana" w:cs="CIDFont+F3"/>
          <w:sz w:val="24"/>
          <w:szCs w:val="24"/>
        </w:rPr>
        <w:t xml:space="preserve"> </w:t>
      </w:r>
      <w:r w:rsidRPr="00522DAB">
        <w:rPr>
          <w:rFonts w:ascii="Verdana" w:eastAsia="CIDFont+F3" w:hAnsi="Verdana" w:cs="CIDFont+F3"/>
          <w:i/>
          <w:sz w:val="24"/>
          <w:szCs w:val="24"/>
        </w:rPr>
        <w:t>(complète la phrase suivante</w:t>
      </w:r>
      <w:r>
        <w:rPr>
          <w:rFonts w:ascii="Verdana" w:eastAsia="CIDFont+F3" w:hAnsi="Verdana" w:cs="CIDFont+F3"/>
          <w:i/>
          <w:sz w:val="24"/>
          <w:szCs w:val="24"/>
        </w:rPr>
        <w:t>)</w:t>
      </w:r>
      <w:r w:rsidRPr="00345A22">
        <w:rPr>
          <w:rFonts w:ascii="Verdana" w:eastAsia="CIDFont+F3" w:hAnsi="Verdana" w:cs="CIDFont+F3"/>
          <w:sz w:val="24"/>
          <w:szCs w:val="24"/>
        </w:rPr>
        <w:t xml:space="preserve"> </w:t>
      </w: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>la nourrice pense qu’Antigone est sortie pour un rendez-vous nocturne avec un garçon alors qu’Antigone est partie recouvrir le corps de Polynice</w:t>
      </w:r>
      <w:r>
        <w:rPr>
          <w:rFonts w:ascii="Verdana" w:eastAsia="CIDFont+F3" w:hAnsi="Verdana" w:cs="CIDFont+F3"/>
          <w:sz w:val="24"/>
          <w:szCs w:val="24"/>
        </w:rPr>
        <w:t xml:space="preserve">. </w:t>
      </w:r>
    </w:p>
    <w:p w:rsidR="002468DD" w:rsidRDefault="002468DD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i/>
          <w:sz w:val="24"/>
          <w:szCs w:val="24"/>
        </w:rPr>
      </w:pPr>
    </w:p>
    <w:p w:rsidR="002468DD" w:rsidRDefault="002468DD" w:rsidP="00AF1C2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345A22">
        <w:rPr>
          <w:rFonts w:ascii="Verdana" w:eastAsia="CIDFont+F3" w:hAnsi="Verdana" w:cs="CIDFont+F3"/>
          <w:sz w:val="24"/>
          <w:szCs w:val="24"/>
        </w:rPr>
        <w:t xml:space="preserve">Quel(s) </w:t>
      </w:r>
      <w:r w:rsidRPr="00345A22">
        <w:rPr>
          <w:rFonts w:ascii="Verdana" w:eastAsia="CIDFont+F3" w:hAnsi="Verdana" w:cs="CIDFont+F3"/>
          <w:b/>
          <w:sz w:val="24"/>
          <w:szCs w:val="24"/>
        </w:rPr>
        <w:t>type(s) de comique</w:t>
      </w:r>
      <w:r w:rsidRPr="00345A22">
        <w:rPr>
          <w:rFonts w:ascii="Verdana" w:eastAsia="CIDFont+F3" w:hAnsi="Verdana" w:cs="CIDFont+F3"/>
          <w:sz w:val="24"/>
          <w:szCs w:val="24"/>
        </w:rPr>
        <w:t xml:space="preserve"> est présent avec la nourrice ? </w:t>
      </w:r>
    </w:p>
    <w:p w:rsidR="002468DD" w:rsidRPr="002468DD" w:rsidRDefault="002468DD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>
        <w:rPr>
          <w:rFonts w:ascii="Verdana" w:eastAsia="CIDFont+F3" w:hAnsi="Verdana" w:cs="CIDFont+F3"/>
          <w:sz w:val="24"/>
          <w:szCs w:val="24"/>
        </w:rPr>
        <w:t xml:space="preserve">Avec la nourrice, on retrouve un tout petit peu de comique de mots, car sa façon de s’exprimer est très populaire, voire familière, mais surtout un </w:t>
      </w: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>comique de caractère : celui d’une « vieille bête », à la fois très maternelle et protectrice, mais également naïve, susceptible. La rapidité qu’elle a à s’agacer renforce le quiproquo</w:t>
      </w:r>
      <w:r>
        <w:rPr>
          <w:rFonts w:ascii="Verdana" w:eastAsia="CIDFont+F3" w:hAnsi="Verdana" w:cs="CIDFont+F3"/>
          <w:sz w:val="24"/>
          <w:szCs w:val="24"/>
        </w:rPr>
        <w:t xml:space="preserve">. </w:t>
      </w:r>
    </w:p>
    <w:p w:rsidR="002468DD" w:rsidRDefault="002468DD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</w:p>
    <w:p w:rsidR="002468DD" w:rsidRDefault="002468DD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>
        <w:rPr>
          <w:rFonts w:ascii="Verdana" w:eastAsia="CIDFont+F3" w:hAnsi="Verdana" w:cs="CIDFont+F3"/>
          <w:sz w:val="24"/>
          <w:szCs w:val="24"/>
        </w:rPr>
        <w:t xml:space="preserve">Enfin, la comédie se base sur </w:t>
      </w:r>
      <w:r w:rsidRPr="00345A22">
        <w:rPr>
          <w:rFonts w:ascii="Verdana" w:eastAsia="CIDFont+F3" w:hAnsi="Verdana" w:cs="CIDFont+F3"/>
          <w:b/>
          <w:sz w:val="24"/>
          <w:szCs w:val="24"/>
        </w:rPr>
        <w:t>des personnages populaires au niveau de langue parfois familier</w:t>
      </w:r>
      <w:r>
        <w:rPr>
          <w:rFonts w:ascii="Verdana" w:eastAsia="CIDFont+F3" w:hAnsi="Verdana" w:cs="CIDFont+F3"/>
          <w:sz w:val="24"/>
          <w:szCs w:val="24"/>
        </w:rPr>
        <w:t xml:space="preserve"> (</w:t>
      </w:r>
      <w:r w:rsidRPr="00672CF6">
        <w:rPr>
          <w:rFonts w:ascii="Verdana" w:eastAsia="CIDFont+F3" w:hAnsi="Verdana" w:cs="CIDFont+F3"/>
          <w:sz w:val="24"/>
          <w:szCs w:val="24"/>
        </w:rPr>
        <w:t>vocabulaire, syntaxe, oralité…)</w:t>
      </w:r>
    </w:p>
    <w:p w:rsidR="002468DD" w:rsidRDefault="002468DD" w:rsidP="00AF1C2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>
        <w:rPr>
          <w:rFonts w:ascii="Verdana" w:eastAsia="CIDFont+F3" w:hAnsi="Verdana" w:cs="CIDFont+F3"/>
          <w:sz w:val="24"/>
          <w:szCs w:val="24"/>
        </w:rPr>
        <w:t xml:space="preserve">Quels éléments familiers ou populaires trouve-t-on chez la nourrice et dans son langage ? </w:t>
      </w:r>
    </w:p>
    <w:p w:rsidR="00AF1C24" w:rsidRPr="007D394A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hAnsi="Verdana" w:cs="CIDFont+F7"/>
          <w:sz w:val="24"/>
          <w:szCs w:val="24"/>
        </w:rPr>
        <w:t xml:space="preserve">- </w:t>
      </w:r>
      <w:r w:rsidRPr="007D394A">
        <w:rPr>
          <w:rFonts w:ascii="Verdana" w:eastAsia="CIDFont+F3" w:hAnsi="Verdana" w:cs="CIDFont+F3"/>
          <w:sz w:val="24"/>
          <w:szCs w:val="24"/>
        </w:rPr>
        <w:t xml:space="preserve">le </w:t>
      </w: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>lexique</w:t>
      </w:r>
      <w:r w:rsidRPr="007D394A">
        <w:rPr>
          <w:rFonts w:ascii="Verdana" w:eastAsia="CIDFont+F3" w:hAnsi="Verdana" w:cs="CIDFont+F3"/>
          <w:sz w:val="24"/>
          <w:szCs w:val="24"/>
        </w:rPr>
        <w:t xml:space="preserve"> </w:t>
      </w:r>
      <w:proofErr w:type="gramStart"/>
      <w:r w:rsidRPr="007D394A">
        <w:rPr>
          <w:rFonts w:ascii="Verdana" w:eastAsia="CIDFont+F3" w:hAnsi="Verdana" w:cs="CIDFont+F3"/>
          <w:sz w:val="24"/>
          <w:szCs w:val="24"/>
        </w:rPr>
        <w:t>:«</w:t>
      </w:r>
      <w:proofErr w:type="gramEnd"/>
      <w:r w:rsidRPr="007D394A">
        <w:rPr>
          <w:rFonts w:ascii="Verdana" w:eastAsia="CIDFont+F3" w:hAnsi="Verdana" w:cs="CIDFont+F3"/>
          <w:sz w:val="24"/>
          <w:szCs w:val="24"/>
        </w:rPr>
        <w:t xml:space="preserve"> C’est du joli, c’est du propre ! » « T’attifer ».</w:t>
      </w:r>
    </w:p>
    <w:p w:rsidR="00AF1C24" w:rsidRPr="007D394A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hAnsi="Verdana" w:cs="CIDFont+F7"/>
          <w:sz w:val="24"/>
          <w:szCs w:val="24"/>
        </w:rPr>
        <w:t xml:space="preserve">- </w:t>
      </w:r>
      <w:r w:rsidRPr="007D394A">
        <w:rPr>
          <w:rFonts w:ascii="Verdana" w:eastAsia="CIDFont+F3" w:hAnsi="Verdana" w:cs="CIDFont+F3"/>
          <w:sz w:val="24"/>
          <w:szCs w:val="24"/>
        </w:rPr>
        <w:t xml:space="preserve">la </w:t>
      </w: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>syntaxe</w:t>
      </w:r>
      <w:r w:rsidRPr="007D394A">
        <w:rPr>
          <w:rFonts w:ascii="Verdana" w:eastAsia="CIDFont+F3" w:hAnsi="Verdana" w:cs="CIDFont+F3"/>
          <w:sz w:val="24"/>
          <w:szCs w:val="24"/>
        </w:rPr>
        <w:t xml:space="preserve"> qu’elle maitrise mal: « Un garçon que tu ne peux pas dire à ta mère :</w:t>
      </w:r>
      <w:r>
        <w:rPr>
          <w:rFonts w:ascii="Verdana" w:eastAsia="CIDFont+F3" w:hAnsi="Verdana" w:cs="CIDFont+F3"/>
          <w:sz w:val="24"/>
          <w:szCs w:val="24"/>
        </w:rPr>
        <w:t xml:space="preserve"> </w:t>
      </w:r>
      <w:r w:rsidRPr="007D394A">
        <w:rPr>
          <w:rFonts w:ascii="Verdana" w:eastAsia="CIDFont+F3" w:hAnsi="Verdana" w:cs="CIDFont+F3"/>
          <w:sz w:val="24"/>
          <w:szCs w:val="24"/>
        </w:rPr>
        <w:t>« voilà, c’est lui que j’aime, je veux l’épouser » ». P.17.</w:t>
      </w:r>
    </w:p>
    <w:p w:rsidR="00AF1C24" w:rsidRPr="007D394A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hAnsi="Verdana" w:cs="CIDFont+F7"/>
          <w:sz w:val="24"/>
          <w:szCs w:val="24"/>
        </w:rPr>
        <w:t xml:space="preserve">- </w:t>
      </w: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>L’oralité</w:t>
      </w:r>
      <w:r w:rsidRPr="007D394A">
        <w:rPr>
          <w:rFonts w:ascii="Verdana" w:eastAsia="CIDFont+F3" w:hAnsi="Verdana" w:cs="CIDFont+F3"/>
          <w:sz w:val="24"/>
          <w:szCs w:val="24"/>
        </w:rPr>
        <w:t xml:space="preserve"> qui se traduit également par l’usage de « hein » : « tu avais un rendez-vous, hein ? » ; « c’est ça, hein ? ».</w:t>
      </w:r>
    </w:p>
    <w:p w:rsidR="00AF1C24" w:rsidRPr="007D394A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eastAsia="CIDFont+F3" w:hAnsi="Verdana" w:cs="CIDFont+F3"/>
          <w:sz w:val="24"/>
          <w:szCs w:val="24"/>
        </w:rPr>
        <w:t>Le comique se situe également à travers l’exaspération du personnage notée par</w:t>
      </w:r>
    </w:p>
    <w:p w:rsidR="00AF1C24" w:rsidRPr="007D394A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hAnsi="Verdana" w:cs="CIDFont+F7"/>
          <w:sz w:val="24"/>
          <w:szCs w:val="24"/>
        </w:rPr>
        <w:t xml:space="preserve">- </w:t>
      </w:r>
      <w:r w:rsidRPr="007D394A">
        <w:rPr>
          <w:rFonts w:ascii="Verdana" w:eastAsia="CIDFont+F3" w:hAnsi="Verdana" w:cs="CIDFont+F3"/>
          <w:sz w:val="24"/>
          <w:szCs w:val="24"/>
        </w:rPr>
        <w:t xml:space="preserve">la </w:t>
      </w: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>didascalie</w:t>
      </w:r>
      <w:r w:rsidRPr="007D394A">
        <w:rPr>
          <w:rFonts w:ascii="Verdana" w:eastAsia="CIDFont+F3" w:hAnsi="Verdana" w:cs="CIDFont+F3"/>
          <w:sz w:val="24"/>
          <w:szCs w:val="24"/>
        </w:rPr>
        <w:t>: « éclate » page 17</w:t>
      </w:r>
    </w:p>
    <w:p w:rsidR="00AF1C24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hAnsi="Verdana" w:cs="CIDFont+F7"/>
          <w:sz w:val="24"/>
          <w:szCs w:val="24"/>
        </w:rPr>
        <w:lastRenderedPageBreak/>
        <w:t xml:space="preserve">- </w:t>
      </w: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>les types de phrases</w:t>
      </w:r>
      <w:r w:rsidRPr="007D394A">
        <w:rPr>
          <w:rFonts w:ascii="Verdana" w:eastAsia="CIDFont+F3" w:hAnsi="Verdana" w:cs="CIDFont+F3"/>
          <w:sz w:val="24"/>
          <w:szCs w:val="24"/>
        </w:rPr>
        <w:t xml:space="preserve"> : elle questionne, s’exclame, ordonne. </w:t>
      </w:r>
    </w:p>
    <w:p w:rsidR="00AF1C24" w:rsidRPr="007D394A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eastAsia="CIDFont+F3" w:hAnsi="Verdana" w:cs="CIDFont+F3"/>
          <w:sz w:val="24"/>
          <w:szCs w:val="24"/>
        </w:rPr>
        <w:t>Le comique de caractère est visible lorsqu’elle s’adresse</w:t>
      </w:r>
    </w:p>
    <w:p w:rsidR="00AF1C24" w:rsidRPr="007D394A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hAnsi="Verdana" w:cs="CIDFont+F7"/>
          <w:sz w:val="24"/>
          <w:szCs w:val="24"/>
        </w:rPr>
        <w:t xml:space="preserve">- </w:t>
      </w:r>
      <w:r w:rsidRPr="007D394A">
        <w:rPr>
          <w:rFonts w:ascii="Verdana" w:eastAsia="CIDFont+F3" w:hAnsi="Verdana" w:cs="CIDFont+F3"/>
          <w:sz w:val="24"/>
          <w:szCs w:val="24"/>
        </w:rPr>
        <w:t>à elle-même : « Donnez-vous du mal » page 17</w:t>
      </w:r>
    </w:p>
    <w:p w:rsidR="00AF1C24" w:rsidRPr="007D394A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hAnsi="Verdana" w:cs="CIDFont+F7"/>
          <w:sz w:val="24"/>
          <w:szCs w:val="24"/>
        </w:rPr>
        <w:t xml:space="preserve">- </w:t>
      </w:r>
      <w:r w:rsidRPr="007D394A">
        <w:rPr>
          <w:rFonts w:ascii="Verdana" w:eastAsia="CIDFont+F3" w:hAnsi="Verdana" w:cs="CIDFont+F3"/>
          <w:sz w:val="24"/>
          <w:szCs w:val="24"/>
        </w:rPr>
        <w:t>à une assistance imaginaire (ici au public) « Et elle dit oui ! » …</w:t>
      </w:r>
    </w:p>
    <w:p w:rsidR="00AF1C24" w:rsidRDefault="00AF1C24" w:rsidP="00AF1C2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</w:p>
    <w:p w:rsidR="00AF1C24" w:rsidRPr="00AF1C24" w:rsidRDefault="00AF1C24" w:rsidP="00AF1C2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AF1C24">
        <w:rPr>
          <w:rFonts w:ascii="Verdana" w:eastAsia="CIDFont+F3" w:hAnsi="Verdana" w:cs="CIDFont+F3"/>
          <w:b/>
          <w:sz w:val="24"/>
          <w:szCs w:val="24"/>
          <w:highlight w:val="yellow"/>
        </w:rPr>
        <w:t>Le personnage de la nourrice sert à nous présenter le personnage d’Antigone. Il a voulu mettre en avant tout ce qu’il y avait d’enfance et de fragilité en elle.</w:t>
      </w:r>
      <w:r w:rsidRPr="00AF1C24">
        <w:rPr>
          <w:rFonts w:ascii="Verdana" w:eastAsia="CIDFont+F3" w:hAnsi="Verdana" w:cs="CIDFont+F3"/>
          <w:sz w:val="24"/>
          <w:szCs w:val="24"/>
        </w:rPr>
        <w:t xml:space="preserve"> Du même coup, le comique de la nourrice, coexiste avec la mort de l’héroïne, annoncée par elle-même.</w:t>
      </w:r>
    </w:p>
    <w:p w:rsidR="002468DD" w:rsidRPr="00672CF6" w:rsidRDefault="002468DD" w:rsidP="002468DD">
      <w:pPr>
        <w:autoSpaceDE w:val="0"/>
        <w:autoSpaceDN w:val="0"/>
        <w:adjustRightInd w:val="0"/>
        <w:spacing w:after="0" w:line="360" w:lineRule="auto"/>
        <w:rPr>
          <w:rFonts w:ascii="Verdana" w:eastAsia="CIDFont+F3" w:hAnsi="Verdana" w:cs="CIDFont+F3"/>
          <w:sz w:val="24"/>
          <w:szCs w:val="24"/>
        </w:rPr>
      </w:pPr>
    </w:p>
    <w:tbl>
      <w:tblPr>
        <w:tblStyle w:val="Grilledutableau"/>
        <w:tblW w:w="0" w:type="auto"/>
        <w:tblInd w:w="840" w:type="dxa"/>
        <w:shd w:val="clear" w:color="auto" w:fill="EAF1DD" w:themeFill="accent3" w:themeFillTint="33"/>
        <w:tblLook w:val="04A0"/>
      </w:tblPr>
      <w:tblGrid>
        <w:gridCol w:w="8448"/>
      </w:tblGrid>
      <w:tr w:rsidR="002468DD" w:rsidTr="006B285B">
        <w:tc>
          <w:tcPr>
            <w:tcW w:w="9842" w:type="dxa"/>
            <w:shd w:val="clear" w:color="auto" w:fill="EAF1DD" w:themeFill="accent3" w:themeFillTint="33"/>
          </w:tcPr>
          <w:p w:rsidR="002468DD" w:rsidRPr="00522DAB" w:rsidRDefault="002468DD" w:rsidP="006B285B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840"/>
              <w:jc w:val="both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b/>
                <w:sz w:val="24"/>
                <w:szCs w:val="24"/>
              </w:rPr>
              <w:br w:type="page"/>
            </w:r>
          </w:p>
          <w:p w:rsidR="002468DD" w:rsidRDefault="002468DD" w:rsidP="002468DD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La pièce </w:t>
            </w:r>
            <w:r w:rsidRPr="009109F2">
              <w:rPr>
                <w:rFonts w:ascii="Verdana" w:eastAsia="CIDFont+F3" w:hAnsi="Verdana" w:cs="CIDFont+F3"/>
                <w:b/>
                <w:sz w:val="24"/>
                <w:szCs w:val="24"/>
              </w:rPr>
              <w:t>modernisée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 car </w:t>
            </w:r>
            <w:r w:rsidRPr="00B22BA9">
              <w:rPr>
                <w:rFonts w:ascii="Verdana" w:eastAsia="CIDFont+F3" w:hAnsi="Verdana" w:cs="CIDFont+F3"/>
                <w:b/>
                <w:sz w:val="24"/>
                <w:szCs w:val="24"/>
              </w:rPr>
              <w:t>elle mélange deux registres très différents : ceux de la comédie et de la tragédie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. </w:t>
            </w:r>
          </w:p>
          <w:p w:rsidR="002468DD" w:rsidRDefault="002468DD" w:rsidP="006B285B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840"/>
              <w:jc w:val="both"/>
              <w:rPr>
                <w:rFonts w:ascii="Verdana" w:eastAsia="CIDFont+F3" w:hAnsi="Verdana" w:cs="CIDFont+F3"/>
                <w:sz w:val="24"/>
                <w:szCs w:val="24"/>
              </w:rPr>
            </w:pPr>
          </w:p>
          <w:p w:rsidR="002468DD" w:rsidRPr="00672CF6" w:rsidRDefault="002468DD" w:rsidP="002468DD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Antigone est dès le début montrée comme quelqu’un </w:t>
            </w:r>
            <w:r w:rsidRPr="00B22BA9">
              <w:rPr>
                <w:rFonts w:ascii="Verdana" w:eastAsia="CIDFont+F3" w:hAnsi="Verdana" w:cs="CIDFont+F3"/>
                <w:b/>
                <w:sz w:val="24"/>
                <w:szCs w:val="24"/>
              </w:rPr>
              <w:t>qui ne communique pas réellement avec son interlocuteur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 : la Nourrice parle toute seule, Antigone est déjà totalement projetée vers son projet d’enterrer Polynice. </w:t>
            </w:r>
          </w:p>
        </w:tc>
      </w:tr>
    </w:tbl>
    <w:p w:rsidR="002468DD" w:rsidRPr="00672CF6" w:rsidRDefault="002468DD" w:rsidP="002468DD">
      <w:pPr>
        <w:autoSpaceDE w:val="0"/>
        <w:autoSpaceDN w:val="0"/>
        <w:adjustRightInd w:val="0"/>
        <w:spacing w:after="0" w:line="360" w:lineRule="auto"/>
        <w:rPr>
          <w:rFonts w:ascii="Verdana" w:eastAsia="CIDFont+F3" w:hAnsi="Verdana" w:cs="CIDFont+F3"/>
          <w:sz w:val="24"/>
          <w:szCs w:val="24"/>
        </w:rPr>
      </w:pPr>
    </w:p>
    <w:p w:rsidR="002468DD" w:rsidRPr="007D394A" w:rsidRDefault="002468DD" w:rsidP="002468DD">
      <w:pPr>
        <w:autoSpaceDE w:val="0"/>
        <w:autoSpaceDN w:val="0"/>
        <w:adjustRightInd w:val="0"/>
        <w:spacing w:after="0" w:line="360" w:lineRule="auto"/>
        <w:rPr>
          <w:rFonts w:ascii="Verdana" w:hAnsi="Verdana" w:cs="CIDFont+F1"/>
          <w:sz w:val="24"/>
          <w:szCs w:val="24"/>
        </w:rPr>
      </w:pPr>
    </w:p>
    <w:p w:rsidR="002468DD" w:rsidRPr="007D394A" w:rsidRDefault="002468DD" w:rsidP="002468DD">
      <w:pPr>
        <w:rPr>
          <w:rFonts w:ascii="Verdana" w:hAnsi="Verdana" w:cs="CIDFont+F1"/>
          <w:b/>
          <w:sz w:val="24"/>
          <w:szCs w:val="24"/>
        </w:rPr>
      </w:pPr>
      <w:r>
        <w:rPr>
          <w:rFonts w:ascii="Verdana" w:hAnsi="Verdana" w:cs="CIDFont+F1"/>
          <w:b/>
          <w:sz w:val="24"/>
          <w:szCs w:val="24"/>
        </w:rPr>
        <w:br w:type="page"/>
      </w:r>
      <w:r w:rsidRPr="007D394A">
        <w:rPr>
          <w:rFonts w:ascii="Verdana" w:hAnsi="Verdana" w:cs="CIDFont+F1"/>
          <w:b/>
          <w:sz w:val="24"/>
          <w:szCs w:val="24"/>
        </w:rPr>
        <w:lastRenderedPageBreak/>
        <w:t>II. Antigone et Ismène</w:t>
      </w:r>
      <w:r>
        <w:rPr>
          <w:rFonts w:ascii="Verdana" w:hAnsi="Verdana" w:cs="CIDFont+F1"/>
          <w:b/>
          <w:sz w:val="24"/>
          <w:szCs w:val="24"/>
        </w:rPr>
        <w:t xml:space="preserve"> : </w:t>
      </w:r>
      <w:r w:rsidRPr="007D394A">
        <w:rPr>
          <w:rFonts w:ascii="Verdana" w:hAnsi="Verdana" w:cs="CIDFont+F1"/>
          <w:b/>
          <w:sz w:val="24"/>
          <w:szCs w:val="24"/>
        </w:rPr>
        <w:t xml:space="preserve"> </w:t>
      </w:r>
    </w:p>
    <w:p w:rsidR="002468DD" w:rsidRDefault="002468DD" w:rsidP="002468D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eastAsia="CIDFont+F3" w:hAnsi="Verdana" w:cs="CIDFont+F3"/>
          <w:sz w:val="24"/>
          <w:szCs w:val="24"/>
        </w:rPr>
        <w:t xml:space="preserve">Quelle est la </w:t>
      </w:r>
      <w:r w:rsidRPr="00B22BA9">
        <w:rPr>
          <w:rFonts w:ascii="Verdana" w:hAnsi="Verdana" w:cs="CIDFont+F1"/>
          <w:b/>
          <w:sz w:val="24"/>
          <w:szCs w:val="24"/>
        </w:rPr>
        <w:t xml:space="preserve">thèse </w:t>
      </w:r>
      <w:r w:rsidRPr="00B22BA9">
        <w:rPr>
          <w:rFonts w:ascii="Verdana" w:eastAsia="CIDFont+F3" w:hAnsi="Verdana" w:cs="CIDFont+F3"/>
          <w:b/>
          <w:sz w:val="24"/>
          <w:szCs w:val="24"/>
        </w:rPr>
        <w:t>d’Antigone</w:t>
      </w:r>
      <w:r w:rsidRPr="007D394A">
        <w:rPr>
          <w:rFonts w:ascii="Verdana" w:eastAsia="CIDFont+F3" w:hAnsi="Verdana" w:cs="CIDFont+F3"/>
          <w:sz w:val="24"/>
          <w:szCs w:val="24"/>
        </w:rPr>
        <w:t xml:space="preserve"> ?</w:t>
      </w:r>
      <w:r>
        <w:rPr>
          <w:rFonts w:ascii="Verdana" w:eastAsia="CIDFont+F3" w:hAnsi="Verdana" w:cs="CIDFont+F3"/>
          <w:sz w:val="24"/>
          <w:szCs w:val="24"/>
        </w:rPr>
        <w:t xml:space="preserve"> </w:t>
      </w:r>
    </w:p>
    <w:p w:rsidR="002468DD" w:rsidRPr="00B22BA9" w:rsidRDefault="002468DD" w:rsidP="002468D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B22BA9">
        <w:rPr>
          <w:rFonts w:ascii="Verdana" w:eastAsia="CIDFont+F3" w:hAnsi="Verdana" w:cs="CIDFont+F3"/>
          <w:sz w:val="24"/>
          <w:szCs w:val="24"/>
        </w:rPr>
        <w:t xml:space="preserve">Nous </w:t>
      </w:r>
      <w:r w:rsidRPr="00B22BA9">
        <w:rPr>
          <w:rFonts w:ascii="Verdana" w:eastAsia="CIDFont+F3" w:hAnsi="Verdana" w:cs="CIDFont+F3"/>
          <w:sz w:val="24"/>
          <w:szCs w:val="24"/>
          <w:u w:val="single"/>
        </w:rPr>
        <w:t>devons</w:t>
      </w:r>
      <w:r w:rsidRPr="00B22BA9">
        <w:rPr>
          <w:rFonts w:ascii="Verdana" w:eastAsia="CIDFont+F3" w:hAnsi="Verdana" w:cs="CIDFont+F3"/>
          <w:sz w:val="24"/>
          <w:szCs w:val="24"/>
        </w:rPr>
        <w:t xml:space="preserve"> enterrer Polynice </w:t>
      </w:r>
      <w:r w:rsidRPr="00B22BA9">
        <w:rPr>
          <w:rFonts w:ascii="Verdana" w:eastAsia="CIDFont+F3" w:hAnsi="Verdana" w:cs="CIDFont+F3"/>
          <w:sz w:val="24"/>
          <w:szCs w:val="24"/>
          <w:u w:val="single"/>
        </w:rPr>
        <w:t>même si</w:t>
      </w:r>
      <w:r w:rsidRPr="00B22BA9">
        <w:rPr>
          <w:rFonts w:ascii="Verdana" w:eastAsia="CIDFont+F3" w:hAnsi="Verdana" w:cs="CIDFont+F3"/>
          <w:sz w:val="24"/>
          <w:szCs w:val="24"/>
        </w:rPr>
        <w:t xml:space="preserve"> Créon nous fait mourir. </w:t>
      </w:r>
    </w:p>
    <w:p w:rsidR="002468DD" w:rsidRDefault="002468DD" w:rsidP="002468D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eastAsia="CIDFont+F3" w:hAnsi="Verdana" w:cs="CIDFont+F3"/>
          <w:sz w:val="24"/>
          <w:szCs w:val="24"/>
        </w:rPr>
        <w:t xml:space="preserve">Quelle est la </w:t>
      </w:r>
      <w:r w:rsidRPr="00B22BA9">
        <w:rPr>
          <w:rFonts w:ascii="Verdana" w:hAnsi="Verdana" w:cs="CIDFont+F1"/>
          <w:b/>
          <w:sz w:val="24"/>
          <w:szCs w:val="24"/>
        </w:rPr>
        <w:t xml:space="preserve">thèse </w:t>
      </w:r>
      <w:r w:rsidRPr="00B22BA9">
        <w:rPr>
          <w:rFonts w:ascii="Verdana" w:eastAsia="CIDFont+F3" w:hAnsi="Verdana" w:cs="CIDFont+F3"/>
          <w:b/>
          <w:sz w:val="24"/>
          <w:szCs w:val="24"/>
        </w:rPr>
        <w:t>d’Ismène</w:t>
      </w:r>
      <w:r w:rsidRPr="007D394A">
        <w:rPr>
          <w:rFonts w:ascii="Verdana" w:eastAsia="CIDFont+F3" w:hAnsi="Verdana" w:cs="CIDFont+F3"/>
          <w:sz w:val="24"/>
          <w:szCs w:val="24"/>
        </w:rPr>
        <w:t xml:space="preserve"> ?</w:t>
      </w:r>
      <w:r>
        <w:rPr>
          <w:rFonts w:ascii="Verdana" w:eastAsia="CIDFont+F3" w:hAnsi="Verdana" w:cs="CIDFont+F3"/>
          <w:sz w:val="24"/>
          <w:szCs w:val="24"/>
        </w:rPr>
        <w:t xml:space="preserve"> </w:t>
      </w:r>
    </w:p>
    <w:p w:rsidR="002468DD" w:rsidRPr="00B22BA9" w:rsidRDefault="002468DD" w:rsidP="002468D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B22BA9">
        <w:rPr>
          <w:rFonts w:ascii="Verdana" w:eastAsia="CIDFont+F3" w:hAnsi="Verdana" w:cs="CIDFont+F3"/>
          <w:sz w:val="24"/>
          <w:szCs w:val="24"/>
        </w:rPr>
        <w:t xml:space="preserve">Nous </w:t>
      </w:r>
      <w:r w:rsidRPr="00B22BA9">
        <w:rPr>
          <w:rFonts w:ascii="Verdana" w:eastAsia="CIDFont+F3" w:hAnsi="Verdana" w:cs="CIDFont+F3"/>
          <w:sz w:val="24"/>
          <w:szCs w:val="24"/>
          <w:u w:val="single"/>
        </w:rPr>
        <w:t>ne pouvons pas</w:t>
      </w:r>
      <w:r>
        <w:rPr>
          <w:rFonts w:ascii="Verdana" w:eastAsia="CIDFont+F3" w:hAnsi="Verdana" w:cs="CIDFont+F3"/>
          <w:sz w:val="24"/>
          <w:szCs w:val="24"/>
        </w:rPr>
        <w:t xml:space="preserve"> enterrer Polynice </w:t>
      </w:r>
      <w:r w:rsidRPr="00B22BA9">
        <w:rPr>
          <w:rFonts w:ascii="Verdana" w:eastAsia="CIDFont+F3" w:hAnsi="Verdana" w:cs="CIDFont+F3"/>
          <w:sz w:val="24"/>
          <w:szCs w:val="24"/>
          <w:u w:val="single"/>
        </w:rPr>
        <w:t>car</w:t>
      </w:r>
      <w:r w:rsidRPr="00B22BA9">
        <w:rPr>
          <w:rFonts w:ascii="Verdana" w:eastAsia="CIDFont+F3" w:hAnsi="Verdana" w:cs="CIDFont+F3"/>
          <w:sz w:val="24"/>
          <w:szCs w:val="24"/>
        </w:rPr>
        <w:t xml:space="preserve"> Créon nous ferait mourir. </w:t>
      </w:r>
    </w:p>
    <w:p w:rsidR="002468DD" w:rsidRPr="007D394A" w:rsidRDefault="002468DD" w:rsidP="002468D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</w:p>
    <w:p w:rsidR="002468DD" w:rsidRDefault="002468DD" w:rsidP="002468D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eastAsia="CIDFont+F3" w:hAnsi="Verdana" w:cs="CIDFont+F3"/>
          <w:sz w:val="24"/>
          <w:szCs w:val="24"/>
        </w:rPr>
        <w:t>A votre avis,</w:t>
      </w:r>
      <w:r>
        <w:rPr>
          <w:rFonts w:ascii="Verdana" w:eastAsia="CIDFont+F3" w:hAnsi="Verdana" w:cs="CIDFont+F3"/>
          <w:sz w:val="24"/>
          <w:szCs w:val="24"/>
        </w:rPr>
        <w:t xml:space="preserve"> après avoir relu le texte : </w:t>
      </w:r>
    </w:p>
    <w:p w:rsidR="002468DD" w:rsidRPr="007D394A" w:rsidRDefault="002468DD" w:rsidP="002468D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</w:p>
    <w:p w:rsidR="002468DD" w:rsidRPr="007D394A" w:rsidRDefault="002468DD" w:rsidP="002468D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eastAsia="CIDFont+F3" w:hAnsi="Verdana" w:cs="CIDFont+F3"/>
          <w:sz w:val="24"/>
          <w:szCs w:val="24"/>
        </w:rPr>
        <w:t>a) Qui a les meilleurs arguments ?</w:t>
      </w:r>
      <w:r>
        <w:rPr>
          <w:rFonts w:ascii="Verdana" w:eastAsia="CIDFont+F3" w:hAnsi="Verdana" w:cs="CIDFont+F3"/>
          <w:sz w:val="24"/>
          <w:szCs w:val="24"/>
        </w:rPr>
        <w:t xml:space="preserve">       O Ismène         O Antigone </w:t>
      </w:r>
    </w:p>
    <w:p w:rsidR="002468DD" w:rsidRPr="007D394A" w:rsidRDefault="002468DD" w:rsidP="002468D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eastAsia="CIDFont+F3" w:hAnsi="Verdana" w:cs="CIDFont+F3"/>
          <w:sz w:val="24"/>
          <w:szCs w:val="24"/>
        </w:rPr>
        <w:t>b) Qui est la plus convaincante ?</w:t>
      </w:r>
      <w:r>
        <w:rPr>
          <w:rFonts w:ascii="Verdana" w:eastAsia="CIDFont+F3" w:hAnsi="Verdana" w:cs="CIDFont+F3"/>
          <w:sz w:val="24"/>
          <w:szCs w:val="24"/>
        </w:rPr>
        <w:t xml:space="preserve">          O Ismène         O Antigone</w:t>
      </w:r>
    </w:p>
    <w:p w:rsidR="002468DD" w:rsidRPr="007D394A" w:rsidRDefault="002468DD" w:rsidP="002468D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7D394A">
        <w:rPr>
          <w:rFonts w:ascii="Verdana" w:eastAsia="CIDFont+F3" w:hAnsi="Verdana" w:cs="CIDFont+F3"/>
          <w:sz w:val="24"/>
          <w:szCs w:val="24"/>
        </w:rPr>
        <w:t>c) Qui l’emporte dans le débat?</w:t>
      </w:r>
      <w:r>
        <w:rPr>
          <w:rFonts w:ascii="Verdana" w:eastAsia="CIDFont+F3" w:hAnsi="Verdana" w:cs="CIDFont+F3"/>
          <w:sz w:val="24"/>
          <w:szCs w:val="24"/>
        </w:rPr>
        <w:t xml:space="preserve">           O Ismène         O Antigone</w:t>
      </w:r>
    </w:p>
    <w:p w:rsidR="002468DD" w:rsidRDefault="002468DD" w:rsidP="002468DD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65"/>
        <w:gridCol w:w="4623"/>
      </w:tblGrid>
      <w:tr w:rsidR="002468DD" w:rsidRPr="00491701" w:rsidTr="00D57CD1">
        <w:tc>
          <w:tcPr>
            <w:tcW w:w="4665" w:type="dxa"/>
            <w:shd w:val="clear" w:color="auto" w:fill="D9D9D9" w:themeFill="background1" w:themeFillShade="D9"/>
          </w:tcPr>
          <w:p w:rsidR="002468DD" w:rsidRPr="00491701" w:rsidRDefault="002468DD" w:rsidP="006B2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CIDFont+F3" w:hAnsi="Verdana" w:cs="CIDFont+F3"/>
                <w:b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i/>
                <w:sz w:val="24"/>
                <w:szCs w:val="24"/>
              </w:rPr>
              <w:br w:type="page"/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Ismène</w:t>
            </w:r>
          </w:p>
        </w:tc>
        <w:tc>
          <w:tcPr>
            <w:tcW w:w="4623" w:type="dxa"/>
            <w:shd w:val="clear" w:color="auto" w:fill="D9D9D9" w:themeFill="background1" w:themeFillShade="D9"/>
          </w:tcPr>
          <w:p w:rsidR="002468DD" w:rsidRPr="00491701" w:rsidRDefault="002468DD" w:rsidP="006B2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CIDFont+F3" w:hAnsi="Verdana" w:cs="CIDFont+F3"/>
                <w:b/>
                <w:sz w:val="24"/>
                <w:szCs w:val="24"/>
              </w:rPr>
            </w:pP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Antigone</w:t>
            </w:r>
          </w:p>
        </w:tc>
      </w:tr>
      <w:tr w:rsidR="002468DD" w:rsidRPr="00491701" w:rsidTr="00D57CD1">
        <w:tc>
          <w:tcPr>
            <w:tcW w:w="9288" w:type="dxa"/>
            <w:gridSpan w:val="2"/>
            <w:shd w:val="clear" w:color="auto" w:fill="F2F2F2" w:themeFill="background1" w:themeFillShade="F2"/>
          </w:tcPr>
          <w:p w:rsidR="002468DD" w:rsidRPr="00491701" w:rsidRDefault="002468DD" w:rsidP="006B2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CIDFont+F3" w:hAnsi="Verdana" w:cs="CIDFont+F3"/>
                <w:b/>
                <w:sz w:val="24"/>
                <w:szCs w:val="24"/>
              </w:rPr>
            </w:pP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PENSER</w:t>
            </w:r>
          </w:p>
        </w:tc>
      </w:tr>
      <w:tr w:rsidR="002468DD" w:rsidTr="00D57CD1">
        <w:tc>
          <w:tcPr>
            <w:tcW w:w="4665" w:type="dxa"/>
            <w:shd w:val="clear" w:color="auto" w:fill="C6D9F1" w:themeFill="text2" w:themeFillTint="33"/>
          </w:tcPr>
          <w:p w:rsidR="002468DD" w:rsidRDefault="002468DD" w:rsidP="002468D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eastAsia="CIDFont+F3" w:hAnsi="Verdana" w:cs="CIDFont+F3"/>
                <w:sz w:val="24"/>
                <w:szCs w:val="24"/>
              </w:rPr>
            </w:pP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« j’ai bien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pensé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 » p21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, </w:t>
            </w:r>
          </w:p>
          <w:p w:rsidR="002468DD" w:rsidRDefault="002468DD" w:rsidP="002468D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noProof/>
                <w:sz w:val="24"/>
                <w:szCs w:val="24"/>
                <w:lang w:eastAsia="fr-FR"/>
              </w:rPr>
              <w:pict>
                <v:shape id="_x0000_s1033" type="#_x0000_t104" style="position:absolute;left:0;text-align:left;margin-left:230.25pt;margin-top:12.4pt;width:65.2pt;height:27.15pt;z-index:251667456" adj="17152"/>
              </w:pic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« j’ai bien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pensé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 toute la nuit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>, tu es folle »p21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, </w:t>
            </w:r>
          </w:p>
          <w:p w:rsidR="002468DD" w:rsidRPr="00B22BA9" w:rsidRDefault="002468DD" w:rsidP="002468D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eastAsia="CIDFont+F3" w:hAnsi="Verdana" w:cs="CIDFont+F3"/>
                <w:sz w:val="24"/>
                <w:szCs w:val="24"/>
              </w:rPr>
            </w:pP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>« ils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 </w:t>
            </w:r>
            <w:r w:rsidRPr="00B22BA9">
              <w:rPr>
                <w:rFonts w:ascii="Verdana" w:eastAsia="CIDFont+F3" w:hAnsi="Verdana" w:cs="CIDFont+F3"/>
                <w:b/>
                <w:sz w:val="24"/>
                <w:szCs w:val="24"/>
              </w:rPr>
              <w:t>pensent</w:t>
            </w:r>
            <w:r w:rsidRPr="00B22BA9">
              <w:rPr>
                <w:rFonts w:ascii="Verdana" w:eastAsia="CIDFont+F3" w:hAnsi="Verdana" w:cs="CIDFont+F3"/>
                <w:sz w:val="24"/>
                <w:szCs w:val="24"/>
              </w:rPr>
              <w:t xml:space="preserve"> tous comme lui » p26</w:t>
            </w:r>
          </w:p>
        </w:tc>
        <w:tc>
          <w:tcPr>
            <w:tcW w:w="4623" w:type="dxa"/>
            <w:shd w:val="clear" w:color="auto" w:fill="EAF1DD" w:themeFill="accent3" w:themeFillTint="33"/>
          </w:tcPr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</w:p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>« </w:t>
            </w:r>
            <w:r w:rsidRPr="00B22BA9">
              <w:rPr>
                <w:rFonts w:ascii="Verdana" w:eastAsia="CIDFont+F3" w:hAnsi="Verdana" w:cs="CIDFont+F3"/>
                <w:b/>
                <w:sz w:val="24"/>
                <w:szCs w:val="24"/>
              </w:rPr>
              <w:t>oui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> » p. 21</w:t>
            </w:r>
          </w:p>
        </w:tc>
      </w:tr>
      <w:tr w:rsidR="002468DD" w:rsidRPr="00491701" w:rsidTr="00D57CD1">
        <w:tc>
          <w:tcPr>
            <w:tcW w:w="9288" w:type="dxa"/>
            <w:gridSpan w:val="2"/>
            <w:shd w:val="clear" w:color="auto" w:fill="F2F2F2" w:themeFill="background1" w:themeFillShade="F2"/>
          </w:tcPr>
          <w:p w:rsidR="002468DD" w:rsidRPr="00491701" w:rsidRDefault="002468DD" w:rsidP="006B2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CIDFont+F3" w:hAnsi="Verdana" w:cs="CIDFont+F3"/>
                <w:b/>
                <w:sz w:val="24"/>
                <w:szCs w:val="24"/>
              </w:rPr>
            </w:pP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REFLECHIR</w:t>
            </w:r>
          </w:p>
        </w:tc>
      </w:tr>
      <w:tr w:rsidR="002468DD" w:rsidTr="00D57CD1">
        <w:tc>
          <w:tcPr>
            <w:tcW w:w="4665" w:type="dxa"/>
            <w:shd w:val="clear" w:color="auto" w:fill="C6D9F1" w:themeFill="text2" w:themeFillTint="33"/>
          </w:tcPr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« j’ai bien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réfléchi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 toute la nuit »p24, « j’ai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réfléchi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 plus que toi » p24 « je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réfléchis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 »p24</w:t>
            </w:r>
          </w:p>
        </w:tc>
        <w:tc>
          <w:tcPr>
            <w:tcW w:w="4623" w:type="dxa"/>
            <w:shd w:val="clear" w:color="auto" w:fill="EAF1DD" w:themeFill="accent3" w:themeFillTint="33"/>
          </w:tcPr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« il y a des fois où il ne faut pas trop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réfléchir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> » p. 24</w:t>
            </w:r>
          </w:p>
        </w:tc>
      </w:tr>
      <w:tr w:rsidR="002468DD" w:rsidRPr="00491701" w:rsidTr="00D57CD1">
        <w:tc>
          <w:tcPr>
            <w:tcW w:w="9288" w:type="dxa"/>
            <w:gridSpan w:val="2"/>
            <w:shd w:val="clear" w:color="auto" w:fill="F2F2F2" w:themeFill="background1" w:themeFillShade="F2"/>
          </w:tcPr>
          <w:p w:rsidR="002468DD" w:rsidRPr="00491701" w:rsidRDefault="002468DD" w:rsidP="006B28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CIDFont+F3" w:hAnsi="Verdana" w:cs="CIDFont+F3"/>
                <w:b/>
                <w:sz w:val="24"/>
                <w:szCs w:val="24"/>
              </w:rPr>
            </w:pP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COMPRENDRE</w:t>
            </w:r>
          </w:p>
        </w:tc>
      </w:tr>
      <w:tr w:rsidR="002468DD" w:rsidTr="00D57CD1">
        <w:tc>
          <w:tcPr>
            <w:tcW w:w="4665" w:type="dxa"/>
          </w:tcPr>
          <w:p w:rsidR="002468DD" w:rsidRDefault="002468DD" w:rsidP="006B285B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« je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comprends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 un peu notre oncle »p24, </w:t>
            </w:r>
          </w:p>
          <w:p w:rsidR="002468DD" w:rsidRPr="007D394A" w:rsidRDefault="002468DD" w:rsidP="006B285B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« Essaie de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comprendre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 au</w:t>
            </w:r>
          </w:p>
          <w:p w:rsidR="002468DD" w:rsidRDefault="002468DD" w:rsidP="006B285B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moins » p25 « Et il y aura les gardes […] qu’on sent qu’on pourra toujours crier, essayer de leur faire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comprendre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t xml:space="preserve">, qu’ils vont comme des nègres et qu’ils feront ce qu’on </w:t>
            </w:r>
            <w:r w:rsidRPr="007D394A">
              <w:rPr>
                <w:rFonts w:ascii="Verdana" w:eastAsia="CIDFont+F3" w:hAnsi="Verdana" w:cs="CIDFont+F3"/>
                <w:sz w:val="24"/>
                <w:szCs w:val="24"/>
              </w:rPr>
              <w:lastRenderedPageBreak/>
              <w:t>leur dit scrupuleusement, sans savoir si c’est bien ou mal… » p27</w:t>
            </w:r>
          </w:p>
        </w:tc>
        <w:tc>
          <w:tcPr>
            <w:tcW w:w="4623" w:type="dxa"/>
            <w:shd w:val="clear" w:color="auto" w:fill="EAF1DD" w:themeFill="accent3" w:themeFillTint="33"/>
          </w:tcPr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lastRenderedPageBreak/>
              <w:t xml:space="preserve">« moi je ne veux pas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comprendre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 un peu » p. 25 </w:t>
            </w:r>
          </w:p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>« 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comprendre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, vous n’avez que ce mot-là  à la bouche depuis que je suis toute petite (…)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Comprendre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. Toujours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comprendre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. Moi je ne veux pas </w:t>
            </w:r>
            <w:r w:rsidRPr="00491701">
              <w:rPr>
                <w:rFonts w:ascii="Verdana" w:eastAsia="CIDFont+F3" w:hAnsi="Verdana" w:cs="CIDFont+F3"/>
                <w:b/>
                <w:sz w:val="24"/>
                <w:szCs w:val="24"/>
              </w:rPr>
              <w:t>comprendre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>. »</w:t>
            </w:r>
          </w:p>
        </w:tc>
      </w:tr>
    </w:tbl>
    <w:p w:rsidR="002468DD" w:rsidRDefault="002468DD" w:rsidP="002468DD">
      <w:pPr>
        <w:autoSpaceDE w:val="0"/>
        <w:autoSpaceDN w:val="0"/>
        <w:adjustRightInd w:val="0"/>
        <w:spacing w:after="0" w:line="360" w:lineRule="auto"/>
        <w:rPr>
          <w:rFonts w:ascii="Verdana" w:eastAsia="CIDFont+F3" w:hAnsi="Verdana" w:cs="CIDFont+F3"/>
          <w:sz w:val="24"/>
          <w:szCs w:val="24"/>
        </w:rPr>
      </w:pPr>
      <w:r>
        <w:rPr>
          <w:rFonts w:ascii="Verdana" w:eastAsia="CIDFont+F3" w:hAnsi="Verdana" w:cs="CIDFont+F3"/>
          <w:noProof/>
          <w:sz w:val="24"/>
          <w:szCs w:val="24"/>
          <w:lang w:eastAsia="fr-FR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margin-left:360.7pt;margin-top:.4pt;width:38.25pt;height:43.4pt;z-index:251669504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>
        <w:rPr>
          <w:rFonts w:ascii="Verdana" w:eastAsia="CIDFont+F3" w:hAnsi="Verdana" w:cs="CIDFont+F3"/>
          <w:noProof/>
          <w:sz w:val="24"/>
          <w:szCs w:val="24"/>
          <w:lang w:eastAsia="fr-FR"/>
        </w:rPr>
        <w:pict>
          <v:shape id="_x0000_s1034" type="#_x0000_t67" style="position:absolute;margin-left:86.5pt;margin-top:.4pt;width:38.25pt;height:43.4pt;z-index:251668480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</w:p>
    <w:p w:rsidR="002468DD" w:rsidRPr="00C4316F" w:rsidRDefault="002468DD" w:rsidP="002468DD">
      <w:pPr>
        <w:autoSpaceDE w:val="0"/>
        <w:autoSpaceDN w:val="0"/>
        <w:adjustRightInd w:val="0"/>
        <w:spacing w:after="0" w:line="360" w:lineRule="auto"/>
        <w:rPr>
          <w:rFonts w:ascii="Verdana" w:eastAsia="CIDFont+F3" w:hAnsi="Verdana" w:cs="CIDFont+F3"/>
          <w:b/>
          <w:sz w:val="24"/>
          <w:szCs w:val="24"/>
        </w:rPr>
      </w:pPr>
      <w:r w:rsidRPr="00C4316F">
        <w:rPr>
          <w:rFonts w:ascii="Verdana" w:eastAsia="CIDFont+F3" w:hAnsi="Verdana" w:cs="CIDFont+F3"/>
          <w:b/>
          <w:sz w:val="24"/>
          <w:szCs w:val="24"/>
        </w:rPr>
        <w:t xml:space="preserve">A recopier : </w:t>
      </w:r>
    </w:p>
    <w:tbl>
      <w:tblPr>
        <w:tblStyle w:val="Grilledutableau"/>
        <w:tblW w:w="0" w:type="auto"/>
        <w:tblLook w:val="04A0"/>
      </w:tblPr>
      <w:tblGrid>
        <w:gridCol w:w="4675"/>
        <w:gridCol w:w="4613"/>
      </w:tblGrid>
      <w:tr w:rsidR="002468DD" w:rsidTr="006B285B">
        <w:tc>
          <w:tcPr>
            <w:tcW w:w="5303" w:type="dxa"/>
            <w:shd w:val="clear" w:color="auto" w:fill="C6D9F1" w:themeFill="text2" w:themeFillTint="33"/>
          </w:tcPr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Ismène revendique la </w:t>
            </w:r>
            <w:r w:rsidRPr="00EC5DFB">
              <w:rPr>
                <w:rFonts w:ascii="Verdana" w:eastAsia="CIDFont+F3" w:hAnsi="Verdana" w:cs="CIDFont+F3"/>
                <w:b/>
                <w:sz w:val="24"/>
                <w:szCs w:val="24"/>
              </w:rPr>
              <w:t>raison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, la </w:t>
            </w:r>
            <w:r w:rsidRPr="00EC5DFB">
              <w:rPr>
                <w:rFonts w:ascii="Verdana" w:eastAsia="CIDFont+F3" w:hAnsi="Verdana" w:cs="CIDFont+F3"/>
                <w:b/>
                <w:sz w:val="24"/>
                <w:szCs w:val="24"/>
              </w:rPr>
              <w:t>compréhension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, la </w:t>
            </w:r>
            <w:r w:rsidRPr="00EC5DFB">
              <w:rPr>
                <w:rFonts w:ascii="Verdana" w:eastAsia="CIDFont+F3" w:hAnsi="Verdana" w:cs="CIDFont+F3"/>
                <w:b/>
                <w:sz w:val="24"/>
                <w:szCs w:val="24"/>
              </w:rPr>
              <w:t>réflexion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. </w:t>
            </w:r>
          </w:p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Son argumentation est </w:t>
            </w:r>
            <w:r w:rsidRPr="00EC5DFB">
              <w:rPr>
                <w:rFonts w:ascii="Verdana" w:eastAsia="CIDFont+F3" w:hAnsi="Verdana" w:cs="CIDFont+F3"/>
                <w:b/>
                <w:sz w:val="24"/>
                <w:szCs w:val="24"/>
              </w:rPr>
              <w:t>efficace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, </w:t>
            </w:r>
            <w:r w:rsidRPr="00EC5DFB">
              <w:rPr>
                <w:rFonts w:ascii="Verdana" w:eastAsia="CIDFont+F3" w:hAnsi="Verdana" w:cs="CIDFont+F3"/>
                <w:b/>
                <w:sz w:val="24"/>
                <w:szCs w:val="24"/>
              </w:rPr>
              <w:t>construite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, </w:t>
            </w:r>
            <w:r w:rsidRPr="00EC5DFB">
              <w:rPr>
                <w:rFonts w:ascii="Verdana" w:eastAsia="CIDFont+F3" w:hAnsi="Verdana" w:cs="CIDFont+F3"/>
                <w:b/>
                <w:sz w:val="24"/>
                <w:szCs w:val="24"/>
                <w:highlight w:val="yellow"/>
              </w:rPr>
              <w:t>raisonnable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. </w:t>
            </w:r>
          </w:p>
        </w:tc>
        <w:tc>
          <w:tcPr>
            <w:tcW w:w="5303" w:type="dxa"/>
            <w:shd w:val="clear" w:color="auto" w:fill="EAF1DD" w:themeFill="accent3" w:themeFillTint="33"/>
          </w:tcPr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Antigone </w:t>
            </w:r>
            <w:r w:rsidRPr="00EC5DFB">
              <w:rPr>
                <w:rFonts w:ascii="Verdana" w:eastAsia="CIDFont+F3" w:hAnsi="Verdana" w:cs="CIDFont+F3"/>
                <w:b/>
                <w:sz w:val="24"/>
                <w:szCs w:val="24"/>
              </w:rPr>
              <w:t>refuse la réflexion, la raison. Elle revendique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 </w:t>
            </w:r>
            <w:r w:rsidRPr="00EC5DFB">
              <w:rPr>
                <w:rFonts w:ascii="Verdana" w:eastAsia="CIDFont+F3" w:hAnsi="Verdana" w:cs="CIDFont+F3"/>
                <w:b/>
                <w:sz w:val="24"/>
                <w:szCs w:val="24"/>
              </w:rPr>
              <w:t>la folie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 ! </w:t>
            </w:r>
          </w:p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Son argumentation n’en est pas une. Elle est uniquement dans </w:t>
            </w:r>
            <w:r w:rsidRPr="00EC5DFB">
              <w:rPr>
                <w:rFonts w:ascii="Verdana" w:eastAsia="CIDFont+F3" w:hAnsi="Verdana" w:cs="CIDFont+F3"/>
                <w:b/>
                <w:sz w:val="24"/>
                <w:szCs w:val="24"/>
                <w:highlight w:val="yellow"/>
              </w:rPr>
              <w:t>l’émotionnel</w:t>
            </w:r>
            <w:r>
              <w:rPr>
                <w:rFonts w:ascii="Verdana" w:eastAsia="CIDFont+F3" w:hAnsi="Verdana" w:cs="CIDFont+F3"/>
                <w:b/>
                <w:sz w:val="24"/>
                <w:szCs w:val="24"/>
                <w:highlight w:val="yellow"/>
              </w:rPr>
              <w:t> 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: </w:t>
            </w:r>
          </w:p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>« </w:t>
            </w:r>
            <w:r w:rsidRPr="00B6656E">
              <w:rPr>
                <w:rFonts w:ascii="Verdana" w:eastAsia="CIDFont+F3" w:hAnsi="Verdana" w:cs="CIDFont+F3"/>
                <w:b/>
                <w:sz w:val="24"/>
                <w:szCs w:val="24"/>
              </w:rPr>
              <w:t>Je ne veux pas avoir raison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 xml:space="preserve"> » </w:t>
            </w:r>
          </w:p>
          <w:p w:rsidR="002468DD" w:rsidRDefault="002468DD" w:rsidP="006B285B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IDFont+F3" w:hAnsi="Verdana" w:cs="CIDFont+F3"/>
                <w:sz w:val="24"/>
                <w:szCs w:val="24"/>
              </w:rPr>
            </w:pPr>
            <w:r>
              <w:rPr>
                <w:rFonts w:ascii="Verdana" w:eastAsia="CIDFont+F3" w:hAnsi="Verdana" w:cs="CIDFont+F3"/>
                <w:sz w:val="24"/>
                <w:szCs w:val="24"/>
              </w:rPr>
              <w:t>p. 25 « </w:t>
            </w:r>
            <w:r w:rsidRPr="00B6656E">
              <w:rPr>
                <w:rFonts w:ascii="Verdana" w:eastAsia="CIDFont+F3" w:hAnsi="Verdana" w:cs="CIDFont+F3"/>
                <w:b/>
                <w:sz w:val="24"/>
                <w:szCs w:val="24"/>
              </w:rPr>
              <w:t>Je ne t’écoute pas</w:t>
            </w:r>
            <w:r>
              <w:rPr>
                <w:rFonts w:ascii="Verdana" w:eastAsia="CIDFont+F3" w:hAnsi="Verdana" w:cs="CIDFont+F3"/>
                <w:sz w:val="24"/>
                <w:szCs w:val="24"/>
              </w:rPr>
              <w:t> ».p.26</w:t>
            </w:r>
          </w:p>
        </w:tc>
      </w:tr>
    </w:tbl>
    <w:p w:rsidR="002468DD" w:rsidRDefault="002468DD" w:rsidP="002468DD">
      <w:pPr>
        <w:autoSpaceDE w:val="0"/>
        <w:autoSpaceDN w:val="0"/>
        <w:adjustRightInd w:val="0"/>
        <w:spacing w:after="0" w:line="360" w:lineRule="auto"/>
        <w:rPr>
          <w:rFonts w:ascii="Verdana" w:eastAsia="CIDFont+F3" w:hAnsi="Verdana" w:cs="CIDFont+F3"/>
          <w:sz w:val="24"/>
          <w:szCs w:val="24"/>
        </w:rPr>
      </w:pPr>
    </w:p>
    <w:p w:rsidR="002468DD" w:rsidRPr="00EC5DFB" w:rsidRDefault="00AF1C24" w:rsidP="002468D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Verdana" w:eastAsia="CIDFont+F3" w:hAnsi="Verdana" w:cs="CIDFont+F3"/>
          <w:b/>
          <w:sz w:val="24"/>
          <w:szCs w:val="24"/>
        </w:rPr>
      </w:pPr>
      <w:r>
        <w:rPr>
          <w:rFonts w:ascii="Verdana" w:eastAsia="CIDFont+F3" w:hAnsi="Verdana" w:cs="CIDFont+F3"/>
          <w:b/>
          <w:sz w:val="24"/>
          <w:szCs w:val="24"/>
        </w:rPr>
        <w:t>S</w:t>
      </w:r>
      <w:r w:rsidR="002468DD" w:rsidRPr="00EC5DFB">
        <w:rPr>
          <w:rFonts w:ascii="Verdana" w:eastAsia="CIDFont+F3" w:hAnsi="Verdana" w:cs="CIDFont+F3"/>
          <w:b/>
          <w:sz w:val="24"/>
          <w:szCs w:val="24"/>
        </w:rPr>
        <w:t xml:space="preserve">ynthèse : </w:t>
      </w:r>
    </w:p>
    <w:p w:rsidR="002468DD" w:rsidRDefault="002468DD" w:rsidP="00D57C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B6656E">
        <w:rPr>
          <w:rFonts w:ascii="Verdana" w:eastAsia="CIDFont+F3" w:hAnsi="Verdana" w:cs="CIDFont+F3"/>
          <w:sz w:val="24"/>
          <w:szCs w:val="24"/>
        </w:rPr>
        <w:t xml:space="preserve">Selon-vous, pourquoi Antigone rejette-t-elle ainsi la raison ? </w:t>
      </w:r>
    </w:p>
    <w:p w:rsidR="00D57CD1" w:rsidRPr="00D57CD1" w:rsidRDefault="00D57CD1" w:rsidP="00D57CD1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 xml:space="preserve">Antigone assimile la réflexion et les gens raisonnables à la lâcheté de ceux qui acceptent les choses sans se révolter. Pour elle, </w:t>
      </w:r>
      <w:r w:rsidRPr="00AF1C24">
        <w:rPr>
          <w:rFonts w:ascii="Verdana" w:eastAsia="CIDFont+F3" w:hAnsi="Verdana" w:cs="CIDFont+F3"/>
          <w:b/>
          <w:sz w:val="24"/>
          <w:szCs w:val="24"/>
          <w:highlight w:val="yellow"/>
        </w:rPr>
        <w:t>réfléchir équivaut à se trouver des excuses</w:t>
      </w: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 xml:space="preserve"> pour ne pas se battre pour son idéal</w:t>
      </w:r>
      <w:r>
        <w:rPr>
          <w:rFonts w:ascii="Verdana" w:eastAsia="CIDFont+F3" w:hAnsi="Verdana" w:cs="CIDFont+F3"/>
          <w:sz w:val="24"/>
          <w:szCs w:val="24"/>
        </w:rPr>
        <w:t xml:space="preserve">. </w:t>
      </w:r>
    </w:p>
    <w:p w:rsidR="002468DD" w:rsidRDefault="002468DD" w:rsidP="00D57CD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 w:rsidRPr="00B6656E">
        <w:rPr>
          <w:rFonts w:ascii="Verdana" w:eastAsia="CIDFont+F3" w:hAnsi="Verdana" w:cs="CIDFont+F3"/>
          <w:sz w:val="24"/>
          <w:szCs w:val="24"/>
        </w:rPr>
        <w:t xml:space="preserve">Pour quelles raisons Ismène n’avait-elle aucune chance de convaincre Antigone ? </w:t>
      </w:r>
    </w:p>
    <w:p w:rsidR="00D57CD1" w:rsidRPr="00D57CD1" w:rsidRDefault="00D57CD1" w:rsidP="00D57CD1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="CIDFont+F3"/>
          <w:sz w:val="24"/>
          <w:szCs w:val="24"/>
        </w:rPr>
      </w:pPr>
      <w:r>
        <w:rPr>
          <w:rFonts w:ascii="Verdana" w:eastAsia="CIDFont+F3" w:hAnsi="Verdana" w:cs="CIDFont+F3"/>
          <w:sz w:val="24"/>
          <w:szCs w:val="24"/>
        </w:rPr>
        <w:t xml:space="preserve">Ismène ne peut pas convaincre Antigone car </w:t>
      </w:r>
      <w:r w:rsidRPr="00AF1C24">
        <w:rPr>
          <w:rFonts w:ascii="Verdana" w:eastAsia="CIDFont+F3" w:hAnsi="Verdana" w:cs="CIDFont+F3"/>
          <w:sz w:val="24"/>
          <w:szCs w:val="24"/>
          <w:highlight w:val="yellow"/>
        </w:rPr>
        <w:t>elles n’argumentent pas sur le même niveau</w:t>
      </w:r>
      <w:r>
        <w:rPr>
          <w:rFonts w:ascii="Verdana" w:eastAsia="CIDFont+F3" w:hAnsi="Verdana" w:cs="CIDFont+F3"/>
          <w:sz w:val="24"/>
          <w:szCs w:val="24"/>
        </w:rPr>
        <w:t xml:space="preserve"> : Ismène est raisonnable et tient à la vie, Antigone est excessive et se moque de la mort. Ismène se trompe en essayant de la convaincre par la peur de la mort alors qu’Antigone a déjà accepté a mort. </w:t>
      </w:r>
    </w:p>
    <w:p w:rsidR="002468DD" w:rsidRPr="007D394A" w:rsidRDefault="002468DD" w:rsidP="002468DD">
      <w:pPr>
        <w:spacing w:after="0" w:line="360" w:lineRule="auto"/>
        <w:rPr>
          <w:rFonts w:ascii="Verdana" w:hAnsi="Verdana" w:cs="CIDFont+F1"/>
          <w:sz w:val="24"/>
          <w:szCs w:val="24"/>
        </w:rPr>
      </w:pPr>
    </w:p>
    <w:tbl>
      <w:tblPr>
        <w:tblStyle w:val="Grilledutableau"/>
        <w:tblW w:w="0" w:type="auto"/>
        <w:shd w:val="clear" w:color="auto" w:fill="EAF1DD" w:themeFill="accent3" w:themeFillTint="33"/>
        <w:tblLook w:val="04A0"/>
      </w:tblPr>
      <w:tblGrid>
        <w:gridCol w:w="9288"/>
      </w:tblGrid>
      <w:tr w:rsidR="002468DD" w:rsidTr="006B285B">
        <w:tc>
          <w:tcPr>
            <w:tcW w:w="10606" w:type="dxa"/>
            <w:shd w:val="clear" w:color="auto" w:fill="EAF1DD" w:themeFill="accent3" w:themeFillTint="33"/>
          </w:tcPr>
          <w:p w:rsidR="002468DD" w:rsidRPr="00D4407C" w:rsidRDefault="002468DD" w:rsidP="006B285B">
            <w:pPr>
              <w:spacing w:line="360" w:lineRule="auto"/>
              <w:jc w:val="center"/>
              <w:rPr>
                <w:rFonts w:ascii="Verdana" w:hAnsi="Verdana" w:cs="CIDFont+F1"/>
                <w:b/>
                <w:sz w:val="24"/>
                <w:szCs w:val="24"/>
              </w:rPr>
            </w:pPr>
            <w:r w:rsidRPr="00D4407C">
              <w:rPr>
                <w:rFonts w:ascii="Verdana" w:hAnsi="Verdana" w:cs="CIDFont+F1"/>
                <w:b/>
                <w:sz w:val="24"/>
                <w:szCs w:val="24"/>
              </w:rPr>
              <w:t>Bilan :</w:t>
            </w:r>
          </w:p>
          <w:p w:rsidR="002468DD" w:rsidRDefault="002468DD" w:rsidP="006B285B">
            <w:pPr>
              <w:spacing w:line="360" w:lineRule="auto"/>
              <w:rPr>
                <w:rFonts w:ascii="Verdana" w:hAnsi="Verdana" w:cs="CIDFont+F1"/>
                <w:sz w:val="24"/>
                <w:szCs w:val="24"/>
              </w:rPr>
            </w:pPr>
          </w:p>
          <w:p w:rsidR="002468DD" w:rsidRDefault="002468DD" w:rsidP="006B285B">
            <w:pPr>
              <w:spacing w:line="360" w:lineRule="auto"/>
              <w:jc w:val="both"/>
              <w:rPr>
                <w:rFonts w:ascii="Verdana" w:hAnsi="Verdana" w:cs="CIDFont+F1"/>
                <w:b/>
                <w:sz w:val="24"/>
                <w:szCs w:val="24"/>
              </w:rPr>
            </w:pPr>
            <w:r>
              <w:rPr>
                <w:rFonts w:ascii="Verdana" w:hAnsi="Verdana" w:cs="CIDFont+F1"/>
                <w:sz w:val="24"/>
                <w:szCs w:val="24"/>
              </w:rPr>
              <w:t xml:space="preserve">La tragédie grecque se définit par 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>l’impossibilité des personnages à échapper à leur destin</w:t>
            </w:r>
            <w:r>
              <w:rPr>
                <w:rFonts w:ascii="Verdana" w:hAnsi="Verdana" w:cs="CIDFont+F1"/>
                <w:b/>
                <w:sz w:val="24"/>
                <w:szCs w:val="24"/>
              </w:rPr>
              <w:t xml:space="preserve"> funeste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>.</w:t>
            </w:r>
          </w:p>
          <w:p w:rsidR="002468DD" w:rsidRDefault="002468DD" w:rsidP="006B285B">
            <w:pPr>
              <w:spacing w:line="360" w:lineRule="auto"/>
              <w:jc w:val="both"/>
              <w:rPr>
                <w:rFonts w:ascii="Verdana" w:hAnsi="Verdana" w:cs="CIDFont+F1"/>
                <w:sz w:val="24"/>
                <w:szCs w:val="24"/>
              </w:rPr>
            </w:pP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 xml:space="preserve"> </w:t>
            </w:r>
          </w:p>
          <w:p w:rsidR="002468DD" w:rsidRDefault="002468DD" w:rsidP="006B285B">
            <w:pPr>
              <w:spacing w:line="360" w:lineRule="auto"/>
              <w:jc w:val="both"/>
              <w:rPr>
                <w:rFonts w:ascii="Verdana" w:hAnsi="Verdana" w:cs="CIDFont+F1"/>
                <w:sz w:val="24"/>
                <w:szCs w:val="24"/>
              </w:rPr>
            </w:pPr>
            <w:r>
              <w:rPr>
                <w:rFonts w:ascii="Verdana" w:hAnsi="Verdana" w:cs="CIDFont+F1"/>
                <w:sz w:val="24"/>
                <w:szCs w:val="24"/>
              </w:rPr>
              <w:t xml:space="preserve">Pour ce qui concerne 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>Antigone, la modernité</w:t>
            </w:r>
            <w:r>
              <w:rPr>
                <w:rFonts w:ascii="Verdana" w:hAnsi="Verdana" w:cs="CIDFont+F1"/>
                <w:sz w:val="24"/>
                <w:szCs w:val="24"/>
              </w:rPr>
              <w:t xml:space="preserve"> de la pièce vient du fait que 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 xml:space="preserve">ce n’est pas elle qui essaie d’échapper à son destin – la mort, 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lastRenderedPageBreak/>
              <w:t>mais ce so</w:t>
            </w:r>
            <w:r>
              <w:rPr>
                <w:rFonts w:ascii="Verdana" w:hAnsi="Verdana" w:cs="CIDFont+F1"/>
                <w:b/>
                <w:sz w:val="24"/>
                <w:szCs w:val="24"/>
              </w:rPr>
              <w:t>n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>t les autres qui essaient de la convaincre de ne pas aller vers cette mort.</w:t>
            </w:r>
            <w:r>
              <w:rPr>
                <w:rFonts w:ascii="Verdana" w:hAnsi="Verdana" w:cs="CIDFont+F1"/>
                <w:sz w:val="24"/>
                <w:szCs w:val="24"/>
              </w:rPr>
              <w:t xml:space="preserve"> </w:t>
            </w:r>
          </w:p>
          <w:p w:rsidR="002468DD" w:rsidRDefault="002468DD" w:rsidP="006B285B">
            <w:pPr>
              <w:spacing w:line="360" w:lineRule="auto"/>
              <w:jc w:val="both"/>
              <w:rPr>
                <w:rFonts w:ascii="Verdana" w:hAnsi="Verdana" w:cs="CIDFont+F1"/>
                <w:sz w:val="24"/>
                <w:szCs w:val="24"/>
              </w:rPr>
            </w:pPr>
          </w:p>
          <w:p w:rsidR="002468DD" w:rsidRDefault="002468DD" w:rsidP="006B285B">
            <w:pPr>
              <w:spacing w:line="360" w:lineRule="auto"/>
              <w:jc w:val="both"/>
              <w:rPr>
                <w:rFonts w:ascii="Verdana" w:hAnsi="Verdana" w:cs="CIDFont+F1"/>
                <w:sz w:val="24"/>
                <w:szCs w:val="24"/>
              </w:rPr>
            </w:pPr>
            <w:r>
              <w:rPr>
                <w:rFonts w:ascii="Verdana" w:hAnsi="Verdana" w:cs="CIDFont+F1"/>
                <w:sz w:val="24"/>
                <w:szCs w:val="24"/>
              </w:rPr>
              <w:t>Or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>, il est impossible aux autres de faire dévier Antigone de son destin</w:t>
            </w:r>
            <w:r>
              <w:rPr>
                <w:rFonts w:ascii="Verdana" w:hAnsi="Verdana" w:cs="CIDFont+F1"/>
                <w:sz w:val="24"/>
                <w:szCs w:val="24"/>
              </w:rPr>
              <w:t xml:space="preserve"> : dès le début, elle a décidé de choisir le chemin de la mort et les premières prises de parole nous montrent que rien ne viendra la faire changer de voie : </w:t>
            </w:r>
          </w:p>
          <w:p w:rsidR="002468DD" w:rsidRDefault="002468DD" w:rsidP="002468DD">
            <w:pPr>
              <w:pStyle w:val="Paragraphedeliste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="CIDFont+F1"/>
                <w:sz w:val="24"/>
                <w:szCs w:val="24"/>
              </w:rPr>
            </w:pPr>
            <w:r>
              <w:rPr>
                <w:rFonts w:ascii="Verdana" w:hAnsi="Verdana" w:cs="CIDFont+F1"/>
                <w:sz w:val="24"/>
                <w:szCs w:val="24"/>
              </w:rPr>
              <w:t xml:space="preserve">La 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>nourrice</w:t>
            </w:r>
            <w:r>
              <w:rPr>
                <w:rFonts w:ascii="Verdana" w:hAnsi="Verdana" w:cs="CIDFont+F1"/>
                <w:sz w:val="24"/>
                <w:szCs w:val="24"/>
              </w:rPr>
              <w:t xml:space="preserve">, personnage de comédie, est 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>impuissante</w:t>
            </w:r>
            <w:r>
              <w:rPr>
                <w:rFonts w:ascii="Verdana" w:hAnsi="Verdana" w:cs="CIDFont+F1"/>
                <w:sz w:val="24"/>
                <w:szCs w:val="24"/>
              </w:rPr>
              <w:t xml:space="preserve"> dans la tragédie. </w:t>
            </w:r>
          </w:p>
          <w:p w:rsidR="002468DD" w:rsidRPr="00EC5DFB" w:rsidRDefault="002468DD" w:rsidP="002468DD">
            <w:pPr>
              <w:pStyle w:val="Paragraphedeliste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="CIDFont+F1"/>
                <w:sz w:val="24"/>
                <w:szCs w:val="24"/>
              </w:rPr>
            </w:pP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>Ismène</w:t>
            </w:r>
            <w:r>
              <w:rPr>
                <w:rFonts w:ascii="Verdana" w:hAnsi="Verdana" w:cs="CIDFont+F1"/>
                <w:sz w:val="24"/>
                <w:szCs w:val="24"/>
              </w:rPr>
              <w:t xml:space="preserve">, personnage raisonnable, est </w:t>
            </w:r>
            <w:r w:rsidRPr="00E1448B">
              <w:rPr>
                <w:rFonts w:ascii="Verdana" w:hAnsi="Verdana" w:cs="CIDFont+F1"/>
                <w:b/>
                <w:sz w:val="24"/>
                <w:szCs w:val="24"/>
              </w:rPr>
              <w:t>impuissante</w:t>
            </w:r>
            <w:r>
              <w:rPr>
                <w:rFonts w:ascii="Verdana" w:hAnsi="Verdana" w:cs="CIDFont+F1"/>
                <w:sz w:val="24"/>
                <w:szCs w:val="24"/>
              </w:rPr>
              <w:t xml:space="preserve"> face à la folie d’Antigone. </w:t>
            </w:r>
          </w:p>
        </w:tc>
      </w:tr>
    </w:tbl>
    <w:p w:rsidR="002468DD" w:rsidRPr="007D394A" w:rsidRDefault="002468DD" w:rsidP="002468DD">
      <w:pPr>
        <w:spacing w:after="0" w:line="360" w:lineRule="auto"/>
        <w:rPr>
          <w:rFonts w:ascii="Verdana" w:hAnsi="Verdana" w:cs="CIDFont+F1"/>
          <w:sz w:val="24"/>
          <w:szCs w:val="24"/>
        </w:rPr>
      </w:pPr>
    </w:p>
    <w:p w:rsidR="002468DD" w:rsidRDefault="002468DD" w:rsidP="002468DD">
      <w:p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br w:type="page"/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88"/>
      </w:tblGrid>
      <w:tr w:rsidR="002468DD" w:rsidTr="006B285B">
        <w:tc>
          <w:tcPr>
            <w:tcW w:w="10606" w:type="dxa"/>
            <w:shd w:val="clear" w:color="auto" w:fill="EEECE1" w:themeFill="background2"/>
          </w:tcPr>
          <w:p w:rsidR="002468DD" w:rsidRPr="00E1448B" w:rsidRDefault="002468DD" w:rsidP="006B285B">
            <w:pPr>
              <w:spacing w:line="360" w:lineRule="auto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E1448B">
              <w:rPr>
                <w:rFonts w:ascii="Verdana" w:hAnsi="Verdana" w:cstheme="minorHAnsi"/>
                <w:sz w:val="20"/>
                <w:szCs w:val="20"/>
              </w:rPr>
              <w:lastRenderedPageBreak/>
              <w:t>Temps estimé : 40mn</w:t>
            </w:r>
          </w:p>
          <w:p w:rsidR="002468DD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S12 – réviser les natures et les fonctions</w:t>
            </w:r>
          </w:p>
        </w:tc>
      </w:tr>
    </w:tbl>
    <w:p w:rsidR="002468DD" w:rsidRDefault="002468DD" w:rsidP="002468DD">
      <w:pPr>
        <w:spacing w:after="0" w:line="360" w:lineRule="auto"/>
        <w:ind w:left="360"/>
        <w:jc w:val="both"/>
        <w:rPr>
          <w:rFonts w:ascii="Verdana" w:hAnsi="Verdana" w:cstheme="minorHAnsi"/>
          <w:b/>
          <w:sz w:val="24"/>
          <w:szCs w:val="24"/>
        </w:rPr>
      </w:pPr>
    </w:p>
    <w:p w:rsidR="002468DD" w:rsidRPr="00D4407C" w:rsidRDefault="002468DD" w:rsidP="002468DD">
      <w:pPr>
        <w:spacing w:after="0" w:line="360" w:lineRule="auto"/>
        <w:ind w:left="360"/>
        <w:jc w:val="both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 xml:space="preserve">Rappel : </w:t>
      </w:r>
      <w:r w:rsidRPr="00D4407C">
        <w:rPr>
          <w:rFonts w:ascii="Verdana" w:hAnsi="Verdana" w:cstheme="minorHAnsi"/>
          <w:b/>
          <w:sz w:val="24"/>
          <w:szCs w:val="24"/>
        </w:rPr>
        <w:t xml:space="preserve">Définitions : </w:t>
      </w:r>
    </w:p>
    <w:p w:rsidR="002468DD" w:rsidRDefault="002468DD" w:rsidP="002468DD">
      <w:pPr>
        <w:spacing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7D394A">
        <w:rPr>
          <w:rFonts w:ascii="Verdana" w:hAnsi="Verdana" w:cstheme="minorHAnsi"/>
          <w:sz w:val="24"/>
          <w:szCs w:val="24"/>
        </w:rPr>
        <w:t xml:space="preserve">Qu’est-ce que </w:t>
      </w:r>
      <w:r w:rsidRPr="00C4316F">
        <w:rPr>
          <w:rFonts w:ascii="Verdana" w:hAnsi="Verdana" w:cstheme="minorHAnsi"/>
          <w:b/>
          <w:sz w:val="24"/>
          <w:szCs w:val="24"/>
          <w:u w:val="single"/>
        </w:rPr>
        <w:t>la nature</w:t>
      </w:r>
      <w:r w:rsidRPr="007D394A">
        <w:rPr>
          <w:rFonts w:ascii="Verdana" w:hAnsi="Verdana" w:cstheme="minorHAnsi"/>
          <w:sz w:val="24"/>
          <w:szCs w:val="24"/>
        </w:rPr>
        <w:t xml:space="preserve"> (ou classe grammaticale) d’un mot ? </w:t>
      </w:r>
    </w:p>
    <w:p w:rsidR="002468DD" w:rsidRPr="00E1448B" w:rsidRDefault="002468DD" w:rsidP="002468DD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E1448B">
        <w:rPr>
          <w:rFonts w:ascii="Verdana" w:hAnsi="Verdana" w:cstheme="minorHAnsi"/>
          <w:sz w:val="24"/>
          <w:szCs w:val="24"/>
        </w:rPr>
        <w:t xml:space="preserve">C’est </w:t>
      </w:r>
      <w:r w:rsidRPr="00C4316F">
        <w:rPr>
          <w:rFonts w:ascii="Verdana" w:hAnsi="Verdana" w:cstheme="minorHAnsi"/>
          <w:b/>
          <w:sz w:val="24"/>
          <w:szCs w:val="24"/>
        </w:rPr>
        <w:t>la famille</w:t>
      </w:r>
      <w:r w:rsidRPr="00E1448B">
        <w:rPr>
          <w:rFonts w:ascii="Verdana" w:hAnsi="Verdana" w:cstheme="minorHAnsi"/>
          <w:sz w:val="24"/>
          <w:szCs w:val="24"/>
        </w:rPr>
        <w:t xml:space="preserve"> de mots à laquelle appartient le mot ou le groupe de mot, indépendamment de la  phrase. </w:t>
      </w:r>
    </w:p>
    <w:p w:rsidR="002468DD" w:rsidRDefault="002468DD" w:rsidP="002468DD">
      <w:pPr>
        <w:spacing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7D394A">
        <w:rPr>
          <w:rFonts w:ascii="Verdana" w:hAnsi="Verdana" w:cstheme="minorHAnsi"/>
          <w:sz w:val="24"/>
          <w:szCs w:val="24"/>
        </w:rPr>
        <w:t xml:space="preserve">Qu’est-ce que </w:t>
      </w:r>
      <w:r w:rsidRPr="00C4316F">
        <w:rPr>
          <w:rFonts w:ascii="Verdana" w:hAnsi="Verdana" w:cstheme="minorHAnsi"/>
          <w:b/>
          <w:sz w:val="24"/>
          <w:szCs w:val="24"/>
          <w:u w:val="single"/>
        </w:rPr>
        <w:t>la fonction</w:t>
      </w:r>
      <w:r w:rsidRPr="007D394A">
        <w:rPr>
          <w:rFonts w:ascii="Verdana" w:hAnsi="Verdana" w:cstheme="minorHAnsi"/>
          <w:sz w:val="24"/>
          <w:szCs w:val="24"/>
        </w:rPr>
        <w:t xml:space="preserve"> d’un mot ou d’un groupe de mots ?  </w:t>
      </w:r>
    </w:p>
    <w:p w:rsidR="002468DD" w:rsidRPr="00E1448B" w:rsidRDefault="002468DD" w:rsidP="002468DD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E1448B">
        <w:rPr>
          <w:rFonts w:ascii="Verdana" w:hAnsi="Verdana" w:cstheme="minorHAnsi"/>
          <w:sz w:val="24"/>
          <w:szCs w:val="24"/>
        </w:rPr>
        <w:t xml:space="preserve">C’est </w:t>
      </w:r>
      <w:r w:rsidRPr="00C4316F">
        <w:rPr>
          <w:rFonts w:ascii="Verdana" w:hAnsi="Verdana" w:cstheme="minorHAnsi"/>
          <w:b/>
          <w:sz w:val="24"/>
          <w:szCs w:val="24"/>
        </w:rPr>
        <w:t>le rôle</w:t>
      </w:r>
      <w:r w:rsidRPr="00E1448B">
        <w:rPr>
          <w:rFonts w:ascii="Verdana" w:hAnsi="Verdana" w:cstheme="minorHAnsi"/>
          <w:sz w:val="24"/>
          <w:szCs w:val="24"/>
        </w:rPr>
        <w:t xml:space="preserve"> du mot ou du groupe de mot dans la phrase où il est employé. </w:t>
      </w:r>
    </w:p>
    <w:p w:rsidR="002468DD" w:rsidRPr="007D394A" w:rsidRDefault="002468DD" w:rsidP="002468DD">
      <w:pPr>
        <w:spacing w:after="0" w:line="360" w:lineRule="auto"/>
        <w:jc w:val="both"/>
        <w:rPr>
          <w:rFonts w:ascii="Verdana" w:hAnsi="Verdana" w:cstheme="minorHAnsi"/>
          <w:sz w:val="24"/>
          <w:szCs w:val="24"/>
        </w:rPr>
      </w:pPr>
    </w:p>
    <w:p w:rsidR="002468DD" w:rsidRDefault="002468DD" w:rsidP="002468DD">
      <w:pPr>
        <w:pStyle w:val="Paragraphedeliste"/>
        <w:numPr>
          <w:ilvl w:val="0"/>
          <w:numId w:val="4"/>
        </w:numPr>
        <w:spacing w:after="0" w:line="360" w:lineRule="auto"/>
        <w:ind w:left="0"/>
        <w:jc w:val="both"/>
        <w:rPr>
          <w:rFonts w:ascii="Verdana" w:hAnsi="Verdana" w:cstheme="minorHAnsi"/>
          <w:b/>
          <w:sz w:val="24"/>
          <w:szCs w:val="24"/>
        </w:rPr>
      </w:pPr>
      <w:r w:rsidRPr="007D394A">
        <w:rPr>
          <w:rFonts w:ascii="Verdana" w:hAnsi="Verdana" w:cstheme="minorHAnsi"/>
          <w:b/>
          <w:sz w:val="24"/>
          <w:szCs w:val="24"/>
        </w:rPr>
        <w:t xml:space="preserve">Analysez les phrases </w:t>
      </w:r>
      <w:r>
        <w:rPr>
          <w:rFonts w:ascii="Verdana" w:hAnsi="Verdana" w:cstheme="minorHAnsi"/>
          <w:b/>
          <w:sz w:val="24"/>
          <w:szCs w:val="24"/>
        </w:rPr>
        <w:t xml:space="preserve">simples </w:t>
      </w:r>
      <w:r w:rsidRPr="007D394A">
        <w:rPr>
          <w:rFonts w:ascii="Verdana" w:hAnsi="Verdana" w:cstheme="minorHAnsi"/>
          <w:b/>
          <w:sz w:val="24"/>
          <w:szCs w:val="24"/>
        </w:rPr>
        <w:t xml:space="preserve">suivantes en termes de nature et de fonction : </w:t>
      </w:r>
    </w:p>
    <w:p w:rsidR="002468DD" w:rsidRPr="00E1448B" w:rsidRDefault="002468DD" w:rsidP="002468DD">
      <w:pPr>
        <w:pStyle w:val="Paragraphedeliste"/>
        <w:spacing w:after="0" w:line="360" w:lineRule="auto"/>
        <w:ind w:left="0"/>
        <w:rPr>
          <w:rFonts w:ascii="Verdana" w:hAnsi="Verdana" w:cstheme="minorHAnsi"/>
          <w:b/>
          <w:sz w:val="24"/>
          <w:szCs w:val="24"/>
        </w:rPr>
      </w:pPr>
    </w:p>
    <w:p w:rsidR="002468DD" w:rsidRPr="00C4316F" w:rsidRDefault="002468DD" w:rsidP="002468DD">
      <w:pPr>
        <w:pStyle w:val="Paragraphedeliste"/>
        <w:shd w:val="clear" w:color="auto" w:fill="EAF1DD" w:themeFill="accent3" w:themeFillTint="33"/>
        <w:spacing w:after="0" w:line="360" w:lineRule="auto"/>
        <w:ind w:left="0"/>
        <w:rPr>
          <w:rFonts w:ascii="Verdana" w:hAnsi="Verdana" w:cstheme="minorHAnsi"/>
          <w:i/>
          <w:sz w:val="24"/>
          <w:szCs w:val="24"/>
          <w:u w:val="single"/>
        </w:rPr>
      </w:pPr>
      <w:r w:rsidRPr="00C4316F">
        <w:rPr>
          <w:rFonts w:ascii="Verdana" w:hAnsi="Verdana" w:cstheme="minorHAnsi"/>
          <w:i/>
          <w:sz w:val="24"/>
          <w:szCs w:val="24"/>
          <w:u w:val="single"/>
        </w:rPr>
        <w:t xml:space="preserve">Pour les deux phrases qui suivent, placez dans la ligne « N » les natures suivantes : </w:t>
      </w:r>
    </w:p>
    <w:p w:rsidR="002468DD" w:rsidRPr="00C4316F" w:rsidRDefault="002468DD" w:rsidP="002468DD">
      <w:pPr>
        <w:pStyle w:val="Paragraphedeliste"/>
        <w:shd w:val="clear" w:color="auto" w:fill="EAF1DD" w:themeFill="accent3" w:themeFillTint="33"/>
        <w:spacing w:after="0" w:line="360" w:lineRule="auto"/>
        <w:ind w:left="0"/>
        <w:rPr>
          <w:rFonts w:ascii="Verdana" w:hAnsi="Verdana" w:cstheme="minorHAnsi"/>
          <w:i/>
          <w:sz w:val="24"/>
          <w:szCs w:val="24"/>
        </w:rPr>
      </w:pPr>
      <w:r w:rsidRPr="00C4316F">
        <w:rPr>
          <w:rFonts w:ascii="Verdana" w:hAnsi="Verdana" w:cstheme="minorHAnsi"/>
          <w:i/>
          <w:sz w:val="24"/>
          <w:szCs w:val="24"/>
        </w:rPr>
        <w:t xml:space="preserve">Adjectif (X2), pronom personnel (x4), nom commun (X2), préposition, article défini, article indéfini. </w:t>
      </w:r>
    </w:p>
    <w:p w:rsidR="002468DD" w:rsidRPr="00C4316F" w:rsidRDefault="002468DD" w:rsidP="002468DD">
      <w:pPr>
        <w:pStyle w:val="Paragraphedeliste"/>
        <w:shd w:val="clear" w:color="auto" w:fill="C6D9F1" w:themeFill="text2" w:themeFillTint="33"/>
        <w:spacing w:after="0" w:line="360" w:lineRule="auto"/>
        <w:ind w:left="0"/>
        <w:rPr>
          <w:rFonts w:ascii="Verdana" w:hAnsi="Verdana" w:cstheme="minorHAnsi"/>
          <w:i/>
          <w:sz w:val="24"/>
          <w:szCs w:val="24"/>
          <w:u w:val="single"/>
        </w:rPr>
      </w:pPr>
      <w:r w:rsidRPr="00C4316F">
        <w:rPr>
          <w:rFonts w:ascii="Verdana" w:hAnsi="Verdana" w:cstheme="minorHAnsi"/>
          <w:i/>
          <w:sz w:val="24"/>
          <w:szCs w:val="24"/>
          <w:u w:val="single"/>
        </w:rPr>
        <w:t>Puis,</w:t>
      </w:r>
      <w:r w:rsidRPr="00C4316F">
        <w:rPr>
          <w:rFonts w:ascii="Verdana" w:hAnsi="Verdana" w:cstheme="minorHAnsi"/>
          <w:b/>
          <w:i/>
          <w:sz w:val="24"/>
          <w:szCs w:val="24"/>
          <w:u w:val="single"/>
        </w:rPr>
        <w:t xml:space="preserve"> </w:t>
      </w:r>
      <w:r w:rsidRPr="00C4316F">
        <w:rPr>
          <w:rFonts w:ascii="Verdana" w:hAnsi="Verdana" w:cstheme="minorHAnsi"/>
          <w:i/>
          <w:sz w:val="24"/>
          <w:szCs w:val="24"/>
          <w:u w:val="single"/>
        </w:rPr>
        <w:t xml:space="preserve">pour les deux phrases qui suivent, placez dans la ligne « F » les fonctions suivantes : </w:t>
      </w:r>
    </w:p>
    <w:p w:rsidR="002468DD" w:rsidRPr="00C4316F" w:rsidRDefault="002468DD" w:rsidP="002468DD">
      <w:pPr>
        <w:pStyle w:val="Paragraphedeliste"/>
        <w:shd w:val="clear" w:color="auto" w:fill="C6D9F1" w:themeFill="text2" w:themeFillTint="33"/>
        <w:spacing w:after="0" w:line="360" w:lineRule="auto"/>
        <w:ind w:left="0"/>
        <w:rPr>
          <w:rFonts w:ascii="Verdana" w:hAnsi="Verdana" w:cstheme="minorHAnsi"/>
          <w:i/>
          <w:sz w:val="24"/>
          <w:szCs w:val="24"/>
        </w:rPr>
      </w:pPr>
      <w:r w:rsidRPr="00C4316F">
        <w:rPr>
          <w:rFonts w:ascii="Verdana" w:hAnsi="Verdana" w:cstheme="minorHAnsi"/>
          <w:i/>
          <w:sz w:val="24"/>
          <w:szCs w:val="24"/>
        </w:rPr>
        <w:t>Sujet (X2), Complément d’Objet Indirect, Complément circonstanciel de lieu, complément d’objet direct, attribut du sujet.</w:t>
      </w:r>
    </w:p>
    <w:p w:rsidR="002468DD" w:rsidRDefault="002468DD" w:rsidP="002468DD">
      <w:pPr>
        <w:pStyle w:val="Paragraphedeliste"/>
        <w:spacing w:after="0" w:line="360" w:lineRule="auto"/>
        <w:ind w:left="0"/>
        <w:rPr>
          <w:rFonts w:ascii="Verdana" w:hAnsi="Verdana" w:cstheme="minorHAnsi"/>
          <w:b/>
          <w:sz w:val="24"/>
          <w:szCs w:val="24"/>
        </w:rPr>
      </w:pPr>
    </w:p>
    <w:tbl>
      <w:tblPr>
        <w:tblStyle w:val="Grilledutableau"/>
        <w:tblW w:w="0" w:type="auto"/>
        <w:tblInd w:w="-34" w:type="dxa"/>
        <w:tblLook w:val="04A0"/>
      </w:tblPr>
      <w:tblGrid>
        <w:gridCol w:w="425"/>
        <w:gridCol w:w="2918"/>
        <w:gridCol w:w="2484"/>
        <w:gridCol w:w="3495"/>
      </w:tblGrid>
      <w:tr w:rsidR="00D57CD1" w:rsidRPr="007D394A" w:rsidTr="006B285B">
        <w:tc>
          <w:tcPr>
            <w:tcW w:w="426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Tu</w:t>
            </w:r>
          </w:p>
        </w:tc>
        <w:tc>
          <w:tcPr>
            <w:tcW w:w="2977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es</w:t>
            </w:r>
          </w:p>
        </w:tc>
        <w:tc>
          <w:tcPr>
            <w:tcW w:w="4053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folle.</w:t>
            </w:r>
          </w:p>
        </w:tc>
      </w:tr>
      <w:tr w:rsidR="00D57CD1" w:rsidRPr="007D394A" w:rsidTr="006B285B">
        <w:tc>
          <w:tcPr>
            <w:tcW w:w="426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Pronom personnel</w:t>
            </w:r>
          </w:p>
        </w:tc>
        <w:tc>
          <w:tcPr>
            <w:tcW w:w="2977" w:type="dxa"/>
            <w:vMerge w:val="restart"/>
          </w:tcPr>
          <w:p w:rsidR="002468DD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4053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Adjectif</w:t>
            </w:r>
          </w:p>
        </w:tc>
      </w:tr>
      <w:tr w:rsidR="00D57CD1" w:rsidRPr="007D394A" w:rsidTr="006B285B">
        <w:tc>
          <w:tcPr>
            <w:tcW w:w="426" w:type="dxa"/>
            <w:shd w:val="clear" w:color="auto" w:fill="C6D9F1" w:themeFill="text2" w:themeFillTint="33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Sujet</w:t>
            </w:r>
          </w:p>
        </w:tc>
        <w:tc>
          <w:tcPr>
            <w:tcW w:w="2977" w:type="dxa"/>
            <w:vMerge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Attribut du sujet</w:t>
            </w:r>
          </w:p>
        </w:tc>
      </w:tr>
    </w:tbl>
    <w:p w:rsidR="002468DD" w:rsidRDefault="002468DD" w:rsidP="002468DD">
      <w:pPr>
        <w:pStyle w:val="Paragraphedeliste"/>
        <w:spacing w:after="0" w:line="360" w:lineRule="auto"/>
        <w:ind w:left="0"/>
        <w:rPr>
          <w:rFonts w:ascii="Verdana" w:hAnsi="Verdana" w:cstheme="minorHAnsi"/>
          <w:b/>
          <w:sz w:val="24"/>
          <w:szCs w:val="24"/>
        </w:rPr>
      </w:pPr>
    </w:p>
    <w:tbl>
      <w:tblPr>
        <w:tblStyle w:val="Grilledutableau"/>
        <w:tblW w:w="0" w:type="auto"/>
        <w:tblInd w:w="-34" w:type="dxa"/>
        <w:tblLook w:val="04A0"/>
      </w:tblPr>
      <w:tblGrid>
        <w:gridCol w:w="424"/>
        <w:gridCol w:w="1197"/>
        <w:gridCol w:w="1209"/>
        <w:gridCol w:w="1492"/>
        <w:gridCol w:w="1069"/>
        <w:gridCol w:w="1063"/>
        <w:gridCol w:w="1109"/>
        <w:gridCol w:w="904"/>
        <w:gridCol w:w="855"/>
      </w:tblGrid>
      <w:tr w:rsidR="00D57CD1" w:rsidRPr="007D394A" w:rsidTr="00D57CD1">
        <w:tc>
          <w:tcPr>
            <w:tcW w:w="424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Je</w:t>
            </w:r>
          </w:p>
        </w:tc>
        <w:tc>
          <w:tcPr>
            <w:tcW w:w="1209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te</w:t>
            </w:r>
          </w:p>
        </w:tc>
        <w:tc>
          <w:tcPr>
            <w:tcW w:w="1492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mettais</w:t>
            </w:r>
          </w:p>
        </w:tc>
        <w:tc>
          <w:tcPr>
            <w:tcW w:w="1069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des</w:t>
            </w:r>
          </w:p>
        </w:tc>
        <w:tc>
          <w:tcPr>
            <w:tcW w:w="1063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vers</w:t>
            </w:r>
          </w:p>
        </w:tc>
        <w:tc>
          <w:tcPr>
            <w:tcW w:w="1109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dans</w:t>
            </w:r>
          </w:p>
        </w:tc>
        <w:tc>
          <w:tcPr>
            <w:tcW w:w="904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le</w:t>
            </w:r>
          </w:p>
        </w:tc>
        <w:tc>
          <w:tcPr>
            <w:tcW w:w="855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cou.</w:t>
            </w:r>
          </w:p>
        </w:tc>
      </w:tr>
      <w:tr w:rsidR="00D57CD1" w:rsidRPr="007D394A" w:rsidTr="00D57CD1">
        <w:trPr>
          <w:trHeight w:val="279"/>
        </w:trPr>
        <w:tc>
          <w:tcPr>
            <w:tcW w:w="424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1197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P. p.</w:t>
            </w:r>
          </w:p>
        </w:tc>
        <w:tc>
          <w:tcPr>
            <w:tcW w:w="1209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p. p.</w:t>
            </w:r>
          </w:p>
        </w:tc>
        <w:tc>
          <w:tcPr>
            <w:tcW w:w="1492" w:type="dxa"/>
            <w:vMerge w:val="restart"/>
          </w:tcPr>
          <w:p w:rsidR="002468DD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1069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Art. </w:t>
            </w:r>
            <w:proofErr w:type="spellStart"/>
            <w:r>
              <w:rPr>
                <w:rFonts w:ascii="Verdana" w:hAnsi="Verdana" w:cstheme="minorHAnsi"/>
                <w:b/>
                <w:sz w:val="24"/>
                <w:szCs w:val="24"/>
              </w:rPr>
              <w:t>indef</w:t>
            </w:r>
            <w:proofErr w:type="spellEnd"/>
          </w:p>
        </w:tc>
        <w:tc>
          <w:tcPr>
            <w:tcW w:w="1063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n. c.</w:t>
            </w:r>
          </w:p>
        </w:tc>
        <w:tc>
          <w:tcPr>
            <w:tcW w:w="1109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 w:cstheme="minorHAnsi"/>
                <w:b/>
                <w:sz w:val="24"/>
                <w:szCs w:val="24"/>
              </w:rPr>
              <w:t>Prep</w:t>
            </w:r>
            <w:proofErr w:type="spellEnd"/>
            <w:r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04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Art. </w:t>
            </w:r>
            <w:proofErr w:type="spellStart"/>
            <w:r>
              <w:rPr>
                <w:rFonts w:ascii="Verdana" w:hAnsi="Verdana" w:cstheme="minorHAnsi"/>
                <w:b/>
                <w:sz w:val="24"/>
                <w:szCs w:val="24"/>
              </w:rPr>
              <w:t>def</w:t>
            </w:r>
            <w:proofErr w:type="spellEnd"/>
            <w:r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n. c.</w:t>
            </w:r>
          </w:p>
        </w:tc>
      </w:tr>
      <w:tr w:rsidR="00D57CD1" w:rsidRPr="007D394A" w:rsidTr="00D57CD1">
        <w:trPr>
          <w:trHeight w:val="303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sujet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COI</w:t>
            </w: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COD</w:t>
            </w:r>
          </w:p>
        </w:tc>
        <w:tc>
          <w:tcPr>
            <w:tcW w:w="2868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CCL</w:t>
            </w:r>
          </w:p>
        </w:tc>
      </w:tr>
    </w:tbl>
    <w:p w:rsidR="002468DD" w:rsidRDefault="002468DD" w:rsidP="002468DD">
      <w:pPr>
        <w:spacing w:after="0" w:line="360" w:lineRule="auto"/>
        <w:rPr>
          <w:rFonts w:ascii="Verdana" w:hAnsi="Verdana" w:cstheme="minorHAnsi"/>
          <w:b/>
          <w:sz w:val="24"/>
          <w:szCs w:val="24"/>
        </w:rPr>
      </w:pPr>
    </w:p>
    <w:p w:rsidR="002468DD" w:rsidRDefault="002468DD" w:rsidP="002468DD">
      <w:pPr>
        <w:spacing w:after="0" w:line="360" w:lineRule="auto"/>
        <w:rPr>
          <w:rFonts w:ascii="Verdana" w:hAnsi="Verdana" w:cstheme="minorHAnsi"/>
          <w:b/>
          <w:sz w:val="24"/>
          <w:szCs w:val="24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420"/>
        <w:gridCol w:w="3077"/>
        <w:gridCol w:w="2435"/>
        <w:gridCol w:w="3356"/>
      </w:tblGrid>
      <w:tr w:rsidR="002468DD" w:rsidRPr="007D394A" w:rsidTr="006B285B">
        <w:trPr>
          <w:jc w:val="center"/>
        </w:trPr>
        <w:tc>
          <w:tcPr>
            <w:tcW w:w="147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1683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Tu</w:t>
            </w:r>
          </w:p>
        </w:tc>
        <w:tc>
          <w:tcPr>
            <w:tcW w:w="1337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es</w:t>
            </w:r>
          </w:p>
        </w:tc>
        <w:tc>
          <w:tcPr>
            <w:tcW w:w="1833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malade ?</w:t>
            </w:r>
          </w:p>
        </w:tc>
      </w:tr>
      <w:tr w:rsidR="002468DD" w:rsidRPr="007D394A" w:rsidTr="006B285B">
        <w:trPr>
          <w:jc w:val="center"/>
        </w:trPr>
        <w:tc>
          <w:tcPr>
            <w:tcW w:w="147" w:type="pct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1683" w:type="pc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p.p.</w:t>
            </w:r>
          </w:p>
        </w:tc>
        <w:tc>
          <w:tcPr>
            <w:tcW w:w="1337" w:type="pct"/>
            <w:vMerge w:val="restart"/>
          </w:tcPr>
          <w:p w:rsidR="002468DD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1833" w:type="pc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Adjectif</w:t>
            </w:r>
          </w:p>
        </w:tc>
      </w:tr>
      <w:tr w:rsidR="002468DD" w:rsidRPr="007D394A" w:rsidTr="006B285B">
        <w:trPr>
          <w:jc w:val="center"/>
        </w:trPr>
        <w:tc>
          <w:tcPr>
            <w:tcW w:w="147" w:type="pct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683" w:type="pct"/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Sujet</w:t>
            </w:r>
          </w:p>
        </w:tc>
        <w:tc>
          <w:tcPr>
            <w:tcW w:w="1337" w:type="pct"/>
            <w:vMerge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1833" w:type="pct"/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Attribut du sujet</w:t>
            </w:r>
          </w:p>
        </w:tc>
      </w:tr>
    </w:tbl>
    <w:p w:rsidR="00AF1C24" w:rsidRDefault="00AF1C24" w:rsidP="00AF1C24">
      <w:pPr>
        <w:rPr>
          <w:rFonts w:ascii="Verdana" w:hAnsi="Verdana" w:cstheme="minorHAnsi"/>
          <w:b/>
          <w:sz w:val="24"/>
          <w:szCs w:val="24"/>
        </w:rPr>
      </w:pPr>
    </w:p>
    <w:p w:rsidR="002468DD" w:rsidRPr="00AF1C24" w:rsidRDefault="002468DD" w:rsidP="00AF1C24">
      <w:pPr>
        <w:pStyle w:val="Paragraphedeliste"/>
        <w:numPr>
          <w:ilvl w:val="0"/>
          <w:numId w:val="4"/>
        </w:numPr>
        <w:rPr>
          <w:rFonts w:ascii="Verdana" w:hAnsi="Verdana" w:cstheme="minorHAnsi"/>
          <w:b/>
          <w:sz w:val="24"/>
          <w:szCs w:val="24"/>
        </w:rPr>
      </w:pPr>
      <w:r w:rsidRPr="00AF1C24">
        <w:rPr>
          <w:rFonts w:ascii="Verdana" w:hAnsi="Verdana" w:cstheme="minorHAnsi"/>
          <w:b/>
          <w:sz w:val="24"/>
          <w:szCs w:val="24"/>
        </w:rPr>
        <w:t xml:space="preserve">Analysez les phrases complexes suivantes en termes de nature et de fonction : </w:t>
      </w:r>
    </w:p>
    <w:p w:rsidR="002468DD" w:rsidRPr="007D394A" w:rsidRDefault="002468DD" w:rsidP="002468DD">
      <w:pPr>
        <w:spacing w:after="0" w:line="360" w:lineRule="auto"/>
        <w:rPr>
          <w:rFonts w:ascii="Verdana" w:hAnsi="Verdana" w:cstheme="minorHAnsi"/>
          <w:sz w:val="24"/>
          <w:szCs w:val="24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420"/>
        <w:gridCol w:w="864"/>
        <w:gridCol w:w="1498"/>
        <w:gridCol w:w="1005"/>
        <w:gridCol w:w="1056"/>
        <w:gridCol w:w="847"/>
        <w:gridCol w:w="859"/>
        <w:gridCol w:w="1145"/>
        <w:gridCol w:w="1594"/>
      </w:tblGrid>
      <w:tr w:rsidR="002468DD" w:rsidRPr="007D394A" w:rsidTr="006B285B">
        <w:trPr>
          <w:jc w:val="center"/>
        </w:trPr>
        <w:tc>
          <w:tcPr>
            <w:tcW w:w="147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498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Ton</w:t>
            </w:r>
          </w:p>
        </w:tc>
        <w:tc>
          <w:tcPr>
            <w:tcW w:w="839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oncle</w:t>
            </w:r>
          </w:p>
        </w:tc>
        <w:tc>
          <w:tcPr>
            <w:tcW w:w="496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Créon</w:t>
            </w:r>
          </w:p>
        </w:tc>
        <w:tc>
          <w:tcPr>
            <w:tcW w:w="595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saura,</w:t>
            </w:r>
          </w:p>
        </w:tc>
        <w:tc>
          <w:tcPr>
            <w:tcW w:w="495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je</w:t>
            </w:r>
          </w:p>
        </w:tc>
        <w:tc>
          <w:tcPr>
            <w:tcW w:w="495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te</w:t>
            </w:r>
          </w:p>
        </w:tc>
        <w:tc>
          <w:tcPr>
            <w:tcW w:w="544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le</w:t>
            </w:r>
          </w:p>
        </w:tc>
        <w:tc>
          <w:tcPr>
            <w:tcW w:w="892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promets !</w:t>
            </w:r>
          </w:p>
        </w:tc>
      </w:tr>
      <w:tr w:rsidR="002468DD" w:rsidRPr="007D394A" w:rsidTr="006B285B">
        <w:trPr>
          <w:jc w:val="center"/>
        </w:trPr>
        <w:tc>
          <w:tcPr>
            <w:tcW w:w="147" w:type="pct"/>
            <w:vMerge w:val="restart"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498" w:type="pc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Art. </w:t>
            </w: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poss</w:t>
            </w:r>
            <w:proofErr w:type="spellEnd"/>
          </w:p>
        </w:tc>
        <w:tc>
          <w:tcPr>
            <w:tcW w:w="839" w:type="pc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n. c.</w:t>
            </w:r>
          </w:p>
        </w:tc>
        <w:tc>
          <w:tcPr>
            <w:tcW w:w="496" w:type="pc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n. p. </w:t>
            </w:r>
          </w:p>
        </w:tc>
        <w:tc>
          <w:tcPr>
            <w:tcW w:w="595" w:type="pct"/>
            <w:vMerge w:val="restart"/>
          </w:tcPr>
          <w:p w:rsidR="002468DD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2468DD" w:rsidRPr="009720B5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9720B5">
              <w:rPr>
                <w:rFonts w:ascii="Verdana" w:hAnsi="Verdana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495" w:type="pct"/>
            <w:vMerge w:val="restar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p. p. </w:t>
            </w:r>
          </w:p>
        </w:tc>
        <w:tc>
          <w:tcPr>
            <w:tcW w:w="495" w:type="pct"/>
            <w:vMerge w:val="restar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p. p. </w:t>
            </w:r>
          </w:p>
        </w:tc>
        <w:tc>
          <w:tcPr>
            <w:tcW w:w="544" w:type="pct"/>
            <w:vMerge w:val="restar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pronom</w:t>
            </w:r>
          </w:p>
        </w:tc>
        <w:tc>
          <w:tcPr>
            <w:tcW w:w="892" w:type="pct"/>
            <w:vMerge w:val="restart"/>
          </w:tcPr>
          <w:p w:rsidR="002468DD" w:rsidRPr="009720B5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:rsidR="002468DD" w:rsidRPr="009720B5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9720B5">
              <w:rPr>
                <w:rFonts w:ascii="Verdana" w:hAnsi="Verdana" w:cstheme="minorHAnsi"/>
                <w:b/>
                <w:sz w:val="24"/>
                <w:szCs w:val="24"/>
              </w:rPr>
              <w:t>V</w:t>
            </w:r>
          </w:p>
        </w:tc>
      </w:tr>
      <w:tr w:rsidR="002468DD" w:rsidRPr="007D394A" w:rsidTr="006B285B">
        <w:trPr>
          <w:jc w:val="center"/>
        </w:trPr>
        <w:tc>
          <w:tcPr>
            <w:tcW w:w="147" w:type="pct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1832" w:type="pct"/>
            <w:gridSpan w:val="3"/>
            <w:shd w:val="clear" w:color="auto" w:fill="EAF1DD" w:themeFill="accent3" w:themeFillTint="33"/>
          </w:tcPr>
          <w:p w:rsidR="002468DD" w:rsidRPr="007D394A" w:rsidRDefault="002468DD" w:rsidP="00D57CD1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Groupe </w:t>
            </w:r>
            <w:r w:rsidR="00D57CD1">
              <w:rPr>
                <w:rFonts w:ascii="Verdana" w:hAnsi="Verdana" w:cstheme="minorHAnsi"/>
                <w:sz w:val="24"/>
                <w:szCs w:val="24"/>
              </w:rPr>
              <w:t>nominal</w:t>
            </w:r>
          </w:p>
        </w:tc>
        <w:tc>
          <w:tcPr>
            <w:tcW w:w="595" w:type="pct"/>
            <w:vMerge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5" w:type="pct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5" w:type="pct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92" w:type="pct"/>
            <w:vMerge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2468DD" w:rsidRPr="007D394A" w:rsidTr="006B285B">
        <w:trPr>
          <w:trHeight w:val="547"/>
          <w:jc w:val="center"/>
        </w:trPr>
        <w:tc>
          <w:tcPr>
            <w:tcW w:w="147" w:type="pct"/>
            <w:shd w:val="clear" w:color="auto" w:fill="C6D9F1" w:themeFill="text2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832" w:type="pct"/>
            <w:gridSpan w:val="3"/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sujet</w:t>
            </w:r>
          </w:p>
        </w:tc>
        <w:tc>
          <w:tcPr>
            <w:tcW w:w="595" w:type="pct"/>
            <w:vMerge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sujet</w:t>
            </w:r>
          </w:p>
        </w:tc>
        <w:tc>
          <w:tcPr>
            <w:tcW w:w="495" w:type="pct"/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COI</w:t>
            </w:r>
          </w:p>
        </w:tc>
        <w:tc>
          <w:tcPr>
            <w:tcW w:w="544" w:type="pct"/>
            <w:shd w:val="clear" w:color="auto" w:fill="C6D9F1" w:themeFill="text2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COD</w:t>
            </w:r>
          </w:p>
        </w:tc>
        <w:tc>
          <w:tcPr>
            <w:tcW w:w="892" w:type="pct"/>
            <w:vMerge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:rsidR="002468DD" w:rsidRDefault="002468DD" w:rsidP="002468DD">
      <w:pPr>
        <w:pStyle w:val="Paragraphedeliste"/>
        <w:numPr>
          <w:ilvl w:val="0"/>
          <w:numId w:val="10"/>
        </w:numPr>
        <w:spacing w:after="0" w:line="36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Les deux propositions sont : choisis la bonne solution : </w:t>
      </w:r>
    </w:p>
    <w:p w:rsidR="002468DD" w:rsidRDefault="00D57CD1" w:rsidP="002468DD">
      <w:pPr>
        <w:spacing w:after="0" w:line="36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X</w:t>
      </w:r>
      <w:r w:rsidR="002468DD" w:rsidRPr="00D54D9B">
        <w:rPr>
          <w:rFonts w:ascii="Verdana" w:hAnsi="Verdana" w:cstheme="minorHAnsi"/>
          <w:sz w:val="24"/>
          <w:szCs w:val="24"/>
        </w:rPr>
        <w:t xml:space="preserve"> indépendantes juxtaposées</w:t>
      </w:r>
      <w:r w:rsidR="002468DD">
        <w:rPr>
          <w:rFonts w:ascii="Verdana" w:hAnsi="Verdana" w:cstheme="minorHAnsi"/>
          <w:sz w:val="24"/>
          <w:szCs w:val="24"/>
        </w:rPr>
        <w:t xml:space="preserve">            </w:t>
      </w:r>
      <w:r w:rsidR="002468DD" w:rsidRPr="00D57CD1">
        <w:rPr>
          <w:rFonts w:ascii="Verdana" w:hAnsi="Verdana" w:cstheme="minorHAnsi"/>
          <w:strike/>
          <w:sz w:val="24"/>
          <w:szCs w:val="24"/>
        </w:rPr>
        <w:t>O indépendantes coordonnées</w:t>
      </w:r>
      <w:r w:rsidR="002468DD">
        <w:rPr>
          <w:rFonts w:ascii="Verdana" w:hAnsi="Verdana" w:cstheme="minorHAnsi"/>
          <w:sz w:val="24"/>
          <w:szCs w:val="24"/>
        </w:rPr>
        <w:t xml:space="preserve"> </w:t>
      </w:r>
    </w:p>
    <w:p w:rsidR="002468DD" w:rsidRPr="00D57CD1" w:rsidRDefault="002468DD" w:rsidP="002468DD">
      <w:pPr>
        <w:spacing w:after="0" w:line="360" w:lineRule="auto"/>
        <w:rPr>
          <w:rFonts w:ascii="Verdana" w:hAnsi="Verdana" w:cstheme="minorHAnsi"/>
          <w:strike/>
          <w:sz w:val="24"/>
          <w:szCs w:val="24"/>
        </w:rPr>
      </w:pPr>
      <w:r w:rsidRPr="00D57CD1">
        <w:rPr>
          <w:rFonts w:ascii="Verdana" w:hAnsi="Verdana" w:cstheme="minorHAnsi"/>
          <w:strike/>
          <w:sz w:val="24"/>
          <w:szCs w:val="24"/>
        </w:rPr>
        <w:t>O Principale + subordonnée relative</w:t>
      </w:r>
      <w:r w:rsidRPr="00D57CD1">
        <w:rPr>
          <w:rFonts w:ascii="Verdana" w:hAnsi="Verdana" w:cstheme="minorHAnsi"/>
          <w:sz w:val="24"/>
          <w:szCs w:val="24"/>
        </w:rPr>
        <w:t xml:space="preserve">   </w:t>
      </w:r>
      <w:r w:rsidRPr="00D57CD1">
        <w:rPr>
          <w:rFonts w:ascii="Verdana" w:hAnsi="Verdana" w:cstheme="minorHAnsi"/>
          <w:strike/>
          <w:sz w:val="24"/>
          <w:szCs w:val="24"/>
        </w:rPr>
        <w:t>O Principale + subordonnée complétive</w:t>
      </w:r>
    </w:p>
    <w:p w:rsidR="002468DD" w:rsidRPr="00D4407C" w:rsidRDefault="002468DD" w:rsidP="002468DD">
      <w:pPr>
        <w:spacing w:after="0" w:line="360" w:lineRule="auto"/>
        <w:rPr>
          <w:rFonts w:ascii="Verdana" w:hAnsi="Verdana" w:cstheme="minorHAnsi"/>
          <w:b/>
          <w:sz w:val="24"/>
          <w:szCs w:val="24"/>
        </w:rPr>
      </w:pPr>
    </w:p>
    <w:tbl>
      <w:tblPr>
        <w:tblStyle w:val="Grilledutableau"/>
        <w:tblW w:w="0" w:type="auto"/>
        <w:jc w:val="center"/>
        <w:tblInd w:w="-3270" w:type="dxa"/>
        <w:tblLook w:val="04A0"/>
      </w:tblPr>
      <w:tblGrid>
        <w:gridCol w:w="420"/>
        <w:gridCol w:w="1504"/>
        <w:gridCol w:w="169"/>
        <w:gridCol w:w="1532"/>
        <w:gridCol w:w="169"/>
        <w:gridCol w:w="1145"/>
        <w:gridCol w:w="834"/>
        <w:gridCol w:w="1022"/>
        <w:gridCol w:w="459"/>
        <w:gridCol w:w="987"/>
        <w:gridCol w:w="113"/>
        <w:gridCol w:w="1209"/>
        <w:gridCol w:w="1288"/>
        <w:gridCol w:w="31"/>
      </w:tblGrid>
      <w:tr w:rsidR="002468DD" w:rsidRPr="007D394A" w:rsidTr="006B285B">
        <w:trPr>
          <w:gridAfter w:val="1"/>
          <w:wAfter w:w="31" w:type="dxa"/>
          <w:jc w:val="center"/>
        </w:trPr>
        <w:tc>
          <w:tcPr>
            <w:tcW w:w="420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J’</w:t>
            </w:r>
          </w:p>
        </w:tc>
        <w:tc>
          <w:tcPr>
            <w:tcW w:w="1701" w:type="dxa"/>
            <w:gridSpan w:val="2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ai promis</w:t>
            </w:r>
          </w:p>
        </w:tc>
        <w:tc>
          <w:tcPr>
            <w:tcW w:w="2137" w:type="dxa"/>
            <w:gridSpan w:val="3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à</w:t>
            </w:r>
          </w:p>
        </w:tc>
        <w:tc>
          <w:tcPr>
            <w:tcW w:w="1022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sa</w:t>
            </w:r>
          </w:p>
        </w:tc>
        <w:tc>
          <w:tcPr>
            <w:tcW w:w="1559" w:type="dxa"/>
            <w:gridSpan w:val="3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pauvre</w:t>
            </w:r>
          </w:p>
        </w:tc>
        <w:tc>
          <w:tcPr>
            <w:tcW w:w="2497" w:type="dxa"/>
            <w:gridSpan w:val="2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mère</w:t>
            </w:r>
          </w:p>
        </w:tc>
      </w:tr>
      <w:tr w:rsidR="002468DD" w:rsidRPr="007D394A" w:rsidTr="006B285B">
        <w:trPr>
          <w:gridAfter w:val="1"/>
          <w:wAfter w:w="31" w:type="dxa"/>
          <w:jc w:val="center"/>
        </w:trPr>
        <w:tc>
          <w:tcPr>
            <w:tcW w:w="420" w:type="dxa"/>
            <w:vMerge w:val="restart"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1504" w:type="dxa"/>
            <w:vMerge w:val="restar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p. p. </w:t>
            </w:r>
          </w:p>
        </w:tc>
        <w:tc>
          <w:tcPr>
            <w:tcW w:w="1701" w:type="dxa"/>
            <w:gridSpan w:val="2"/>
            <w:vMerge w:val="restart"/>
          </w:tcPr>
          <w:p w:rsidR="002468DD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2468DD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2468DD" w:rsidRPr="00BB4302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BB4302">
              <w:rPr>
                <w:rFonts w:ascii="Verdana" w:hAnsi="Verdana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  <w:gridSpan w:val="3"/>
            <w:vMerge w:val="restart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préposition</w:t>
            </w:r>
          </w:p>
        </w:tc>
        <w:tc>
          <w:tcPr>
            <w:tcW w:w="1022" w:type="dxa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Art </w:t>
            </w: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poss</w:t>
            </w:r>
            <w:proofErr w:type="spellEnd"/>
          </w:p>
        </w:tc>
        <w:tc>
          <w:tcPr>
            <w:tcW w:w="1559" w:type="dxa"/>
            <w:gridSpan w:val="3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adjectif</w:t>
            </w:r>
          </w:p>
        </w:tc>
        <w:tc>
          <w:tcPr>
            <w:tcW w:w="2497" w:type="dxa"/>
            <w:gridSpan w:val="2"/>
            <w:shd w:val="clear" w:color="auto" w:fill="EAF1DD" w:themeFill="accent3" w:themeFillTint="33"/>
          </w:tcPr>
          <w:p w:rsidR="002468DD" w:rsidRPr="007D394A" w:rsidRDefault="00D57CD1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n. c. </w:t>
            </w:r>
          </w:p>
        </w:tc>
      </w:tr>
      <w:tr w:rsidR="002468DD" w:rsidRPr="007D394A" w:rsidTr="006B285B">
        <w:trPr>
          <w:gridAfter w:val="1"/>
          <w:wAfter w:w="31" w:type="dxa"/>
          <w:jc w:val="center"/>
        </w:trPr>
        <w:tc>
          <w:tcPr>
            <w:tcW w:w="420" w:type="dxa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1504" w:type="dxa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078" w:type="dxa"/>
            <w:gridSpan w:val="6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468DD" w:rsidRPr="007D394A" w:rsidRDefault="002468DD" w:rsidP="00D57CD1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Groupe </w:t>
            </w:r>
            <w:r w:rsidR="00D57CD1">
              <w:rPr>
                <w:rFonts w:ascii="Verdana" w:hAnsi="Verdana" w:cstheme="minorHAnsi"/>
                <w:sz w:val="24"/>
                <w:szCs w:val="24"/>
              </w:rPr>
              <w:t>nominal</w:t>
            </w:r>
          </w:p>
        </w:tc>
      </w:tr>
      <w:tr w:rsidR="006B285B" w:rsidRPr="007D394A" w:rsidTr="006B285B">
        <w:trPr>
          <w:gridAfter w:val="1"/>
          <w:wAfter w:w="31" w:type="dxa"/>
          <w:trHeight w:val="885"/>
          <w:jc w:val="center"/>
        </w:trPr>
        <w:tc>
          <w:tcPr>
            <w:tcW w:w="420" w:type="dxa"/>
            <w:shd w:val="clear" w:color="auto" w:fill="C6D9F1" w:themeFill="text2" w:themeFillTint="33"/>
          </w:tcPr>
          <w:p w:rsidR="006B285B" w:rsidRPr="007D394A" w:rsidRDefault="006B285B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504" w:type="dxa"/>
            <w:shd w:val="clear" w:color="auto" w:fill="C6D9F1" w:themeFill="text2" w:themeFillTint="33"/>
          </w:tcPr>
          <w:p w:rsidR="006B285B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sujet</w:t>
            </w:r>
          </w:p>
        </w:tc>
        <w:tc>
          <w:tcPr>
            <w:tcW w:w="1701" w:type="dxa"/>
            <w:gridSpan w:val="2"/>
            <w:vMerge/>
          </w:tcPr>
          <w:p w:rsidR="006B285B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7204" w:type="dxa"/>
            <w:gridSpan w:val="9"/>
            <w:tcBorders>
              <w:tr2bl w:val="nil"/>
            </w:tcBorders>
            <w:shd w:val="clear" w:color="auto" w:fill="C6D9F1" w:themeFill="text2" w:themeFillTint="33"/>
          </w:tcPr>
          <w:p w:rsidR="006B285B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COI</w:t>
            </w:r>
          </w:p>
        </w:tc>
      </w:tr>
      <w:tr w:rsidR="002468DD" w:rsidRPr="007D394A" w:rsidTr="006B285B">
        <w:trPr>
          <w:jc w:val="center"/>
        </w:trPr>
        <w:tc>
          <w:tcPr>
            <w:tcW w:w="2093" w:type="dxa"/>
            <w:gridSpan w:val="3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que</w:t>
            </w:r>
          </w:p>
        </w:tc>
        <w:tc>
          <w:tcPr>
            <w:tcW w:w="1701" w:type="dxa"/>
            <w:gridSpan w:val="2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j’</w:t>
            </w:r>
          </w:p>
        </w:tc>
        <w:tc>
          <w:tcPr>
            <w:tcW w:w="1134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en</w:t>
            </w:r>
          </w:p>
        </w:tc>
        <w:tc>
          <w:tcPr>
            <w:tcW w:w="2315" w:type="dxa"/>
            <w:gridSpan w:val="3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ferais</w:t>
            </w:r>
          </w:p>
        </w:tc>
        <w:tc>
          <w:tcPr>
            <w:tcW w:w="987" w:type="dxa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une</w:t>
            </w:r>
          </w:p>
        </w:tc>
        <w:tc>
          <w:tcPr>
            <w:tcW w:w="1322" w:type="dxa"/>
            <w:gridSpan w:val="2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honnête</w:t>
            </w:r>
          </w:p>
        </w:tc>
        <w:tc>
          <w:tcPr>
            <w:tcW w:w="1308" w:type="dxa"/>
            <w:gridSpan w:val="2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fille.</w:t>
            </w:r>
          </w:p>
        </w:tc>
      </w:tr>
      <w:tr w:rsidR="002468DD" w:rsidRPr="007D394A" w:rsidTr="006B285B">
        <w:trPr>
          <w:jc w:val="center"/>
        </w:trPr>
        <w:tc>
          <w:tcPr>
            <w:tcW w:w="2093" w:type="dxa"/>
            <w:gridSpan w:val="3"/>
            <w:vMerge w:val="restart"/>
            <w:shd w:val="clear" w:color="auto" w:fill="EAF1DD" w:themeFill="accent3" w:themeFillTint="33"/>
          </w:tcPr>
          <w:p w:rsidR="002468DD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Conj</w:t>
            </w:r>
            <w:proofErr w:type="spellEnd"/>
            <w:r>
              <w:rPr>
                <w:rFonts w:ascii="Verdana" w:hAnsi="Verdana"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sub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EAF1DD" w:themeFill="accent3" w:themeFillTint="33"/>
          </w:tcPr>
          <w:p w:rsidR="002468DD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p. p. 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pronom</w:t>
            </w:r>
          </w:p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Merge w:val="restart"/>
          </w:tcPr>
          <w:p w:rsidR="002468DD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:rsidR="002468DD" w:rsidRPr="00BB4302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987" w:type="dxa"/>
            <w:shd w:val="clear" w:color="auto" w:fill="EAF1DD" w:themeFill="accent3" w:themeFillTint="33"/>
          </w:tcPr>
          <w:p w:rsidR="002468DD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Art </w:t>
            </w: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indef</w:t>
            </w:r>
            <w:proofErr w:type="spellEnd"/>
          </w:p>
        </w:tc>
        <w:tc>
          <w:tcPr>
            <w:tcW w:w="1322" w:type="dxa"/>
            <w:gridSpan w:val="2"/>
            <w:shd w:val="clear" w:color="auto" w:fill="EAF1DD" w:themeFill="accent3" w:themeFillTint="33"/>
          </w:tcPr>
          <w:p w:rsidR="002468DD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adjectif</w:t>
            </w:r>
          </w:p>
        </w:tc>
        <w:tc>
          <w:tcPr>
            <w:tcW w:w="1308" w:type="dxa"/>
            <w:gridSpan w:val="2"/>
            <w:shd w:val="clear" w:color="auto" w:fill="EAF1DD" w:themeFill="accent3" w:themeFillTint="33"/>
          </w:tcPr>
          <w:p w:rsidR="002468DD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n. c.</w:t>
            </w:r>
          </w:p>
        </w:tc>
      </w:tr>
      <w:tr w:rsidR="002468DD" w:rsidRPr="007D394A" w:rsidTr="006B285B">
        <w:trPr>
          <w:jc w:val="center"/>
        </w:trPr>
        <w:tc>
          <w:tcPr>
            <w:tcW w:w="2093" w:type="dxa"/>
            <w:gridSpan w:val="3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Merge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3617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Groupe </w:t>
            </w:r>
            <w:r w:rsidR="006B285B">
              <w:rPr>
                <w:rFonts w:ascii="Verdana" w:hAnsi="Verdana" w:cstheme="minorHAnsi"/>
                <w:sz w:val="24"/>
                <w:szCs w:val="24"/>
              </w:rPr>
              <w:t>nominal</w:t>
            </w:r>
          </w:p>
        </w:tc>
      </w:tr>
      <w:tr w:rsidR="006B285B" w:rsidRPr="007D394A" w:rsidTr="006B285B">
        <w:trPr>
          <w:jc w:val="center"/>
        </w:trPr>
        <w:tc>
          <w:tcPr>
            <w:tcW w:w="2093" w:type="dxa"/>
            <w:gridSpan w:val="3"/>
            <w:tcBorders>
              <w:tr2bl w:val="single" w:sz="4" w:space="0" w:color="auto"/>
            </w:tcBorders>
            <w:shd w:val="clear" w:color="auto" w:fill="C6D9F1" w:themeFill="text2" w:themeFillTint="33"/>
          </w:tcPr>
          <w:p w:rsidR="006B285B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</w:tcPr>
          <w:p w:rsidR="006B285B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sujet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6B285B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COI</w:t>
            </w:r>
          </w:p>
        </w:tc>
        <w:tc>
          <w:tcPr>
            <w:tcW w:w="2315" w:type="dxa"/>
            <w:gridSpan w:val="3"/>
            <w:vMerge/>
          </w:tcPr>
          <w:p w:rsidR="006B285B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3617" w:type="dxa"/>
            <w:gridSpan w:val="5"/>
            <w:tcBorders>
              <w:tr2bl w:val="nil"/>
            </w:tcBorders>
            <w:shd w:val="clear" w:color="auto" w:fill="C6D9F1" w:themeFill="text2" w:themeFillTint="33"/>
          </w:tcPr>
          <w:p w:rsidR="006B285B" w:rsidRPr="007D394A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COD</w:t>
            </w:r>
          </w:p>
        </w:tc>
      </w:tr>
      <w:tr w:rsidR="002468DD" w:rsidRPr="007D394A" w:rsidTr="006B285B">
        <w:trPr>
          <w:jc w:val="center"/>
        </w:trPr>
        <w:tc>
          <w:tcPr>
            <w:tcW w:w="10871" w:type="dxa"/>
            <w:gridSpan w:val="14"/>
            <w:shd w:val="clear" w:color="auto" w:fill="C6D9F1" w:themeFill="text2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Proposition subordonnée </w:t>
            </w:r>
            <w:r w:rsidR="006B285B">
              <w:rPr>
                <w:rFonts w:ascii="Verdana" w:hAnsi="Verdana" w:cstheme="minorHAnsi"/>
                <w:sz w:val="24"/>
                <w:szCs w:val="24"/>
              </w:rPr>
              <w:t>complétive COD</w:t>
            </w:r>
          </w:p>
        </w:tc>
      </w:tr>
    </w:tbl>
    <w:p w:rsidR="002468DD" w:rsidRDefault="002468DD" w:rsidP="002468DD">
      <w:pPr>
        <w:spacing w:after="0" w:line="360" w:lineRule="auto"/>
        <w:rPr>
          <w:rFonts w:ascii="Verdana" w:hAnsi="Verdana" w:cstheme="minorHAnsi"/>
          <w:sz w:val="24"/>
          <w:szCs w:val="24"/>
        </w:rPr>
      </w:pPr>
    </w:p>
    <w:tbl>
      <w:tblPr>
        <w:tblStyle w:val="Grilledutableau"/>
        <w:tblW w:w="4922" w:type="pct"/>
        <w:jc w:val="center"/>
        <w:tblInd w:w="-3773" w:type="dxa"/>
        <w:tblLook w:val="04A0"/>
      </w:tblPr>
      <w:tblGrid>
        <w:gridCol w:w="727"/>
        <w:gridCol w:w="1862"/>
        <w:gridCol w:w="1084"/>
        <w:gridCol w:w="1443"/>
        <w:gridCol w:w="1273"/>
        <w:gridCol w:w="997"/>
        <w:gridCol w:w="1757"/>
      </w:tblGrid>
      <w:tr w:rsidR="002468DD" w:rsidRPr="007D394A" w:rsidTr="006B285B">
        <w:trPr>
          <w:jc w:val="center"/>
        </w:trPr>
        <w:tc>
          <w:tcPr>
            <w:tcW w:w="398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1018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Mais</w:t>
            </w:r>
          </w:p>
        </w:tc>
        <w:tc>
          <w:tcPr>
            <w:tcW w:w="593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à</w:t>
            </w:r>
          </w:p>
        </w:tc>
        <w:tc>
          <w:tcPr>
            <w:tcW w:w="789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quatre</w:t>
            </w:r>
          </w:p>
        </w:tc>
        <w:tc>
          <w:tcPr>
            <w:tcW w:w="696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heures</w:t>
            </w:r>
          </w:p>
        </w:tc>
        <w:tc>
          <w:tcPr>
            <w:tcW w:w="545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du</w:t>
            </w:r>
          </w:p>
        </w:tc>
        <w:tc>
          <w:tcPr>
            <w:tcW w:w="960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matin,</w:t>
            </w:r>
          </w:p>
        </w:tc>
      </w:tr>
      <w:tr w:rsidR="002468DD" w:rsidRPr="007D394A" w:rsidTr="006B285B">
        <w:trPr>
          <w:trHeight w:val="596"/>
          <w:jc w:val="center"/>
        </w:trPr>
        <w:tc>
          <w:tcPr>
            <w:tcW w:w="398" w:type="pct"/>
            <w:shd w:val="clear" w:color="auto" w:fill="EAF1DD" w:themeFill="accent3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1018" w:type="pc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Co</w:t>
            </w:r>
            <w:r w:rsidRPr="006B285B">
              <w:rPr>
                <w:rFonts w:ascii="Verdana" w:hAnsi="Verdana" w:cstheme="minorHAnsi"/>
                <w:sz w:val="24"/>
                <w:szCs w:val="24"/>
              </w:rPr>
              <w:t>nj</w:t>
            </w:r>
            <w:proofErr w:type="spellEnd"/>
            <w:r w:rsidRPr="006B285B">
              <w:rPr>
                <w:rFonts w:ascii="Verdana" w:hAnsi="Verdana" w:cstheme="minorHAnsi"/>
                <w:sz w:val="24"/>
                <w:szCs w:val="24"/>
              </w:rPr>
              <w:t xml:space="preserve"> de </w:t>
            </w:r>
            <w:proofErr w:type="spellStart"/>
            <w:r w:rsidRPr="006B285B">
              <w:rPr>
                <w:rFonts w:ascii="Verdana" w:hAnsi="Verdana" w:cstheme="minorHAnsi"/>
                <w:sz w:val="24"/>
                <w:szCs w:val="24"/>
              </w:rPr>
              <w:t>coord</w:t>
            </w:r>
            <w:proofErr w:type="spellEnd"/>
          </w:p>
        </w:tc>
        <w:tc>
          <w:tcPr>
            <w:tcW w:w="593" w:type="pc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 w:rsidRPr="006B285B">
              <w:rPr>
                <w:rFonts w:ascii="Verdana" w:hAnsi="Verdana" w:cstheme="minorHAnsi"/>
                <w:sz w:val="24"/>
                <w:szCs w:val="24"/>
              </w:rPr>
              <w:t>prep</w:t>
            </w:r>
            <w:proofErr w:type="spellEnd"/>
          </w:p>
        </w:tc>
        <w:tc>
          <w:tcPr>
            <w:tcW w:w="789" w:type="pc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 w:rsidRPr="006B285B">
              <w:rPr>
                <w:rFonts w:ascii="Verdana" w:hAnsi="Verdana" w:cstheme="minorHAnsi"/>
                <w:sz w:val="24"/>
                <w:szCs w:val="24"/>
              </w:rPr>
              <w:t>Det</w:t>
            </w:r>
            <w:proofErr w:type="spellEnd"/>
            <w:r w:rsidRPr="006B285B">
              <w:rPr>
                <w:rFonts w:ascii="Verdana" w:hAnsi="Verdana" w:cstheme="minorHAnsi"/>
                <w:sz w:val="24"/>
                <w:szCs w:val="24"/>
              </w:rPr>
              <w:t>.</w:t>
            </w:r>
          </w:p>
        </w:tc>
        <w:tc>
          <w:tcPr>
            <w:tcW w:w="696" w:type="pc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 xml:space="preserve">n. c. </w:t>
            </w:r>
          </w:p>
        </w:tc>
        <w:tc>
          <w:tcPr>
            <w:tcW w:w="545" w:type="pc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 w:rsidRPr="006B285B">
              <w:rPr>
                <w:rFonts w:ascii="Verdana" w:hAnsi="Verdana" w:cstheme="minorHAnsi"/>
                <w:sz w:val="24"/>
                <w:szCs w:val="24"/>
              </w:rPr>
              <w:t>det</w:t>
            </w:r>
            <w:proofErr w:type="spellEnd"/>
          </w:p>
        </w:tc>
        <w:tc>
          <w:tcPr>
            <w:tcW w:w="960" w:type="pc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>n. c.</w:t>
            </w:r>
          </w:p>
        </w:tc>
      </w:tr>
      <w:tr w:rsidR="002468DD" w:rsidRPr="007D394A" w:rsidTr="006B285B">
        <w:trPr>
          <w:trHeight w:val="547"/>
          <w:jc w:val="center"/>
        </w:trPr>
        <w:tc>
          <w:tcPr>
            <w:tcW w:w="398" w:type="pct"/>
            <w:shd w:val="clear" w:color="auto" w:fill="C6D9F1" w:themeFill="text2" w:themeFillTint="33"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4602" w:type="pct"/>
            <w:gridSpan w:val="6"/>
            <w:shd w:val="clear" w:color="auto" w:fill="C6D9F1" w:themeFill="text2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>CCT</w:t>
            </w:r>
          </w:p>
        </w:tc>
      </w:tr>
    </w:tbl>
    <w:p w:rsidR="002468DD" w:rsidRPr="007D394A" w:rsidRDefault="002468DD" w:rsidP="002468DD">
      <w:pPr>
        <w:spacing w:after="0" w:line="360" w:lineRule="auto"/>
        <w:rPr>
          <w:rFonts w:ascii="Verdana" w:hAnsi="Verdana" w:cstheme="minorHAnsi"/>
          <w:sz w:val="24"/>
          <w:szCs w:val="24"/>
        </w:rPr>
      </w:pPr>
    </w:p>
    <w:tbl>
      <w:tblPr>
        <w:tblStyle w:val="Grilledutableau"/>
        <w:tblW w:w="4902" w:type="pct"/>
        <w:jc w:val="center"/>
        <w:tblInd w:w="250" w:type="dxa"/>
        <w:tblLook w:val="04A0"/>
      </w:tblPr>
      <w:tblGrid>
        <w:gridCol w:w="1441"/>
        <w:gridCol w:w="839"/>
        <w:gridCol w:w="1827"/>
        <w:gridCol w:w="2320"/>
        <w:gridCol w:w="1552"/>
        <w:gridCol w:w="1127"/>
      </w:tblGrid>
      <w:tr w:rsidR="002468DD" w:rsidRPr="007D394A" w:rsidTr="006B285B">
        <w:trPr>
          <w:jc w:val="center"/>
        </w:trPr>
        <w:tc>
          <w:tcPr>
            <w:tcW w:w="804" w:type="pct"/>
          </w:tcPr>
          <w:p w:rsidR="002468DD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tu</w:t>
            </w:r>
          </w:p>
        </w:tc>
        <w:tc>
          <w:tcPr>
            <w:tcW w:w="473" w:type="pct"/>
          </w:tcPr>
          <w:p w:rsidR="002468DD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dors</w:t>
            </w:r>
          </w:p>
        </w:tc>
        <w:tc>
          <w:tcPr>
            <w:tcW w:w="1015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br w:type="page"/>
            </w: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et</w:t>
            </w:r>
          </w:p>
        </w:tc>
        <w:tc>
          <w:tcPr>
            <w:tcW w:w="1286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tu</w:t>
            </w:r>
          </w:p>
        </w:tc>
        <w:tc>
          <w:tcPr>
            <w:tcW w:w="864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les</w:t>
            </w:r>
          </w:p>
        </w:tc>
        <w:tc>
          <w:tcPr>
            <w:tcW w:w="558" w:type="pct"/>
          </w:tcPr>
          <w:p w:rsidR="002468DD" w:rsidRPr="007D394A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l</w:t>
            </w: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aisses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 </w:t>
            </w: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filer !</w:t>
            </w:r>
          </w:p>
        </w:tc>
      </w:tr>
      <w:tr w:rsidR="002468DD" w:rsidRPr="007D394A" w:rsidTr="006B285B">
        <w:trPr>
          <w:trHeight w:val="596"/>
          <w:jc w:val="center"/>
        </w:trPr>
        <w:tc>
          <w:tcPr>
            <w:tcW w:w="804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 xml:space="preserve">p. p. </w:t>
            </w:r>
          </w:p>
        </w:tc>
        <w:tc>
          <w:tcPr>
            <w:tcW w:w="473" w:type="pct"/>
            <w:vMerge w:val="restart"/>
          </w:tcPr>
          <w:p w:rsidR="002468DD" w:rsidRPr="006B285B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2468DD" w:rsidRPr="006B285B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>V</w:t>
            </w:r>
          </w:p>
        </w:tc>
        <w:tc>
          <w:tcPr>
            <w:tcW w:w="1015" w:type="pc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 w:rsidRPr="006B285B">
              <w:rPr>
                <w:rFonts w:ascii="Verdana" w:hAnsi="Verdana" w:cstheme="minorHAnsi"/>
                <w:sz w:val="24"/>
                <w:szCs w:val="24"/>
              </w:rPr>
              <w:t>Conj</w:t>
            </w:r>
            <w:proofErr w:type="spellEnd"/>
            <w:r w:rsidRPr="006B285B">
              <w:rPr>
                <w:rFonts w:ascii="Verdana" w:hAnsi="Verdana" w:cstheme="minorHAnsi"/>
                <w:sz w:val="24"/>
                <w:szCs w:val="24"/>
              </w:rPr>
              <w:t xml:space="preserve"> de </w:t>
            </w:r>
            <w:proofErr w:type="spellStart"/>
            <w:r w:rsidRPr="006B285B">
              <w:rPr>
                <w:rFonts w:ascii="Verdana" w:hAnsi="Verdana" w:cstheme="minorHAnsi"/>
                <w:sz w:val="24"/>
                <w:szCs w:val="24"/>
              </w:rPr>
              <w:t>coord</w:t>
            </w:r>
            <w:proofErr w:type="spellEnd"/>
          </w:p>
        </w:tc>
        <w:tc>
          <w:tcPr>
            <w:tcW w:w="1286" w:type="pc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 xml:space="preserve">p. p. </w:t>
            </w:r>
          </w:p>
        </w:tc>
        <w:tc>
          <w:tcPr>
            <w:tcW w:w="864" w:type="pct"/>
            <w:shd w:val="clear" w:color="auto" w:fill="EAF1DD" w:themeFill="accent3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>pronom</w:t>
            </w:r>
          </w:p>
        </w:tc>
        <w:tc>
          <w:tcPr>
            <w:tcW w:w="558" w:type="pct"/>
            <w:vMerge w:val="restart"/>
          </w:tcPr>
          <w:p w:rsidR="002468DD" w:rsidRPr="006B285B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:rsidR="002468DD" w:rsidRPr="006B285B" w:rsidRDefault="002468DD" w:rsidP="006B285B">
            <w:pPr>
              <w:spacing w:line="36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>V</w:t>
            </w:r>
          </w:p>
        </w:tc>
      </w:tr>
      <w:tr w:rsidR="002468DD" w:rsidRPr="007D394A" w:rsidTr="006B285B">
        <w:trPr>
          <w:trHeight w:val="547"/>
          <w:jc w:val="center"/>
        </w:trPr>
        <w:tc>
          <w:tcPr>
            <w:tcW w:w="804" w:type="pct"/>
            <w:tcBorders>
              <w:tr2bl w:val="nil"/>
            </w:tcBorders>
            <w:shd w:val="clear" w:color="auto" w:fill="C6D9F1" w:themeFill="text2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>sujet</w:t>
            </w:r>
          </w:p>
        </w:tc>
        <w:tc>
          <w:tcPr>
            <w:tcW w:w="473" w:type="pct"/>
            <w:vMerge/>
          </w:tcPr>
          <w:p w:rsidR="002468DD" w:rsidRPr="006B285B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015" w:type="pct"/>
            <w:tcBorders>
              <w:tr2bl w:val="single" w:sz="4" w:space="0" w:color="auto"/>
            </w:tcBorders>
            <w:shd w:val="clear" w:color="auto" w:fill="C6D9F1" w:themeFill="text2" w:themeFillTint="33"/>
          </w:tcPr>
          <w:p w:rsidR="002468DD" w:rsidRPr="006B285B" w:rsidRDefault="002468DD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C6D9F1" w:themeFill="text2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>sujet</w:t>
            </w:r>
          </w:p>
        </w:tc>
        <w:tc>
          <w:tcPr>
            <w:tcW w:w="864" w:type="pct"/>
            <w:shd w:val="clear" w:color="auto" w:fill="C6D9F1" w:themeFill="text2" w:themeFillTint="33"/>
          </w:tcPr>
          <w:p w:rsidR="002468DD" w:rsidRPr="006B285B" w:rsidRDefault="006B285B" w:rsidP="006B285B">
            <w:pPr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  <w:r w:rsidRPr="006B285B">
              <w:rPr>
                <w:rFonts w:ascii="Verdana" w:hAnsi="Verdana" w:cstheme="minorHAnsi"/>
                <w:sz w:val="24"/>
                <w:szCs w:val="24"/>
              </w:rPr>
              <w:t>COD</w:t>
            </w:r>
          </w:p>
        </w:tc>
        <w:tc>
          <w:tcPr>
            <w:tcW w:w="558" w:type="pct"/>
            <w:vMerge/>
          </w:tcPr>
          <w:p w:rsidR="002468DD" w:rsidRPr="007D394A" w:rsidRDefault="002468DD" w:rsidP="006B285B">
            <w:pPr>
              <w:spacing w:line="360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</w:tbl>
    <w:p w:rsidR="002468DD" w:rsidRDefault="002468DD" w:rsidP="002468DD">
      <w:pPr>
        <w:pStyle w:val="Paragraphedeliste"/>
        <w:numPr>
          <w:ilvl w:val="0"/>
          <w:numId w:val="10"/>
        </w:numPr>
        <w:spacing w:after="0" w:line="36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Les deux propositions sont : choisis la bonne solution : </w:t>
      </w:r>
    </w:p>
    <w:p w:rsidR="002468DD" w:rsidRDefault="002468DD" w:rsidP="002468DD">
      <w:pPr>
        <w:spacing w:after="0" w:line="360" w:lineRule="auto"/>
        <w:rPr>
          <w:rFonts w:ascii="Verdana" w:hAnsi="Verdana" w:cstheme="minorHAnsi"/>
          <w:sz w:val="24"/>
          <w:szCs w:val="24"/>
        </w:rPr>
      </w:pPr>
      <w:r w:rsidRPr="006B285B">
        <w:rPr>
          <w:rFonts w:ascii="Verdana" w:hAnsi="Verdana" w:cstheme="minorHAnsi"/>
          <w:strike/>
          <w:sz w:val="24"/>
          <w:szCs w:val="24"/>
        </w:rPr>
        <w:t>O indépendantes juxtaposées</w:t>
      </w:r>
      <w:r>
        <w:rPr>
          <w:rFonts w:ascii="Verdana" w:hAnsi="Verdana" w:cstheme="minorHAnsi"/>
          <w:sz w:val="24"/>
          <w:szCs w:val="24"/>
        </w:rPr>
        <w:t xml:space="preserve">            </w:t>
      </w:r>
      <w:r w:rsidR="006B285B">
        <w:rPr>
          <w:rFonts w:ascii="Verdana" w:hAnsi="Verdana" w:cstheme="minorHAnsi"/>
          <w:sz w:val="24"/>
          <w:szCs w:val="24"/>
        </w:rPr>
        <w:t>X</w:t>
      </w:r>
      <w:r w:rsidRPr="00D54D9B">
        <w:rPr>
          <w:rFonts w:ascii="Verdana" w:hAnsi="Verdana" w:cstheme="minorHAnsi"/>
          <w:sz w:val="24"/>
          <w:szCs w:val="24"/>
        </w:rPr>
        <w:t xml:space="preserve"> indépendantes coordonnées</w:t>
      </w:r>
      <w:r>
        <w:rPr>
          <w:rFonts w:ascii="Verdana" w:hAnsi="Verdana" w:cstheme="minorHAnsi"/>
          <w:sz w:val="24"/>
          <w:szCs w:val="24"/>
        </w:rPr>
        <w:t xml:space="preserve"> </w:t>
      </w:r>
    </w:p>
    <w:p w:rsidR="002468DD" w:rsidRPr="00D54D9B" w:rsidRDefault="002468DD" w:rsidP="002468DD">
      <w:pPr>
        <w:spacing w:after="0" w:line="360" w:lineRule="auto"/>
        <w:rPr>
          <w:rFonts w:ascii="Verdana" w:hAnsi="Verdana" w:cstheme="minorHAnsi"/>
          <w:sz w:val="24"/>
          <w:szCs w:val="24"/>
        </w:rPr>
      </w:pPr>
      <w:r w:rsidRPr="006B285B">
        <w:rPr>
          <w:rFonts w:ascii="Verdana" w:hAnsi="Verdana" w:cstheme="minorHAnsi"/>
          <w:strike/>
          <w:sz w:val="24"/>
          <w:szCs w:val="24"/>
        </w:rPr>
        <w:t>O Principale + subordonnée relative</w:t>
      </w:r>
      <w:r>
        <w:rPr>
          <w:rFonts w:ascii="Verdana" w:hAnsi="Verdana" w:cstheme="minorHAnsi"/>
          <w:sz w:val="24"/>
          <w:szCs w:val="24"/>
        </w:rPr>
        <w:t xml:space="preserve">   </w:t>
      </w:r>
      <w:r w:rsidRPr="006B285B">
        <w:rPr>
          <w:rFonts w:ascii="Verdana" w:hAnsi="Verdana" w:cstheme="minorHAnsi"/>
          <w:strike/>
          <w:sz w:val="24"/>
          <w:szCs w:val="24"/>
        </w:rPr>
        <w:t>O Principale + subordonnée complétive</w:t>
      </w:r>
    </w:p>
    <w:p w:rsidR="002468DD" w:rsidRPr="007D394A" w:rsidRDefault="002468DD" w:rsidP="002468DD">
      <w:pPr>
        <w:pStyle w:val="Paragraphedeliste"/>
        <w:numPr>
          <w:ilvl w:val="0"/>
          <w:numId w:val="4"/>
        </w:numPr>
        <w:spacing w:after="0" w:line="360" w:lineRule="auto"/>
        <w:ind w:left="0"/>
        <w:rPr>
          <w:rFonts w:ascii="Verdana" w:hAnsi="Verdana" w:cstheme="minorHAnsi"/>
          <w:b/>
          <w:sz w:val="24"/>
          <w:szCs w:val="24"/>
        </w:rPr>
      </w:pPr>
      <w:r w:rsidRPr="007D394A">
        <w:rPr>
          <w:rFonts w:ascii="Verdana" w:hAnsi="Verdana" w:cstheme="minorHAnsi"/>
          <w:b/>
          <w:sz w:val="24"/>
          <w:szCs w:val="24"/>
        </w:rPr>
        <w:t xml:space="preserve">Inventez des phrases suivant le modèle suivant : </w:t>
      </w:r>
    </w:p>
    <w:p w:rsidR="002468DD" w:rsidRPr="007D394A" w:rsidRDefault="002468DD" w:rsidP="002468DD">
      <w:pPr>
        <w:pStyle w:val="Paragraphedeliste"/>
        <w:spacing w:after="0" w:line="360" w:lineRule="auto"/>
        <w:ind w:left="0"/>
        <w:jc w:val="center"/>
        <w:rPr>
          <w:rFonts w:ascii="Verdana" w:hAnsi="Verdana" w:cstheme="minorHAnsi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68"/>
        <w:gridCol w:w="1083"/>
        <w:gridCol w:w="1030"/>
        <w:gridCol w:w="1224"/>
        <w:gridCol w:w="1149"/>
        <w:gridCol w:w="955"/>
        <w:gridCol w:w="1297"/>
        <w:gridCol w:w="1362"/>
      </w:tblGrid>
      <w:tr w:rsidR="006B285B" w:rsidRPr="007D394A" w:rsidTr="006B285B">
        <w:tc>
          <w:tcPr>
            <w:tcW w:w="806" w:type="dxa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Un</w:t>
            </w:r>
          </w:p>
        </w:tc>
        <w:tc>
          <w:tcPr>
            <w:tcW w:w="1943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bel</w:t>
            </w:r>
          </w:p>
        </w:tc>
        <w:tc>
          <w:tcPr>
            <w:tcW w:w="1862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Oiseau</w:t>
            </w:r>
          </w:p>
        </w:tc>
        <w:tc>
          <w:tcPr>
            <w:tcW w:w="1862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picore</w:t>
            </w:r>
          </w:p>
        </w:tc>
        <w:tc>
          <w:tcPr>
            <w:tcW w:w="1862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ces</w:t>
            </w:r>
          </w:p>
        </w:tc>
        <w:tc>
          <w:tcPr>
            <w:tcW w:w="1862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graines</w:t>
            </w:r>
          </w:p>
        </w:tc>
        <w:tc>
          <w:tcPr>
            <w:tcW w:w="1862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fraîches</w:t>
            </w:r>
          </w:p>
        </w:tc>
      </w:tr>
      <w:tr w:rsidR="006B285B" w:rsidRPr="007D394A" w:rsidTr="006B285B">
        <w:tc>
          <w:tcPr>
            <w:tcW w:w="806" w:type="dxa"/>
            <w:vMerge w:val="restart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ART. IND.</w:t>
            </w:r>
          </w:p>
        </w:tc>
        <w:tc>
          <w:tcPr>
            <w:tcW w:w="1943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proofErr w:type="gramStart"/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ADJ .</w:t>
            </w:r>
            <w:proofErr w:type="gramEnd"/>
          </w:p>
        </w:tc>
        <w:tc>
          <w:tcPr>
            <w:tcW w:w="1862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N. C.</w:t>
            </w:r>
          </w:p>
        </w:tc>
        <w:tc>
          <w:tcPr>
            <w:tcW w:w="1862" w:type="dxa"/>
            <w:vMerge w:val="restart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1862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DET. DEM</w:t>
            </w:r>
          </w:p>
        </w:tc>
        <w:tc>
          <w:tcPr>
            <w:tcW w:w="1862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N.C.</w:t>
            </w:r>
          </w:p>
        </w:tc>
        <w:tc>
          <w:tcPr>
            <w:tcW w:w="1862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ADJ.</w:t>
            </w:r>
          </w:p>
        </w:tc>
      </w:tr>
      <w:tr w:rsidR="006B285B" w:rsidRPr="007D394A" w:rsidTr="006B285B">
        <w:tc>
          <w:tcPr>
            <w:tcW w:w="806" w:type="dxa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6640" w:type="dxa"/>
            <w:gridSpan w:val="3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GROUPE NOMINAL</w:t>
            </w:r>
          </w:p>
        </w:tc>
        <w:tc>
          <w:tcPr>
            <w:tcW w:w="1862" w:type="dxa"/>
            <w:vMerge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GROUPE NOMINAL</w:t>
            </w:r>
          </w:p>
        </w:tc>
      </w:tr>
      <w:tr w:rsidR="006B285B" w:rsidRPr="007D394A" w:rsidTr="006B285B">
        <w:trPr>
          <w:trHeight w:val="596"/>
        </w:trPr>
        <w:tc>
          <w:tcPr>
            <w:tcW w:w="806" w:type="dxa"/>
            <w:shd w:val="clear" w:color="auto" w:fill="C6D9F1" w:themeFill="text2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6640" w:type="dxa"/>
            <w:gridSpan w:val="3"/>
            <w:shd w:val="clear" w:color="auto" w:fill="C6D9F1" w:themeFill="text2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SUJET</w:t>
            </w:r>
          </w:p>
        </w:tc>
        <w:tc>
          <w:tcPr>
            <w:tcW w:w="1862" w:type="dxa"/>
            <w:vMerge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shd w:val="clear" w:color="auto" w:fill="C6D9F1" w:themeFill="text2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COD</w:t>
            </w:r>
          </w:p>
        </w:tc>
      </w:tr>
    </w:tbl>
    <w:p w:rsidR="002468DD" w:rsidRPr="007D394A" w:rsidRDefault="002468DD" w:rsidP="002468DD">
      <w:pPr>
        <w:pStyle w:val="Paragraphedeliste"/>
        <w:spacing w:after="0" w:line="360" w:lineRule="auto"/>
        <w:ind w:left="0"/>
        <w:jc w:val="center"/>
        <w:rPr>
          <w:rFonts w:ascii="Verdana" w:hAnsi="Verdana" w:cstheme="minorHAnsi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509"/>
        <w:gridCol w:w="1300"/>
        <w:gridCol w:w="1140"/>
        <w:gridCol w:w="1111"/>
        <w:gridCol w:w="1233"/>
        <w:gridCol w:w="1282"/>
        <w:gridCol w:w="1993"/>
      </w:tblGrid>
      <w:tr w:rsidR="006B285B" w:rsidRPr="007D394A" w:rsidTr="006B285B">
        <w:tc>
          <w:tcPr>
            <w:tcW w:w="806" w:type="dxa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Dans </w:t>
            </w:r>
          </w:p>
        </w:tc>
        <w:tc>
          <w:tcPr>
            <w:tcW w:w="2126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mon </w:t>
            </w:r>
          </w:p>
        </w:tc>
        <w:tc>
          <w:tcPr>
            <w:tcW w:w="2246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lit</w:t>
            </w:r>
          </w:p>
        </w:tc>
        <w:tc>
          <w:tcPr>
            <w:tcW w:w="1862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je </w:t>
            </w:r>
          </w:p>
        </w:tc>
        <w:tc>
          <w:tcPr>
            <w:tcW w:w="2838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dors</w:t>
            </w:r>
          </w:p>
        </w:tc>
        <w:tc>
          <w:tcPr>
            <w:tcW w:w="2748" w:type="dxa"/>
          </w:tcPr>
          <w:p w:rsidR="002468DD" w:rsidRPr="007D394A" w:rsidRDefault="006B285B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maintenant</w:t>
            </w:r>
          </w:p>
        </w:tc>
      </w:tr>
      <w:tr w:rsidR="006B285B" w:rsidRPr="007D394A" w:rsidTr="006B285B">
        <w:tc>
          <w:tcPr>
            <w:tcW w:w="806" w:type="dxa"/>
            <w:vMerge w:val="restart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268" w:type="dxa"/>
            <w:vMerge w:val="restart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PREP.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ART. DEF.</w:t>
            </w:r>
          </w:p>
        </w:tc>
        <w:tc>
          <w:tcPr>
            <w:tcW w:w="2246" w:type="dxa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N.C.</w:t>
            </w:r>
          </w:p>
        </w:tc>
        <w:tc>
          <w:tcPr>
            <w:tcW w:w="1862" w:type="dxa"/>
            <w:vMerge w:val="restart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PRO. PERS.</w:t>
            </w:r>
          </w:p>
        </w:tc>
        <w:tc>
          <w:tcPr>
            <w:tcW w:w="2838" w:type="dxa"/>
            <w:vMerge w:val="restart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2748" w:type="dxa"/>
            <w:vMerge w:val="restart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ADVERBE DE TEMPS</w:t>
            </w:r>
          </w:p>
        </w:tc>
      </w:tr>
      <w:tr w:rsidR="006B285B" w:rsidRPr="007D394A" w:rsidTr="006B285B">
        <w:tc>
          <w:tcPr>
            <w:tcW w:w="806" w:type="dxa"/>
            <w:vMerge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4372" w:type="dxa"/>
            <w:gridSpan w:val="2"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GROUPE NOMINAL</w:t>
            </w:r>
          </w:p>
        </w:tc>
        <w:tc>
          <w:tcPr>
            <w:tcW w:w="1862" w:type="dxa"/>
            <w:vMerge/>
            <w:shd w:val="clear" w:color="auto" w:fill="C6D9F1" w:themeFill="text2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748" w:type="dxa"/>
            <w:vMerge/>
            <w:shd w:val="clear" w:color="auto" w:fill="EAF1DD" w:themeFill="accent3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6B285B" w:rsidRPr="007D394A" w:rsidTr="006B285B">
        <w:trPr>
          <w:trHeight w:val="596"/>
        </w:trPr>
        <w:tc>
          <w:tcPr>
            <w:tcW w:w="806" w:type="dxa"/>
            <w:shd w:val="clear" w:color="auto" w:fill="C6D9F1" w:themeFill="text2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6640" w:type="dxa"/>
            <w:gridSpan w:val="3"/>
            <w:shd w:val="clear" w:color="auto" w:fill="C6D9F1" w:themeFill="text2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C.C.L.</w:t>
            </w:r>
          </w:p>
        </w:tc>
        <w:tc>
          <w:tcPr>
            <w:tcW w:w="1862" w:type="dxa"/>
            <w:shd w:val="clear" w:color="auto" w:fill="C6D9F1" w:themeFill="text2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SUJET</w:t>
            </w:r>
          </w:p>
        </w:tc>
        <w:tc>
          <w:tcPr>
            <w:tcW w:w="2838" w:type="dxa"/>
            <w:vMerge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C6D9F1" w:themeFill="text2" w:themeFillTint="33"/>
          </w:tcPr>
          <w:p w:rsidR="002468DD" w:rsidRPr="007D394A" w:rsidRDefault="002468DD" w:rsidP="006B285B">
            <w:pPr>
              <w:pStyle w:val="Paragraphedeliste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7D394A">
              <w:rPr>
                <w:rFonts w:ascii="Verdana" w:hAnsi="Verdana" w:cstheme="minorHAnsi"/>
                <w:b/>
                <w:sz w:val="24"/>
                <w:szCs w:val="24"/>
              </w:rPr>
              <w:t>C.C.T.</w:t>
            </w:r>
          </w:p>
        </w:tc>
      </w:tr>
    </w:tbl>
    <w:p w:rsidR="002468DD" w:rsidRPr="007D394A" w:rsidRDefault="002468DD" w:rsidP="002468DD">
      <w:pPr>
        <w:spacing w:after="0" w:line="360" w:lineRule="auto"/>
        <w:jc w:val="center"/>
        <w:rPr>
          <w:rFonts w:ascii="Verdana" w:hAnsi="Verdana" w:cstheme="minorHAnsi"/>
          <w:b/>
          <w:sz w:val="24"/>
          <w:szCs w:val="24"/>
        </w:rPr>
      </w:pPr>
    </w:p>
    <w:p w:rsidR="006B285B" w:rsidRDefault="006B285B">
      <w:r>
        <w:br w:type="page"/>
      </w:r>
    </w:p>
    <w:tbl>
      <w:tblPr>
        <w:tblStyle w:val="Grilledutableau"/>
        <w:tblW w:w="0" w:type="auto"/>
        <w:shd w:val="clear" w:color="auto" w:fill="EAF1DD" w:themeFill="accent3" w:themeFillTint="33"/>
        <w:tblLook w:val="04A0"/>
      </w:tblPr>
      <w:tblGrid>
        <w:gridCol w:w="9288"/>
      </w:tblGrid>
      <w:tr w:rsidR="002468DD" w:rsidRPr="00D54D9B" w:rsidTr="006B285B">
        <w:tc>
          <w:tcPr>
            <w:tcW w:w="9288" w:type="dxa"/>
            <w:shd w:val="clear" w:color="auto" w:fill="EAF1DD" w:themeFill="accent3" w:themeFillTint="33"/>
          </w:tcPr>
          <w:p w:rsidR="002468DD" w:rsidRPr="00E1448B" w:rsidRDefault="002468DD" w:rsidP="006B285B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Temps estimé : 2</w:t>
            </w:r>
            <w:r w:rsidRPr="00E1448B">
              <w:rPr>
                <w:rFonts w:ascii="Verdana" w:hAnsi="Verdana"/>
                <w:sz w:val="20"/>
                <w:szCs w:val="20"/>
              </w:rPr>
              <w:t>0mn</w:t>
            </w:r>
          </w:p>
          <w:p w:rsidR="002468DD" w:rsidRPr="00D54D9B" w:rsidRDefault="002468DD" w:rsidP="006B285B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54D9B">
              <w:rPr>
                <w:rFonts w:ascii="Verdana" w:hAnsi="Verdana"/>
                <w:b/>
                <w:sz w:val="24"/>
                <w:szCs w:val="24"/>
              </w:rPr>
              <w:t>S13 – Le vocabulaire du théâtre :</w:t>
            </w:r>
          </w:p>
        </w:tc>
      </w:tr>
    </w:tbl>
    <w:p w:rsidR="002468DD" w:rsidRDefault="002468DD" w:rsidP="002468DD">
      <w:pPr>
        <w:spacing w:after="0" w:line="360" w:lineRule="auto"/>
        <w:rPr>
          <w:rFonts w:ascii="Verdana" w:hAnsi="Verdana"/>
          <w:sz w:val="24"/>
          <w:szCs w:val="24"/>
        </w:rPr>
      </w:pPr>
    </w:p>
    <w:p w:rsidR="006B285B" w:rsidRDefault="006B285B" w:rsidP="002468DD">
      <w:pPr>
        <w:pStyle w:val="Titre1"/>
        <w:numPr>
          <w:ilvl w:val="0"/>
          <w:numId w:val="8"/>
        </w:numPr>
        <w:spacing w:line="360" w:lineRule="auto"/>
        <w:ind w:left="0"/>
        <w:rPr>
          <w:rFonts w:ascii="Verdana" w:hAnsi="Verdana"/>
        </w:rPr>
      </w:pPr>
    </w:p>
    <w:p w:rsidR="002468DD" w:rsidRDefault="002468DD" w:rsidP="002468DD">
      <w:pPr>
        <w:pStyle w:val="Titre1"/>
        <w:numPr>
          <w:ilvl w:val="0"/>
          <w:numId w:val="8"/>
        </w:numPr>
        <w:spacing w:line="360" w:lineRule="auto"/>
        <w:ind w:left="0"/>
        <w:rPr>
          <w:rFonts w:ascii="Verdana" w:hAnsi="Verdana"/>
        </w:rPr>
      </w:pPr>
      <w:r w:rsidRPr="007D394A">
        <w:rPr>
          <w:rFonts w:ascii="Verdana" w:hAnsi="Verdana"/>
        </w:rPr>
        <w:t>Définitions</w:t>
      </w:r>
      <w:r>
        <w:rPr>
          <w:rFonts w:ascii="Verdana" w:hAnsi="Verdana"/>
        </w:rPr>
        <w:t xml:space="preserve"> : </w:t>
      </w:r>
    </w:p>
    <w:p w:rsidR="002468DD" w:rsidRPr="00E1448B" w:rsidRDefault="002468DD" w:rsidP="002468DD">
      <w:pPr>
        <w:rPr>
          <w:lang w:eastAsia="ar-SA"/>
        </w:rPr>
      </w:pP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Scène</w:t>
      </w:r>
      <w:r>
        <w:rPr>
          <w:rFonts w:ascii="Verdana" w:hAnsi="Verdana"/>
          <w:sz w:val="24"/>
          <w:szCs w:val="24"/>
        </w:rPr>
        <w:t xml:space="preserve"> </w:t>
      </w:r>
      <w:r w:rsidR="002468DD" w:rsidRPr="007D394A">
        <w:rPr>
          <w:rFonts w:ascii="Verdana" w:hAnsi="Verdana"/>
          <w:sz w:val="24"/>
          <w:szCs w:val="24"/>
        </w:rPr>
        <w:t xml:space="preserve">: </w:t>
      </w:r>
      <w:proofErr w:type="spellStart"/>
      <w:r w:rsidR="002468DD" w:rsidRPr="007D394A">
        <w:rPr>
          <w:rFonts w:ascii="Verdana" w:hAnsi="Verdana"/>
          <w:sz w:val="24"/>
          <w:szCs w:val="24"/>
        </w:rPr>
        <w:t>n.f</w:t>
      </w:r>
      <w:proofErr w:type="spellEnd"/>
      <w:r w:rsidR="002468DD" w:rsidRPr="007D394A">
        <w:rPr>
          <w:rFonts w:ascii="Verdana" w:hAnsi="Verdana"/>
          <w:sz w:val="24"/>
          <w:szCs w:val="24"/>
        </w:rPr>
        <w:t>. – Partie, division d’un acte qui correspond le plus souvent à l’entrée ou à la sortie d’un personnage.</w:t>
      </w: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Monologue</w:t>
      </w:r>
      <w:r>
        <w:rPr>
          <w:rFonts w:ascii="Verdana" w:hAnsi="Verdana"/>
          <w:sz w:val="24"/>
          <w:szCs w:val="24"/>
        </w:rPr>
        <w:t xml:space="preserve"> </w:t>
      </w:r>
      <w:r w:rsidR="002468DD" w:rsidRPr="007D394A">
        <w:rPr>
          <w:rFonts w:ascii="Verdana" w:hAnsi="Verdana"/>
          <w:sz w:val="24"/>
          <w:szCs w:val="24"/>
        </w:rPr>
        <w:t>: n.m. – Dans une pièce de théâtre, scène à un personnage qui parle seul.</w:t>
      </w: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Intrigue</w:t>
      </w:r>
      <w:r>
        <w:rPr>
          <w:rFonts w:ascii="Verdana" w:hAnsi="Verdana"/>
          <w:sz w:val="24"/>
          <w:szCs w:val="24"/>
        </w:rPr>
        <w:t xml:space="preserve"> </w:t>
      </w:r>
      <w:r w:rsidR="002468DD" w:rsidRPr="007D394A">
        <w:rPr>
          <w:rFonts w:ascii="Verdana" w:hAnsi="Verdana"/>
          <w:sz w:val="24"/>
          <w:szCs w:val="24"/>
        </w:rPr>
        <w:t xml:space="preserve">: </w:t>
      </w:r>
      <w:proofErr w:type="spellStart"/>
      <w:r w:rsidR="002468DD" w:rsidRPr="007D394A">
        <w:rPr>
          <w:rFonts w:ascii="Verdana" w:hAnsi="Verdana"/>
          <w:sz w:val="24"/>
          <w:szCs w:val="24"/>
        </w:rPr>
        <w:t>n.f</w:t>
      </w:r>
      <w:proofErr w:type="spellEnd"/>
      <w:r w:rsidR="002468DD" w:rsidRPr="007D394A">
        <w:rPr>
          <w:rFonts w:ascii="Verdana" w:hAnsi="Verdana"/>
          <w:sz w:val="24"/>
          <w:szCs w:val="24"/>
        </w:rPr>
        <w:t>. – Ensemble des événements qui constituent l’histoire et qui peut se résumer en quelques lignes.</w:t>
      </w: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Stichomythies</w:t>
      </w:r>
      <w:r>
        <w:rPr>
          <w:rFonts w:ascii="Verdana" w:hAnsi="Verdana"/>
          <w:sz w:val="24"/>
          <w:szCs w:val="24"/>
        </w:rPr>
        <w:t xml:space="preserve"> </w:t>
      </w:r>
      <w:r w:rsidR="002468DD" w:rsidRPr="007D394A">
        <w:rPr>
          <w:rFonts w:ascii="Verdana" w:hAnsi="Verdana"/>
          <w:sz w:val="24"/>
          <w:szCs w:val="24"/>
        </w:rPr>
        <w:t xml:space="preserve">: n. f. </w:t>
      </w:r>
      <w:proofErr w:type="spellStart"/>
      <w:r w:rsidR="002468DD" w:rsidRPr="007D394A">
        <w:rPr>
          <w:rFonts w:ascii="Verdana" w:hAnsi="Verdana"/>
          <w:sz w:val="24"/>
          <w:szCs w:val="24"/>
        </w:rPr>
        <w:t>pl</w:t>
      </w:r>
      <w:proofErr w:type="spellEnd"/>
      <w:r w:rsidR="002468DD" w:rsidRPr="007D394A">
        <w:rPr>
          <w:rFonts w:ascii="Verdana" w:hAnsi="Verdana"/>
          <w:sz w:val="24"/>
          <w:szCs w:val="24"/>
        </w:rPr>
        <w:t xml:space="preserve"> - Echange de répliques courtes et vives (de la longueur d’un vers ou moins)</w:t>
      </w: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Réplique</w:t>
      </w:r>
      <w:r>
        <w:rPr>
          <w:rFonts w:ascii="Verdana" w:hAnsi="Verdana"/>
          <w:sz w:val="24"/>
          <w:szCs w:val="24"/>
        </w:rPr>
        <w:t xml:space="preserve"> </w:t>
      </w:r>
      <w:r w:rsidR="002468DD" w:rsidRPr="007D394A">
        <w:rPr>
          <w:rFonts w:ascii="Verdana" w:hAnsi="Verdana"/>
          <w:sz w:val="24"/>
          <w:szCs w:val="24"/>
        </w:rPr>
        <w:t xml:space="preserve">: </w:t>
      </w:r>
      <w:proofErr w:type="spellStart"/>
      <w:r w:rsidR="002468DD" w:rsidRPr="007D394A">
        <w:rPr>
          <w:rFonts w:ascii="Verdana" w:hAnsi="Verdana"/>
          <w:sz w:val="24"/>
          <w:szCs w:val="24"/>
        </w:rPr>
        <w:t>n.f</w:t>
      </w:r>
      <w:proofErr w:type="spellEnd"/>
      <w:r w:rsidR="002468DD" w:rsidRPr="007D394A">
        <w:rPr>
          <w:rFonts w:ascii="Verdana" w:hAnsi="Verdana"/>
          <w:sz w:val="24"/>
          <w:szCs w:val="24"/>
        </w:rPr>
        <w:t>. – prise de parle d’un comédien</w:t>
      </w: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Acte</w:t>
      </w:r>
      <w:r>
        <w:rPr>
          <w:rFonts w:ascii="Verdana" w:hAnsi="Verdana"/>
          <w:sz w:val="24"/>
          <w:szCs w:val="24"/>
        </w:rPr>
        <w:t xml:space="preserve"> </w:t>
      </w:r>
      <w:r w:rsidR="002468DD" w:rsidRPr="007D394A">
        <w:rPr>
          <w:rFonts w:ascii="Verdana" w:hAnsi="Verdana"/>
          <w:sz w:val="24"/>
          <w:szCs w:val="24"/>
        </w:rPr>
        <w:t>: n.m. – Chacune des grandes divisions d’une pièce de théâtre.</w:t>
      </w: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nœud de l’action</w:t>
      </w:r>
      <w:r w:rsidR="002468DD" w:rsidRPr="007D394A">
        <w:rPr>
          <w:rFonts w:ascii="Verdana" w:hAnsi="Verdana"/>
          <w:sz w:val="24"/>
          <w:szCs w:val="24"/>
        </w:rPr>
        <w:t>: n.m. – Péripétie ou suite de péripéties qui amènent l’action à son point culminant.</w:t>
      </w: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Aparté</w:t>
      </w:r>
      <w:r>
        <w:rPr>
          <w:rFonts w:ascii="Verdana" w:hAnsi="Verdana"/>
          <w:sz w:val="24"/>
          <w:szCs w:val="24"/>
        </w:rPr>
        <w:t xml:space="preserve"> </w:t>
      </w:r>
      <w:r w:rsidR="002468DD" w:rsidRPr="007D394A">
        <w:rPr>
          <w:rFonts w:ascii="Verdana" w:hAnsi="Verdana"/>
          <w:sz w:val="24"/>
          <w:szCs w:val="24"/>
        </w:rPr>
        <w:t>: n.m. – Mot ou parole que l’acteur dit à part et que le spectateur seul est censé entendre.</w:t>
      </w: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dénouement</w:t>
      </w:r>
      <w:r w:rsidR="002468DD" w:rsidRPr="007D394A">
        <w:rPr>
          <w:rFonts w:ascii="Verdana" w:hAnsi="Verdana"/>
          <w:sz w:val="24"/>
          <w:szCs w:val="24"/>
        </w:rPr>
        <w:t>: n.m. – Ce qui termine une action au théâtre et résolution du conflit.</w:t>
      </w:r>
    </w:p>
    <w:p w:rsidR="002468DD" w:rsidRPr="006B285B" w:rsidRDefault="006B285B" w:rsidP="006B285B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Tirade</w:t>
      </w:r>
      <w:r w:rsidRPr="006B285B">
        <w:rPr>
          <w:rFonts w:ascii="Verdana" w:hAnsi="Verdana"/>
          <w:sz w:val="24"/>
          <w:szCs w:val="24"/>
        </w:rPr>
        <w:t xml:space="preserve"> </w:t>
      </w:r>
      <w:r w:rsidR="002468DD" w:rsidRPr="006B285B">
        <w:rPr>
          <w:rFonts w:ascii="Verdana" w:hAnsi="Verdana"/>
          <w:sz w:val="24"/>
          <w:szCs w:val="24"/>
        </w:rPr>
        <w:t>: n. f - Longue réplique prononcée devant un ou plusieurs personnages.</w:t>
      </w:r>
    </w:p>
    <w:p w:rsidR="002468DD" w:rsidRPr="007D394A" w:rsidRDefault="006B285B" w:rsidP="002468DD">
      <w:pPr>
        <w:numPr>
          <w:ilvl w:val="0"/>
          <w:numId w:val="9"/>
        </w:numPr>
        <w:suppressAutoHyphens/>
        <w:spacing w:after="0" w:line="360" w:lineRule="auto"/>
        <w:ind w:left="0"/>
        <w:jc w:val="both"/>
        <w:rPr>
          <w:rFonts w:ascii="Verdana" w:hAnsi="Verdana"/>
          <w:sz w:val="24"/>
          <w:szCs w:val="24"/>
        </w:rPr>
      </w:pPr>
      <w:r w:rsidRPr="006B285B">
        <w:rPr>
          <w:rFonts w:ascii="Verdana" w:hAnsi="Verdana"/>
          <w:b/>
          <w:sz w:val="24"/>
          <w:szCs w:val="24"/>
        </w:rPr>
        <w:t>Dialogue</w:t>
      </w:r>
      <w:r>
        <w:rPr>
          <w:rFonts w:ascii="Verdana" w:hAnsi="Verdana"/>
          <w:sz w:val="24"/>
          <w:szCs w:val="24"/>
        </w:rPr>
        <w:t xml:space="preserve"> </w:t>
      </w:r>
      <w:r w:rsidR="002468DD" w:rsidRPr="007D394A">
        <w:rPr>
          <w:rFonts w:ascii="Verdana" w:hAnsi="Verdana"/>
          <w:sz w:val="24"/>
          <w:szCs w:val="24"/>
        </w:rPr>
        <w:t xml:space="preserve">: n. m - Echange entre deux ou plusieurs personnages, composé de répliques, de tirades, voire d’apartés ou de stichomythies. </w:t>
      </w:r>
    </w:p>
    <w:p w:rsidR="00C54218" w:rsidRDefault="00C54218"/>
    <w:sectPr w:rsidR="00C54218" w:rsidSect="00C54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</w:lvl>
  </w:abstractNum>
  <w:abstractNum w:abstractNumId="2">
    <w:nsid w:val="01A96A08"/>
    <w:multiLevelType w:val="multilevel"/>
    <w:tmpl w:val="119CE1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23B3D"/>
    <w:multiLevelType w:val="hybridMultilevel"/>
    <w:tmpl w:val="F224D6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5098C"/>
    <w:multiLevelType w:val="hybridMultilevel"/>
    <w:tmpl w:val="9DD433EE"/>
    <w:lvl w:ilvl="0" w:tplc="A9025E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1A65FA"/>
    <w:multiLevelType w:val="hybridMultilevel"/>
    <w:tmpl w:val="845C22B0"/>
    <w:lvl w:ilvl="0" w:tplc="08D6540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A5A09"/>
    <w:multiLevelType w:val="hybridMultilevel"/>
    <w:tmpl w:val="2A1CC282"/>
    <w:lvl w:ilvl="0" w:tplc="2FD08B22">
      <w:start w:val="1944"/>
      <w:numFmt w:val="bullet"/>
      <w:lvlText w:val=""/>
      <w:lvlJc w:val="left"/>
      <w:pPr>
        <w:ind w:left="840" w:hanging="48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D4A98"/>
    <w:multiLevelType w:val="hybridMultilevel"/>
    <w:tmpl w:val="449ED45E"/>
    <w:lvl w:ilvl="0" w:tplc="D67CD844">
      <w:start w:val="194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324B6"/>
    <w:multiLevelType w:val="hybridMultilevel"/>
    <w:tmpl w:val="33FA6D8E"/>
    <w:lvl w:ilvl="0" w:tplc="4088130C">
      <w:numFmt w:val="bullet"/>
      <w:pStyle w:val="Titre1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86492"/>
    <w:multiLevelType w:val="hybridMultilevel"/>
    <w:tmpl w:val="A4667AE8"/>
    <w:lvl w:ilvl="0" w:tplc="32AA1B9C">
      <w:start w:val="3"/>
      <w:numFmt w:val="bullet"/>
      <w:lvlText w:val="-"/>
      <w:lvlJc w:val="left"/>
      <w:pPr>
        <w:ind w:left="720" w:hanging="360"/>
      </w:pPr>
      <w:rPr>
        <w:rFonts w:ascii="Verdana" w:eastAsia="CIDFont+F6" w:hAnsi="Verdana" w:cs="CIDFont+F6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F0982"/>
    <w:multiLevelType w:val="hybridMultilevel"/>
    <w:tmpl w:val="232EFF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223C7"/>
    <w:multiLevelType w:val="hybridMultilevel"/>
    <w:tmpl w:val="9C7EF4BC"/>
    <w:lvl w:ilvl="0" w:tplc="FECC6B7A">
      <w:start w:val="1944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E1F"/>
    <w:rsid w:val="002468DD"/>
    <w:rsid w:val="00337E1F"/>
    <w:rsid w:val="00553E06"/>
    <w:rsid w:val="006B285B"/>
    <w:rsid w:val="007856EA"/>
    <w:rsid w:val="00AF1C24"/>
    <w:rsid w:val="00C54218"/>
    <w:rsid w:val="00D5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26"/>
        <o:r id="V:Rule2" type="connector" idref="#_x0000_s1038"/>
        <o:r id="V:Rule3" type="connector" idref="#_x0000_s1044"/>
        <o:r id="V:Rule4" type="connector" idref="#_x0000_s1046"/>
        <o:r id="V:Rule5" type="connector" idref="#_x0000_s1029"/>
        <o:r id="V:Rule6" type="connector" idref="#_x0000_s1037"/>
        <o:r id="V:Rule7" type="connector" idref="#_x0000_s1027"/>
        <o:r id="V:Rule8" type="connector" idref="#_x0000_s1043"/>
        <o:r id="V:Rule9" type="connector" idref="#_x0000_s1036"/>
        <o:r id="V:Rule10" type="connector" idref="#_x0000_s1047"/>
        <o:r id="V:Rule11" type="connector" idref="#_x0000_s1039"/>
        <o:r id="V:Rule12" type="connector" idref="#_x0000_s1032"/>
        <o:r id="V:Rule13" type="connector" idref="#_x0000_s1040"/>
        <o:r id="V:Rule14" type="connector" idref="#_x0000_s1048"/>
        <o:r id="V:Rule15" type="connector" idref="#_x0000_s1041"/>
        <o:r id="V:Rule16" type="connector" idref="#_x0000_s1031"/>
        <o:r id="V:Rule17" type="connector" idref="#_x0000_s1045"/>
        <o:r id="V:Rule18" type="connector" idref="#_x0000_s1042"/>
        <o:r id="V:Rule19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1F"/>
  </w:style>
  <w:style w:type="paragraph" w:styleId="Titre1">
    <w:name w:val="heading 1"/>
    <w:basedOn w:val="Normal"/>
    <w:next w:val="Normal"/>
    <w:link w:val="Titre1Car"/>
    <w:qFormat/>
    <w:rsid w:val="002468DD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2468DD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2468DD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bCs/>
      <w:sz w:val="20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7E1F"/>
    <w:pPr>
      <w:ind w:left="720"/>
      <w:contextualSpacing/>
    </w:pPr>
  </w:style>
  <w:style w:type="paragraph" w:styleId="Sansinterligne">
    <w:name w:val="No Spacing"/>
    <w:uiPriority w:val="1"/>
    <w:qFormat/>
    <w:rsid w:val="00337E1F"/>
    <w:pPr>
      <w:suppressAutoHyphens/>
      <w:spacing w:after="0" w:line="240" w:lineRule="auto"/>
    </w:pPr>
    <w:rPr>
      <w:rFonts w:ascii="Times New Roman" w:eastAsiaTheme="minorEastAsia" w:hAnsi="Times New Roman"/>
      <w:color w:val="00000A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2468D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2468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rsid w:val="002468DD"/>
    <w:rPr>
      <w:rFonts w:ascii="Comic Sans MS" w:eastAsia="Times New Roman" w:hAnsi="Comic Sans MS" w:cs="Times New Roman"/>
      <w:b/>
      <w:bCs/>
      <w:sz w:val="20"/>
      <w:szCs w:val="24"/>
      <w:lang w:eastAsia="ar-SA"/>
    </w:rPr>
  </w:style>
  <w:style w:type="table" w:styleId="Grilledutableau">
    <w:name w:val="Table Grid"/>
    <w:basedOn w:val="TableauNormal"/>
    <w:uiPriority w:val="59"/>
    <w:rsid w:val="0024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qFormat/>
    <w:rsid w:val="002468DD"/>
    <w:rPr>
      <w:color w:val="0000FF"/>
      <w:u w:val="single"/>
    </w:rPr>
  </w:style>
  <w:style w:type="paragraph" w:customStyle="1" w:styleId="Corpsdetexte21">
    <w:name w:val="Corps de texte 21"/>
    <w:basedOn w:val="Normal"/>
    <w:rsid w:val="002468D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LO-Normal">
    <w:name w:val="LO-Normal"/>
    <w:qFormat/>
    <w:rsid w:val="002468DD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1768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2020-05-13T12:23:00Z</dcterms:created>
  <dcterms:modified xsi:type="dcterms:W3CDTF">2020-05-18T08:44:00Z</dcterms:modified>
</cp:coreProperties>
</file>