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02" w:rsidRPr="006F3E02" w:rsidRDefault="006F3E02" w:rsidP="006F3E02">
      <w:pPr>
        <w:jc w:val="center"/>
        <w:rPr>
          <w:rFonts w:ascii="Verdana" w:hAnsi="Verdana"/>
          <w:sz w:val="20"/>
          <w:szCs w:val="20"/>
        </w:rPr>
      </w:pPr>
      <w:r w:rsidRPr="006F3E02">
        <w:rPr>
          <w:rFonts w:ascii="Verdana" w:hAnsi="Verdana"/>
          <w:sz w:val="20"/>
          <w:szCs w:val="20"/>
        </w:rPr>
        <w:t>Classes de 3èmes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8F1DDA" w:rsidTr="00CA016B">
        <w:tc>
          <w:tcPr>
            <w:tcW w:w="10606" w:type="dxa"/>
            <w:shd w:val="clear" w:color="auto" w:fill="E5DFEC" w:themeFill="accent4" w:themeFillTint="33"/>
          </w:tcPr>
          <w:p w:rsidR="008F1DDA" w:rsidRPr="00363C4F" w:rsidRDefault="008F1DDA" w:rsidP="00556B77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Semaine 5 – du 13 au 17</w:t>
            </w:r>
            <w:r w:rsidRPr="00363C4F">
              <w:rPr>
                <w:rFonts w:ascii="Verdana" w:hAnsi="Verdana"/>
                <w:b/>
                <w:sz w:val="24"/>
                <w:szCs w:val="24"/>
              </w:rPr>
              <w:t xml:space="preserve"> avril</w:t>
            </w:r>
          </w:p>
        </w:tc>
      </w:tr>
    </w:tbl>
    <w:p w:rsidR="008F1DDA" w:rsidRDefault="008F1DDA" w:rsidP="00556B7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F1DDA" w:rsidRPr="00C967D3" w:rsidRDefault="008F1DDA" w:rsidP="00556B7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C967D3">
        <w:rPr>
          <w:rFonts w:ascii="Verdana" w:hAnsi="Verdana"/>
          <w:b/>
          <w:sz w:val="24"/>
          <w:szCs w:val="24"/>
        </w:rPr>
        <w:t>Bonjour à tous !</w:t>
      </w:r>
    </w:p>
    <w:p w:rsidR="008F1DDA" w:rsidRDefault="008F1DDA" w:rsidP="00556B77">
      <w:pPr>
        <w:spacing w:after="0" w:line="360" w:lineRule="auto"/>
        <w:rPr>
          <w:rFonts w:ascii="Verdana" w:hAnsi="Verdana"/>
          <w:sz w:val="24"/>
          <w:szCs w:val="24"/>
        </w:rPr>
      </w:pPr>
      <w:r w:rsidRPr="002340BB">
        <w:rPr>
          <w:rFonts w:ascii="Verdana" w:hAnsi="Verdana"/>
          <w:sz w:val="24"/>
          <w:szCs w:val="24"/>
        </w:rPr>
        <w:t>Au menu cette semaine :</w:t>
      </w:r>
    </w:p>
    <w:p w:rsidR="00716177" w:rsidRDefault="00716177" w:rsidP="00556B77">
      <w:pPr>
        <w:pStyle w:val="Paragraphedeliste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</w:t>
      </w:r>
      <w:r w:rsidR="008F1DDA">
        <w:rPr>
          <w:rFonts w:ascii="Verdana" w:hAnsi="Verdana"/>
          <w:b/>
          <w:sz w:val="24"/>
          <w:szCs w:val="24"/>
        </w:rPr>
        <w:t>uizz d’évaluation fin</w:t>
      </w:r>
      <w:r>
        <w:rPr>
          <w:rFonts w:ascii="Verdana" w:hAnsi="Verdana"/>
          <w:b/>
          <w:sz w:val="24"/>
          <w:szCs w:val="24"/>
        </w:rPr>
        <w:t xml:space="preserve">ale sur la précédente séquence -&gt; je les diffuserai et vous pourrez les récupérer dès que j’en aurai suffisamment. </w:t>
      </w:r>
    </w:p>
    <w:p w:rsidR="008F1DDA" w:rsidRPr="00716177" w:rsidRDefault="00716177" w:rsidP="00716177">
      <w:pPr>
        <w:pStyle w:val="Paragraphedeliste"/>
        <w:spacing w:after="0" w:line="360" w:lineRule="auto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(J</w:t>
      </w:r>
      <w:r w:rsidRPr="00716177">
        <w:rPr>
          <w:rFonts w:ascii="Verdana" w:hAnsi="Verdana"/>
          <w:i/>
          <w:sz w:val="24"/>
          <w:szCs w:val="24"/>
        </w:rPr>
        <w:t>e devrai en avoir 66 en tout, je n’en ai que 39 pour le moment. J’imagine bien que je n’aurai pas tout, mais tout de même…)</w:t>
      </w:r>
    </w:p>
    <w:p w:rsidR="008F1DDA" w:rsidRPr="008F1DDA" w:rsidRDefault="008F1DDA" w:rsidP="00556B77">
      <w:pPr>
        <w:pStyle w:val="Paragraphedeliste"/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EA5597" w:rsidRPr="00C967D3" w:rsidRDefault="008F1DDA" w:rsidP="00556B7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Début de la nouvelle séquence : </w:t>
      </w:r>
      <w:r w:rsidRPr="00D203DA">
        <w:rPr>
          <w:rFonts w:ascii="Verdana" w:hAnsi="Verdana"/>
          <w:b/>
          <w:i/>
          <w:sz w:val="24"/>
          <w:szCs w:val="24"/>
        </w:rPr>
        <w:t>Antigone</w:t>
      </w:r>
      <w:r>
        <w:rPr>
          <w:rFonts w:ascii="Verdana" w:hAnsi="Verdana"/>
          <w:b/>
          <w:sz w:val="24"/>
          <w:szCs w:val="24"/>
        </w:rPr>
        <w:t xml:space="preserve">, avec une indispensable introduction pour connaitre les personnages et le contexte. </w:t>
      </w:r>
    </w:p>
    <w:p w:rsidR="008F1DDA" w:rsidRPr="008F1DDA" w:rsidRDefault="008F1DDA" w:rsidP="00556B77">
      <w:pPr>
        <w:pStyle w:val="Paragraphedeliste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A5597" w:rsidRDefault="00EA5597" w:rsidP="00556B77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340BB">
        <w:rPr>
          <w:rFonts w:ascii="Verdana" w:hAnsi="Verdana"/>
          <w:sz w:val="24"/>
          <w:szCs w:val="24"/>
        </w:rPr>
        <w:t xml:space="preserve">Deux vidéos à regarder et </w:t>
      </w:r>
      <w:r>
        <w:rPr>
          <w:rFonts w:ascii="Verdana" w:hAnsi="Verdana"/>
          <w:sz w:val="24"/>
          <w:szCs w:val="24"/>
        </w:rPr>
        <w:t>des fiches question</w:t>
      </w:r>
      <w:r w:rsidRPr="002340BB">
        <w:rPr>
          <w:rFonts w:ascii="Verdana" w:hAnsi="Verdana"/>
          <w:sz w:val="24"/>
          <w:szCs w:val="24"/>
        </w:rPr>
        <w:t xml:space="preserve"> à remplir. </w:t>
      </w:r>
    </w:p>
    <w:p w:rsidR="00EA5597" w:rsidRPr="002340BB" w:rsidRDefault="00EA5597" w:rsidP="00556B77">
      <w:pPr>
        <w:pStyle w:val="Paragraphedeliste"/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45074" w:rsidRDefault="00545074" w:rsidP="00556B7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545074">
        <w:rPr>
          <w:rFonts w:ascii="Verdana" w:hAnsi="Verdana"/>
          <w:b/>
          <w:sz w:val="24"/>
          <w:szCs w:val="24"/>
        </w:rPr>
        <w:t>Une fois l’introduction faite : lisez</w:t>
      </w:r>
      <w:r w:rsidR="00EA5597" w:rsidRPr="00545074">
        <w:rPr>
          <w:rFonts w:ascii="Verdana" w:hAnsi="Verdana"/>
          <w:b/>
          <w:sz w:val="24"/>
          <w:szCs w:val="24"/>
        </w:rPr>
        <w:t xml:space="preserve"> </w:t>
      </w:r>
      <w:r w:rsidR="00EA5597" w:rsidRPr="00545074">
        <w:rPr>
          <w:rFonts w:ascii="Verdana" w:hAnsi="Verdana"/>
          <w:b/>
          <w:i/>
          <w:sz w:val="24"/>
          <w:szCs w:val="24"/>
        </w:rPr>
        <w:t>Antigone</w:t>
      </w:r>
      <w:r w:rsidR="00EA5597" w:rsidRPr="00545074">
        <w:rPr>
          <w:rFonts w:ascii="Verdana" w:hAnsi="Verdana"/>
          <w:sz w:val="24"/>
          <w:szCs w:val="24"/>
        </w:rPr>
        <w:t>, le</w:t>
      </w:r>
      <w:r>
        <w:rPr>
          <w:rFonts w:ascii="Verdana" w:hAnsi="Verdana"/>
          <w:sz w:val="24"/>
          <w:szCs w:val="24"/>
        </w:rPr>
        <w:t xml:space="preserve"> livre.</w:t>
      </w:r>
      <w:r w:rsidRPr="00545074">
        <w:rPr>
          <w:rFonts w:ascii="Verdana" w:hAnsi="Verdana"/>
          <w:sz w:val="24"/>
          <w:szCs w:val="24"/>
        </w:rPr>
        <w:t xml:space="preserve"> </w:t>
      </w:r>
    </w:p>
    <w:p w:rsidR="00545074" w:rsidRDefault="00545074" w:rsidP="00556B77">
      <w:pPr>
        <w:pStyle w:val="Paragraphedeliste"/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</w:t>
      </w:r>
      <w:r w:rsidRPr="00545074">
        <w:rPr>
          <w:rFonts w:ascii="Verdana" w:hAnsi="Verdana"/>
          <w:sz w:val="24"/>
          <w:szCs w:val="24"/>
        </w:rPr>
        <w:t>ous pouvez aussi r</w:t>
      </w:r>
      <w:r w:rsidR="00D203DA" w:rsidRPr="00545074">
        <w:rPr>
          <w:rFonts w:ascii="Verdana" w:hAnsi="Verdana"/>
          <w:sz w:val="24"/>
          <w:szCs w:val="24"/>
        </w:rPr>
        <w:t xml:space="preserve">egarder la pièce, </w:t>
      </w:r>
      <w:r>
        <w:rPr>
          <w:rFonts w:ascii="Verdana" w:hAnsi="Verdana"/>
          <w:sz w:val="24"/>
          <w:szCs w:val="24"/>
        </w:rPr>
        <w:t xml:space="preserve">je vous laisse un lien vers une mise en scène accessible et gratuite. Je sais que vous serez nombreux à vous dire que vous n’avez pas envie de lire et que regarder la pièce sera plus facile. Vous en avez le droit, je vous fourni même le lien, mais : </w:t>
      </w:r>
    </w:p>
    <w:p w:rsidR="00545074" w:rsidRDefault="00545074" w:rsidP="00556B77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vous conseille de commencer par l</w:t>
      </w:r>
      <w:r w:rsidR="00716177">
        <w:rPr>
          <w:rFonts w:ascii="Verdana" w:hAnsi="Verdana"/>
          <w:sz w:val="24"/>
          <w:szCs w:val="24"/>
        </w:rPr>
        <w:t>a lecture, avant de visionner la pièce filmée</w:t>
      </w:r>
      <w:r>
        <w:rPr>
          <w:rFonts w:ascii="Verdana" w:hAnsi="Verdana"/>
          <w:sz w:val="24"/>
          <w:szCs w:val="24"/>
        </w:rPr>
        <w:t xml:space="preserve">: il vaut mieux se faire son idée avant d’être marqué par une mise en scène particulière, </w:t>
      </w:r>
    </w:p>
    <w:p w:rsidR="00545074" w:rsidRDefault="00545074" w:rsidP="00556B77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lecture du livre n’est pas plus longue que le visionnage de la pièce. </w:t>
      </w:r>
    </w:p>
    <w:p w:rsidR="0037328A" w:rsidRDefault="00545074" w:rsidP="00556B77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mise en scène a des qualités, mais je lui trouve aussi personnellement des défauts, d’autant que du théâtre filmé, c’est assez particulier : ce n’est pas vivant comme du théâtre, et </w:t>
      </w:r>
      <w:r w:rsidR="0037328A">
        <w:rPr>
          <w:rFonts w:ascii="Verdana" w:hAnsi="Verdana"/>
          <w:sz w:val="24"/>
          <w:szCs w:val="24"/>
        </w:rPr>
        <w:t xml:space="preserve">pas aussi dynamique que du cinéma. </w:t>
      </w:r>
    </w:p>
    <w:p w:rsidR="00556B77" w:rsidRDefault="0037328A" w:rsidP="00556B77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Bref, je vous recommande vraiment de lire, mais vous faites comme vous le voulez, je ne peux pas vous surveiller !</w:t>
      </w:r>
    </w:p>
    <w:p w:rsidR="00556B77" w:rsidRDefault="00556B77" w:rsidP="00556B77">
      <w:pPr>
        <w:pStyle w:val="Paragraphedeliste"/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:rsidR="00EA5597" w:rsidRPr="00556B77" w:rsidRDefault="00556B77" w:rsidP="00556B77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56B77">
        <w:rPr>
          <w:rFonts w:ascii="Verdana" w:hAnsi="Verdana"/>
          <w:b/>
          <w:sz w:val="24"/>
          <w:szCs w:val="24"/>
        </w:rPr>
        <w:t>Je ne donnerai pas de travail pendant les vacances, mais je vous demande de lire le livre dès que possible à partir du moment où vous aurez fait les séances 1, 2 et 3 !</w:t>
      </w:r>
      <w:r w:rsidR="00EA5597" w:rsidRPr="00556B77">
        <w:rPr>
          <w:rFonts w:ascii="Verdana" w:hAnsi="Verdana"/>
          <w:b/>
          <w:sz w:val="24"/>
          <w:szCs w:val="24"/>
        </w:rPr>
        <w:br w:type="page"/>
      </w:r>
    </w:p>
    <w:p w:rsidR="00284767" w:rsidRDefault="00284767" w:rsidP="0037328A">
      <w:pPr>
        <w:jc w:val="center"/>
        <w:rPr>
          <w:rFonts w:ascii="Verdana" w:hAnsi="Verdana"/>
          <w:b/>
          <w:sz w:val="24"/>
          <w:szCs w:val="24"/>
        </w:rPr>
      </w:pPr>
      <w:r w:rsidRPr="0037328A">
        <w:rPr>
          <w:rFonts w:ascii="Verdana" w:hAnsi="Verdana"/>
          <w:b/>
          <w:sz w:val="24"/>
          <w:szCs w:val="24"/>
        </w:rPr>
        <w:lastRenderedPageBreak/>
        <w:t>Sommaire à recopier dans votre cahier :</w:t>
      </w:r>
    </w:p>
    <w:p w:rsidR="0037328A" w:rsidRDefault="0037328A" w:rsidP="0037328A">
      <w:pPr>
        <w:jc w:val="center"/>
        <w:rPr>
          <w:rFonts w:ascii="Verdana" w:hAnsi="Verdana"/>
          <w:b/>
          <w:sz w:val="24"/>
          <w:szCs w:val="24"/>
        </w:rPr>
      </w:pPr>
    </w:p>
    <w:p w:rsidR="0037328A" w:rsidRPr="0037328A" w:rsidRDefault="0037328A" w:rsidP="0037328A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Grilledutableau"/>
        <w:tblW w:w="0" w:type="auto"/>
        <w:jc w:val="center"/>
        <w:shd w:val="clear" w:color="auto" w:fill="F2F2F2" w:themeFill="background1" w:themeFillShade="F2"/>
        <w:tblLook w:val="04A0"/>
      </w:tblPr>
      <w:tblGrid>
        <w:gridCol w:w="10606"/>
      </w:tblGrid>
      <w:tr w:rsidR="00284767" w:rsidRPr="00284767" w:rsidTr="00284767">
        <w:trPr>
          <w:jc w:val="center"/>
        </w:trPr>
        <w:tc>
          <w:tcPr>
            <w:tcW w:w="10606" w:type="dxa"/>
            <w:shd w:val="clear" w:color="auto" w:fill="F2F2F2" w:themeFill="background1" w:themeFillShade="F2"/>
          </w:tcPr>
          <w:p w:rsidR="00284767" w:rsidRPr="00284767" w:rsidRDefault="00284767" w:rsidP="0028476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84767">
              <w:rPr>
                <w:rFonts w:ascii="Verdana" w:hAnsi="Verdana"/>
                <w:b/>
                <w:sz w:val="28"/>
                <w:szCs w:val="28"/>
              </w:rPr>
              <w:t xml:space="preserve">Séquence 5 – </w:t>
            </w:r>
            <w:r w:rsidRPr="00284767">
              <w:rPr>
                <w:rFonts w:ascii="Verdana" w:hAnsi="Verdana"/>
                <w:b/>
                <w:i/>
                <w:sz w:val="28"/>
                <w:szCs w:val="28"/>
              </w:rPr>
              <w:t>Antigone</w:t>
            </w:r>
            <w:r w:rsidRPr="00284767">
              <w:rPr>
                <w:rFonts w:ascii="Verdana" w:hAnsi="Verdana"/>
                <w:b/>
                <w:sz w:val="28"/>
                <w:szCs w:val="28"/>
              </w:rPr>
              <w:t>, Jean Anouilh.</w:t>
            </w:r>
          </w:p>
          <w:p w:rsidR="00284767" w:rsidRPr="00284767" w:rsidRDefault="00284767" w:rsidP="00284767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284767" w:rsidRPr="00284767" w:rsidRDefault="00284767" w:rsidP="00284767">
      <w:pPr>
        <w:rPr>
          <w:rFonts w:ascii="Verdana" w:hAnsi="Verdana"/>
          <w:sz w:val="28"/>
          <w:szCs w:val="28"/>
        </w:rPr>
      </w:pPr>
    </w:p>
    <w:p w:rsidR="00284767" w:rsidRPr="00284767" w:rsidRDefault="00284767" w:rsidP="00284767">
      <w:pPr>
        <w:pStyle w:val="NormalWeb"/>
        <w:spacing w:after="0"/>
        <w:rPr>
          <w:rFonts w:ascii="Verdana" w:hAnsi="Verdana"/>
          <w:sz w:val="28"/>
          <w:szCs w:val="28"/>
        </w:rPr>
      </w:pPr>
      <w:r w:rsidRPr="00284767">
        <w:rPr>
          <w:rFonts w:ascii="Arial" w:hAnsi="Arial" w:cs="Arial"/>
          <w:sz w:val="28"/>
          <w:szCs w:val="28"/>
        </w:rPr>
        <w:t>♦</w:t>
      </w:r>
      <w:r w:rsidRPr="00284767">
        <w:rPr>
          <w:rFonts w:ascii="Verdana" w:hAnsi="Verdana" w:cs="Calibri"/>
          <w:sz w:val="28"/>
          <w:szCs w:val="28"/>
        </w:rPr>
        <w:t xml:space="preserve"> Découvrir le genre tragique,</w:t>
      </w:r>
    </w:p>
    <w:p w:rsidR="00284767" w:rsidRPr="00284767" w:rsidRDefault="00284767" w:rsidP="00284767">
      <w:pPr>
        <w:pStyle w:val="NormalWeb"/>
        <w:spacing w:after="0"/>
        <w:rPr>
          <w:rFonts w:ascii="Verdana" w:hAnsi="Verdana"/>
          <w:sz w:val="28"/>
          <w:szCs w:val="28"/>
        </w:rPr>
      </w:pPr>
      <w:r w:rsidRPr="00284767">
        <w:rPr>
          <w:rFonts w:ascii="Arial" w:hAnsi="Arial" w:cs="Arial"/>
          <w:sz w:val="28"/>
          <w:szCs w:val="28"/>
        </w:rPr>
        <w:t>♦</w:t>
      </w:r>
      <w:r w:rsidRPr="00284767">
        <w:rPr>
          <w:rFonts w:ascii="Verdana" w:hAnsi="Verdana" w:cs="Calibri"/>
          <w:sz w:val="28"/>
          <w:szCs w:val="28"/>
        </w:rPr>
        <w:t xml:space="preserve"> Découvrir, analyser et proposer des mises en scène,</w:t>
      </w:r>
    </w:p>
    <w:p w:rsidR="00284767" w:rsidRPr="00284767" w:rsidRDefault="00284767" w:rsidP="00284767">
      <w:pPr>
        <w:pStyle w:val="NormalWeb"/>
        <w:spacing w:after="0"/>
        <w:rPr>
          <w:rFonts w:ascii="Verdana" w:hAnsi="Verdana"/>
          <w:sz w:val="28"/>
          <w:szCs w:val="28"/>
        </w:rPr>
      </w:pPr>
      <w:r w:rsidRPr="00284767">
        <w:rPr>
          <w:rFonts w:ascii="Arial" w:hAnsi="Arial" w:cs="Arial"/>
          <w:sz w:val="28"/>
          <w:szCs w:val="28"/>
        </w:rPr>
        <w:t>♦</w:t>
      </w:r>
      <w:r w:rsidRPr="00284767">
        <w:rPr>
          <w:rFonts w:ascii="Verdana" w:hAnsi="Verdana" w:cs="Calibri"/>
          <w:sz w:val="28"/>
          <w:szCs w:val="28"/>
        </w:rPr>
        <w:t xml:space="preserve"> Comprendre la modernisation de la tragédie et du mythe,</w:t>
      </w:r>
    </w:p>
    <w:p w:rsidR="00284767" w:rsidRPr="00284767" w:rsidRDefault="00284767" w:rsidP="00284767">
      <w:pPr>
        <w:pStyle w:val="NormalWeb"/>
        <w:spacing w:after="0"/>
        <w:rPr>
          <w:rFonts w:ascii="Verdana" w:hAnsi="Verdana"/>
          <w:sz w:val="28"/>
          <w:szCs w:val="28"/>
        </w:rPr>
      </w:pPr>
      <w:r w:rsidRPr="00284767">
        <w:rPr>
          <w:rFonts w:ascii="Arial" w:hAnsi="Arial" w:cs="Arial"/>
          <w:sz w:val="28"/>
          <w:szCs w:val="28"/>
        </w:rPr>
        <w:t>♦</w:t>
      </w:r>
      <w:r w:rsidRPr="00284767">
        <w:rPr>
          <w:rFonts w:ascii="Verdana" w:hAnsi="Verdana" w:cs="Calibri"/>
          <w:sz w:val="28"/>
          <w:szCs w:val="28"/>
        </w:rPr>
        <w:t xml:space="preserve"> Lire une œuvre intégrale</w:t>
      </w:r>
    </w:p>
    <w:p w:rsidR="00284767" w:rsidRPr="00284767" w:rsidRDefault="00284767">
      <w:pPr>
        <w:rPr>
          <w:rFonts w:ascii="Verdana" w:hAnsi="Verdana"/>
          <w:sz w:val="28"/>
          <w:szCs w:val="28"/>
        </w:rPr>
      </w:pPr>
    </w:p>
    <w:p w:rsidR="00284767" w:rsidRDefault="00284767">
      <w:pPr>
        <w:rPr>
          <w:rFonts w:ascii="Verdana" w:hAnsi="Verdana"/>
          <w:sz w:val="20"/>
          <w:szCs w:val="20"/>
        </w:rPr>
      </w:pPr>
    </w:p>
    <w:p w:rsidR="00284767" w:rsidRDefault="002847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A5597" w:rsidRPr="002F4372" w:rsidRDefault="00EA5597" w:rsidP="00EA5597">
      <w:pPr>
        <w:jc w:val="right"/>
        <w:rPr>
          <w:rFonts w:ascii="Verdana" w:hAnsi="Verdana"/>
          <w:sz w:val="20"/>
          <w:szCs w:val="20"/>
        </w:rPr>
      </w:pPr>
      <w:r w:rsidRPr="002F4372">
        <w:rPr>
          <w:rFonts w:ascii="Verdana" w:hAnsi="Verdana"/>
          <w:sz w:val="20"/>
          <w:szCs w:val="20"/>
        </w:rPr>
        <w:lastRenderedPageBreak/>
        <w:t xml:space="preserve">Temps estimé : </w:t>
      </w:r>
      <w:r w:rsidR="0037328A">
        <w:rPr>
          <w:rFonts w:ascii="Verdana" w:hAnsi="Verdana"/>
          <w:sz w:val="20"/>
          <w:szCs w:val="20"/>
        </w:rPr>
        <w:t>35</w:t>
      </w:r>
      <w:r w:rsidR="00556B77">
        <w:rPr>
          <w:rFonts w:ascii="Verdana" w:hAnsi="Verdana"/>
          <w:sz w:val="20"/>
          <w:szCs w:val="20"/>
        </w:rPr>
        <w:t xml:space="preserve"> / 45</w:t>
      </w:r>
      <w:r w:rsidR="0037328A">
        <w:rPr>
          <w:rFonts w:ascii="Verdana" w:hAnsi="Verdana"/>
          <w:sz w:val="20"/>
          <w:szCs w:val="20"/>
        </w:rPr>
        <w:t>mn</w:t>
      </w:r>
    </w:p>
    <w:tbl>
      <w:tblPr>
        <w:tblStyle w:val="Grilledutableau"/>
        <w:tblW w:w="0" w:type="auto"/>
        <w:jc w:val="center"/>
        <w:shd w:val="clear" w:color="auto" w:fill="EEECE1" w:themeFill="background2"/>
        <w:tblLook w:val="04A0"/>
      </w:tblPr>
      <w:tblGrid>
        <w:gridCol w:w="9212"/>
      </w:tblGrid>
      <w:tr w:rsidR="00EA5597" w:rsidRPr="002340BB" w:rsidTr="00753B69">
        <w:trPr>
          <w:jc w:val="center"/>
        </w:trPr>
        <w:tc>
          <w:tcPr>
            <w:tcW w:w="9212" w:type="dxa"/>
            <w:shd w:val="clear" w:color="auto" w:fill="EEECE1" w:themeFill="background2"/>
          </w:tcPr>
          <w:p w:rsidR="0037328A" w:rsidRDefault="00EA5597" w:rsidP="00753B6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340BB">
              <w:rPr>
                <w:rFonts w:ascii="Verdana" w:hAnsi="Verdana"/>
                <w:b/>
                <w:sz w:val="24"/>
                <w:szCs w:val="24"/>
              </w:rPr>
              <w:t>S1 – Introduction</w:t>
            </w:r>
            <w:r>
              <w:rPr>
                <w:rFonts w:ascii="Verdana" w:hAnsi="Verdana"/>
                <w:b/>
                <w:sz w:val="24"/>
                <w:szCs w:val="24"/>
              </w:rPr>
              <w:t> : découvrir le mythe</w:t>
            </w:r>
            <w:r w:rsidR="0037328A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</w:p>
          <w:p w:rsidR="00EA5597" w:rsidRPr="002340BB" w:rsidRDefault="0037328A" w:rsidP="00753B6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Œdipe : le déchiffreur d’énigme.</w:t>
            </w:r>
          </w:p>
        </w:tc>
      </w:tr>
    </w:tbl>
    <w:p w:rsidR="00EA5597" w:rsidRPr="002340BB" w:rsidRDefault="00EA5597" w:rsidP="00EA5597">
      <w:pPr>
        <w:jc w:val="both"/>
        <w:rPr>
          <w:rFonts w:ascii="Verdana" w:hAnsi="Verdana"/>
          <w:sz w:val="24"/>
          <w:szCs w:val="24"/>
        </w:rPr>
      </w:pPr>
    </w:p>
    <w:p w:rsidR="00EA5597" w:rsidRDefault="00EA5597" w:rsidP="00EA559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Recopiez les titres et les bilans dans votre cahier. </w:t>
      </w:r>
    </w:p>
    <w:p w:rsidR="00EA5597" w:rsidRDefault="00EA5597" w:rsidP="00EA559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Suivez les consignes expliquées plus bas pour répondre aux questions. </w:t>
      </w:r>
    </w:p>
    <w:p w:rsidR="00EA5597" w:rsidRPr="002340BB" w:rsidRDefault="00EA5597" w:rsidP="00EA5597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 recopiez pas les explications et présentations en </w:t>
      </w:r>
      <w:r w:rsidRPr="002340BB">
        <w:rPr>
          <w:rFonts w:ascii="Verdana" w:hAnsi="Verdana"/>
          <w:i/>
          <w:sz w:val="24"/>
          <w:szCs w:val="24"/>
        </w:rPr>
        <w:t>italique</w:t>
      </w:r>
      <w:r>
        <w:rPr>
          <w:rFonts w:ascii="Verdana" w:hAnsi="Verdana"/>
          <w:sz w:val="24"/>
          <w:szCs w:val="24"/>
        </w:rPr>
        <w:t>.</w:t>
      </w:r>
    </w:p>
    <w:p w:rsidR="00EA5597" w:rsidRDefault="00EA5597" w:rsidP="00EA5597">
      <w:pPr>
        <w:jc w:val="both"/>
        <w:rPr>
          <w:rFonts w:ascii="Verdana" w:hAnsi="Verdana"/>
          <w:i/>
          <w:sz w:val="24"/>
          <w:szCs w:val="24"/>
        </w:rPr>
      </w:pPr>
      <w:r w:rsidRPr="002340BB">
        <w:rPr>
          <w:rFonts w:ascii="Verdana" w:hAnsi="Verdana"/>
          <w:i/>
          <w:sz w:val="24"/>
          <w:szCs w:val="24"/>
        </w:rPr>
        <w:t xml:space="preserve">Nous nous trouvons dans la Grèce antique, terre de mythes et de légendes </w:t>
      </w:r>
      <w:r>
        <w:rPr>
          <w:rFonts w:ascii="Verdana" w:hAnsi="Verdana"/>
          <w:i/>
          <w:sz w:val="24"/>
          <w:szCs w:val="24"/>
        </w:rPr>
        <w:t>extraordinaires</w:t>
      </w:r>
      <w:r w:rsidRPr="002340BB">
        <w:rPr>
          <w:rFonts w:ascii="Verdana" w:hAnsi="Verdana"/>
          <w:i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La série de vidéo dans laquelle je suis allé piocher les deux vidéos de cette séquence est extrêmement bien faite et disponible entièrement sur </w:t>
      </w:r>
      <w:proofErr w:type="spellStart"/>
      <w:r>
        <w:rPr>
          <w:rFonts w:ascii="Verdana" w:hAnsi="Verdana"/>
          <w:i/>
          <w:sz w:val="24"/>
          <w:szCs w:val="24"/>
        </w:rPr>
        <w:t>Youtube</w:t>
      </w:r>
      <w:proofErr w:type="spellEnd"/>
      <w:r>
        <w:rPr>
          <w:rFonts w:ascii="Verdana" w:hAnsi="Verdana"/>
          <w:i/>
          <w:sz w:val="24"/>
          <w:szCs w:val="24"/>
        </w:rPr>
        <w:t xml:space="preserve">. </w:t>
      </w:r>
      <w:r w:rsidRPr="002340BB">
        <w:rPr>
          <w:rFonts w:ascii="Verdana" w:hAnsi="Verdana"/>
          <w:i/>
          <w:sz w:val="24"/>
          <w:szCs w:val="24"/>
        </w:rPr>
        <w:t xml:space="preserve">N’hésitez pas à regarder toute la série, </w:t>
      </w:r>
      <w:r>
        <w:rPr>
          <w:rFonts w:ascii="Verdana" w:hAnsi="Verdana"/>
          <w:i/>
          <w:sz w:val="24"/>
          <w:szCs w:val="24"/>
        </w:rPr>
        <w:t xml:space="preserve">mais évitez les </w:t>
      </w:r>
      <w:r w:rsidRPr="002340BB">
        <w:rPr>
          <w:rFonts w:ascii="Verdana" w:hAnsi="Verdana"/>
          <w:i/>
          <w:sz w:val="24"/>
          <w:szCs w:val="24"/>
        </w:rPr>
        <w:t>deux premiers épisode</w:t>
      </w:r>
      <w:r>
        <w:rPr>
          <w:rFonts w:ascii="Verdana" w:hAnsi="Verdana"/>
          <w:i/>
          <w:sz w:val="24"/>
          <w:szCs w:val="24"/>
        </w:rPr>
        <w:t>s</w:t>
      </w:r>
      <w:r w:rsidRPr="002340BB">
        <w:rPr>
          <w:rFonts w:ascii="Verdana" w:hAnsi="Verdana"/>
          <w:i/>
          <w:sz w:val="24"/>
          <w:szCs w:val="24"/>
        </w:rPr>
        <w:t>, étrangement</w:t>
      </w:r>
      <w:r>
        <w:rPr>
          <w:rFonts w:ascii="Verdana" w:hAnsi="Verdana"/>
          <w:i/>
          <w:sz w:val="24"/>
          <w:szCs w:val="24"/>
        </w:rPr>
        <w:t xml:space="preserve"> ratés</w:t>
      </w:r>
      <w:r w:rsidRPr="002340BB">
        <w:rPr>
          <w:rFonts w:ascii="Verdana" w:hAnsi="Verdana"/>
          <w:i/>
          <w:sz w:val="24"/>
          <w:szCs w:val="24"/>
        </w:rPr>
        <w:t>.</w:t>
      </w:r>
    </w:p>
    <w:p w:rsidR="00EA5597" w:rsidRPr="002340BB" w:rsidRDefault="00EA5597" w:rsidP="00EA5597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Avertissement : Les mythes de la Grèce Antique sont un condensé de violence, de terreur, de débauche, de malédictions, d’exploits, d’héroïsme, de trahison… A ce titre, l’histoire d’Œdipe est particulièrement croustillante… êtes-vous prêts ?</w:t>
      </w:r>
    </w:p>
    <w:p w:rsidR="00EA5597" w:rsidRDefault="00EA5597" w:rsidP="00EA5597">
      <w:pPr>
        <w:jc w:val="both"/>
        <w:rPr>
          <w:rFonts w:ascii="Verdana" w:hAnsi="Verdana"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 xml:space="preserve">Regarder </w:t>
      </w:r>
      <w:r>
        <w:rPr>
          <w:rFonts w:ascii="Verdana" w:hAnsi="Verdana"/>
          <w:i/>
          <w:sz w:val="24"/>
          <w:szCs w:val="24"/>
        </w:rPr>
        <w:t>la vidéo suivante</w:t>
      </w:r>
      <w:r w:rsidRPr="00DB64E3">
        <w:rPr>
          <w:rFonts w:ascii="Verdana" w:hAnsi="Verdana"/>
          <w:i/>
          <w:sz w:val="24"/>
          <w:szCs w:val="24"/>
        </w:rPr>
        <w:t xml:space="preserve"> : </w:t>
      </w:r>
      <w:hyperlink r:id="rId7" w:history="1">
        <w:r w:rsidRPr="002340BB">
          <w:rPr>
            <w:rStyle w:val="Lienhypertexte"/>
            <w:rFonts w:ascii="Verdana" w:hAnsi="Verdana"/>
            <w:sz w:val="24"/>
            <w:szCs w:val="24"/>
          </w:rPr>
          <w:t>https://www.youtube.com/watch?v=Hma91EX2uvk</w:t>
        </w:r>
      </w:hyperlink>
    </w:p>
    <w:p w:rsidR="00EA5597" w:rsidRPr="00DB64E3" w:rsidRDefault="00EA5597" w:rsidP="00EA5597">
      <w:pPr>
        <w:jc w:val="both"/>
        <w:rPr>
          <w:rFonts w:ascii="Verdana" w:hAnsi="Verdana"/>
          <w:i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>Ou : Google : « </w:t>
      </w:r>
      <w:r>
        <w:rPr>
          <w:rFonts w:ascii="Verdana" w:hAnsi="Verdana"/>
          <w:i/>
          <w:sz w:val="24"/>
          <w:szCs w:val="24"/>
        </w:rPr>
        <w:t>A</w:t>
      </w:r>
      <w:r w:rsidRPr="00DB64E3">
        <w:rPr>
          <w:rFonts w:ascii="Verdana" w:hAnsi="Verdana"/>
          <w:i/>
          <w:sz w:val="24"/>
          <w:szCs w:val="24"/>
        </w:rPr>
        <w:t>rte grands mythes Œdipe »</w:t>
      </w:r>
    </w:p>
    <w:p w:rsidR="00EA5597" w:rsidRPr="00DB64E3" w:rsidRDefault="00EA5597" w:rsidP="00EA5597">
      <w:pPr>
        <w:jc w:val="both"/>
        <w:rPr>
          <w:rFonts w:ascii="Verdana" w:hAnsi="Verdana"/>
          <w:i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 xml:space="preserve">Pour répondre aux questions de la fiche, je vous propose de choisir une des méthodes suivantes : </w:t>
      </w:r>
    </w:p>
    <w:p w:rsidR="00EA5597" w:rsidRDefault="00EA5597" w:rsidP="00EA5597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 xml:space="preserve">Regarder la vidéo en entier, puis répondre à toutes les questions après la vidéo -&gt; </w:t>
      </w:r>
      <w:proofErr w:type="gramStart"/>
      <w:r w:rsidRPr="002B396F">
        <w:rPr>
          <w:rFonts w:ascii="Verdana" w:hAnsi="Verdana"/>
          <w:i/>
          <w:sz w:val="24"/>
          <w:szCs w:val="24"/>
          <w:u w:val="single"/>
        </w:rPr>
        <w:t>travailler</w:t>
      </w:r>
      <w:proofErr w:type="gramEnd"/>
      <w:r w:rsidRPr="002B396F">
        <w:rPr>
          <w:rFonts w:ascii="Verdana" w:hAnsi="Verdana"/>
          <w:i/>
          <w:sz w:val="24"/>
          <w:szCs w:val="24"/>
          <w:u w:val="single"/>
        </w:rPr>
        <w:t xml:space="preserve"> la mémoire et la concentration</w:t>
      </w:r>
      <w:r w:rsidRPr="00DB64E3">
        <w:rPr>
          <w:rFonts w:ascii="Verdana" w:hAnsi="Verdana"/>
          <w:i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Lorsque vous avez terminé de répondre, vous pouvez</w:t>
      </w:r>
      <w:r w:rsidRPr="00DB64E3">
        <w:rPr>
          <w:rFonts w:ascii="Verdana" w:hAnsi="Verdana"/>
          <w:i/>
          <w:sz w:val="24"/>
          <w:szCs w:val="24"/>
        </w:rPr>
        <w:t xml:space="preserve">, soit reprendre la vidéo pour </w:t>
      </w:r>
      <w:r>
        <w:rPr>
          <w:rFonts w:ascii="Verdana" w:hAnsi="Verdana"/>
          <w:i/>
          <w:sz w:val="24"/>
          <w:szCs w:val="24"/>
        </w:rPr>
        <w:t>vous</w:t>
      </w:r>
      <w:r w:rsidRPr="00DB64E3">
        <w:rPr>
          <w:rFonts w:ascii="Verdana" w:hAnsi="Verdana"/>
          <w:i/>
          <w:sz w:val="24"/>
          <w:szCs w:val="24"/>
        </w:rPr>
        <w:t xml:space="preserve"> corriger, soit attendre la fin de la semaine que je poste le corrigé en ligne. </w:t>
      </w:r>
    </w:p>
    <w:p w:rsidR="00EA5597" w:rsidRPr="00DB64E3" w:rsidRDefault="00EA5597" w:rsidP="00EA5597">
      <w:pPr>
        <w:pStyle w:val="Paragraphedeliste"/>
        <w:jc w:val="both"/>
        <w:rPr>
          <w:rFonts w:ascii="Verdana" w:hAnsi="Verdana"/>
          <w:i/>
          <w:sz w:val="24"/>
          <w:szCs w:val="24"/>
        </w:rPr>
      </w:pPr>
    </w:p>
    <w:p w:rsidR="00EA5597" w:rsidRDefault="00EA5597" w:rsidP="00EA5597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 xml:space="preserve">Regarder la vidéo en prenant des notes -&gt; </w:t>
      </w:r>
      <w:r w:rsidRPr="002B396F">
        <w:rPr>
          <w:rFonts w:ascii="Verdana" w:hAnsi="Verdana"/>
          <w:i/>
          <w:sz w:val="24"/>
          <w:szCs w:val="24"/>
          <w:u w:val="single"/>
        </w:rPr>
        <w:t>travailler la prise de notes</w:t>
      </w:r>
      <w:r w:rsidRPr="00DB64E3">
        <w:rPr>
          <w:rFonts w:ascii="Verdana" w:hAnsi="Verdana"/>
          <w:i/>
          <w:sz w:val="24"/>
          <w:szCs w:val="24"/>
        </w:rPr>
        <w:t xml:space="preserve">. Attention, il y a beaucoup de questions, vous risquez de passer à côté de choses importantes ! </w:t>
      </w:r>
    </w:p>
    <w:p w:rsidR="00EA5597" w:rsidRPr="00DB64E3" w:rsidRDefault="00EA5597" w:rsidP="00EA5597">
      <w:pPr>
        <w:pStyle w:val="Paragraphedeliste"/>
        <w:jc w:val="both"/>
        <w:rPr>
          <w:rFonts w:ascii="Verdana" w:hAnsi="Verdana"/>
          <w:i/>
          <w:sz w:val="24"/>
          <w:szCs w:val="24"/>
        </w:rPr>
      </w:pPr>
    </w:p>
    <w:p w:rsidR="00EA5597" w:rsidRDefault="00EA5597" w:rsidP="00EA5597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sz w:val="24"/>
          <w:szCs w:val="24"/>
        </w:rPr>
      </w:pPr>
      <w:r w:rsidRPr="003E1DDB">
        <w:rPr>
          <w:rFonts w:ascii="Verdana" w:hAnsi="Verdana"/>
          <w:i/>
          <w:sz w:val="24"/>
          <w:szCs w:val="24"/>
        </w:rPr>
        <w:t xml:space="preserve">Regarder la vidéo puis rédiger une sorte de texte biographique reprenant tous les éléments importants de la vie d’Œdipe, en reprenant, dans l’ordre toutes les réponses aux questions posées -&gt; </w:t>
      </w:r>
      <w:r w:rsidRPr="003E1DDB">
        <w:rPr>
          <w:rFonts w:ascii="Verdana" w:hAnsi="Verdana"/>
          <w:i/>
          <w:sz w:val="24"/>
          <w:szCs w:val="24"/>
          <w:u w:val="single"/>
        </w:rPr>
        <w:t>travailler la reformulation</w:t>
      </w:r>
      <w:r w:rsidR="00556B77">
        <w:rPr>
          <w:rFonts w:ascii="Verdana" w:hAnsi="Verdana"/>
          <w:i/>
          <w:sz w:val="24"/>
          <w:szCs w:val="24"/>
          <w:u w:val="single"/>
        </w:rPr>
        <w:t xml:space="preserve"> à l’écrit</w:t>
      </w:r>
      <w:r w:rsidRPr="003E1DDB">
        <w:rPr>
          <w:rFonts w:ascii="Verdana" w:hAnsi="Verdana"/>
          <w:i/>
          <w:sz w:val="24"/>
          <w:szCs w:val="24"/>
        </w:rPr>
        <w:t xml:space="preserve">. </w:t>
      </w:r>
    </w:p>
    <w:p w:rsidR="00EA5597" w:rsidRPr="00363C4F" w:rsidRDefault="00EA5597" w:rsidP="00EA5597">
      <w:pPr>
        <w:pStyle w:val="Paragraphedeliste"/>
        <w:rPr>
          <w:rFonts w:ascii="Verdana" w:hAnsi="Verdana"/>
          <w:i/>
          <w:sz w:val="24"/>
          <w:szCs w:val="24"/>
        </w:rPr>
      </w:pPr>
    </w:p>
    <w:p w:rsidR="00EA5597" w:rsidRPr="003E1DDB" w:rsidRDefault="00EA5597" w:rsidP="00EA5597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Faites comme vous voulez, tant que vous regardez la vidéo et que vous en gardez l’essentiel !</w:t>
      </w:r>
    </w:p>
    <w:p w:rsidR="00EA5597" w:rsidRPr="00DB64E3" w:rsidRDefault="00EA5597" w:rsidP="00EA5597">
      <w:pPr>
        <w:jc w:val="both"/>
        <w:rPr>
          <w:rFonts w:ascii="Verdana" w:hAnsi="Verdana"/>
          <w:i/>
          <w:sz w:val="24"/>
          <w:szCs w:val="24"/>
        </w:rPr>
      </w:pPr>
    </w:p>
    <w:p w:rsidR="00EA5597" w:rsidRDefault="00EA5597" w:rsidP="00EA5597">
      <w:pPr>
        <w:jc w:val="both"/>
        <w:rPr>
          <w:rFonts w:ascii="Verdana" w:hAnsi="Verdana"/>
          <w:sz w:val="24"/>
          <w:szCs w:val="24"/>
        </w:rPr>
      </w:pPr>
    </w:p>
    <w:p w:rsidR="00EA5597" w:rsidRDefault="00EA5597" w:rsidP="00EA5597">
      <w:pPr>
        <w:jc w:val="both"/>
        <w:rPr>
          <w:rFonts w:ascii="Verdana" w:hAnsi="Verdana"/>
          <w:sz w:val="24"/>
          <w:szCs w:val="24"/>
        </w:rPr>
      </w:pPr>
    </w:p>
    <w:p w:rsidR="00556B77" w:rsidRDefault="00556B77">
      <w:r>
        <w:br w:type="page"/>
      </w:r>
    </w:p>
    <w:tbl>
      <w:tblPr>
        <w:tblStyle w:val="Grilledutableau"/>
        <w:tblW w:w="10740" w:type="dxa"/>
        <w:tblLook w:val="04A0"/>
      </w:tblPr>
      <w:tblGrid>
        <w:gridCol w:w="7196"/>
        <w:gridCol w:w="3544"/>
      </w:tblGrid>
      <w:tr w:rsidR="00EA5597" w:rsidRPr="00DB64E3" w:rsidTr="00753B69">
        <w:tc>
          <w:tcPr>
            <w:tcW w:w="10740" w:type="dxa"/>
            <w:gridSpan w:val="2"/>
            <w:shd w:val="clear" w:color="auto" w:fill="EEECE1" w:themeFill="background2"/>
          </w:tcPr>
          <w:p w:rsidR="00EA5597" w:rsidRPr="00DB64E3" w:rsidRDefault="00EA5597" w:rsidP="00753B6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B64E3">
              <w:rPr>
                <w:rFonts w:ascii="Verdana" w:hAnsi="Verdana"/>
                <w:b/>
                <w:sz w:val="24"/>
                <w:szCs w:val="24"/>
              </w:rPr>
              <w:lastRenderedPageBreak/>
              <w:t>Fiche questions : à la découverte d’Œdipe :</w:t>
            </w:r>
          </w:p>
          <w:p w:rsidR="00EA5597" w:rsidRPr="00DB64E3" w:rsidRDefault="00EA5597" w:rsidP="00753B69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DB64E3">
              <w:rPr>
                <w:rFonts w:ascii="Verdana" w:hAnsi="Verdana"/>
                <w:i/>
                <w:sz w:val="24"/>
                <w:szCs w:val="24"/>
              </w:rPr>
              <w:t>Les questions sont posées dans l’ordre de la vidéo :</w:t>
            </w:r>
          </w:p>
        </w:tc>
      </w:tr>
      <w:tr w:rsidR="00EA5597" w:rsidTr="00753B69">
        <w:tc>
          <w:tcPr>
            <w:tcW w:w="7196" w:type="dxa"/>
          </w:tcPr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De quelle ville vient-il ?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Est-il un Dieu ou un mortel ? 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lien de parenté a-t-il avec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340BB">
              <w:rPr>
                <w:rFonts w:ascii="Verdana" w:hAnsi="Verdana"/>
                <w:sz w:val="24"/>
                <w:szCs w:val="24"/>
              </w:rPr>
              <w:t>Labdakos</w:t>
            </w:r>
            <w:proofErr w:type="spellEnd"/>
            <w:r w:rsidRPr="002340BB">
              <w:rPr>
                <w:rFonts w:ascii="Verdana" w:hAnsi="Verdana"/>
                <w:sz w:val="24"/>
                <w:szCs w:val="24"/>
              </w:rPr>
              <w:t xml:space="preserve"> ? 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lien de parenté a-t-il avec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Laïos ?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Quelle est la grande faute de Laïos qui lui vaudra la malédiction des Dieux, à lui et à tous ses descendants ?  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nom de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sa reine à Thèbes ? </w:t>
            </w:r>
          </w:p>
          <w:p w:rsidR="00EA5597" w:rsidRPr="002340BB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Qu’est-ce qu’un oracle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Qu’annonce l’oracle à Laïos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décide Laïos pour échapper à la prédiction de l’oracle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sont Polybe et </w:t>
            </w:r>
            <w:proofErr w:type="spellStart"/>
            <w:r w:rsidRPr="00DB64E3">
              <w:rPr>
                <w:rFonts w:ascii="Verdana" w:hAnsi="Verdana"/>
                <w:sz w:val="24"/>
                <w:szCs w:val="24"/>
              </w:rPr>
              <w:t>Méropée</w:t>
            </w:r>
            <w:proofErr w:type="spellEnd"/>
            <w:r w:rsidRPr="00DB64E3">
              <w:rPr>
                <w:rFonts w:ascii="Verdana" w:hAnsi="Verdana"/>
                <w:sz w:val="24"/>
                <w:szCs w:val="24"/>
              </w:rPr>
              <w:t xml:space="preserve">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Que signifie le nom « Œdipe » ?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Dans quelle ville grandit-il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 Œdipe lorsqu’il apprend la vérité sur ses origines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lui révèle la Pythie, l’oracle de Delphes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Où s’enfuit-il alors pour échapper à son destin ?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est le vieillard que tue Œdipe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créature règne sur Thèbes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Qu’est-il promis au vainqueur de la créature 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est la question qu’elle pose ? 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est la réponse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Œdipe a-t-il épousé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Combien ont-ils d’enfants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terrible maladie frappe Thèbes lorsqu’Œdipe est vieux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Quelle solution lui propose l’oracle pour éradiquer le mal de Thèbes ?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révèle le messager à la mort de Polybe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révèle le vieux berger 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comprend Jocaste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fait-elle alors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 Œdipe avec les agrafes d’or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Avec qui quitte-t-il Thèbes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Selon la vidéo : Œdipe est-il coupable ? </w:t>
            </w:r>
          </w:p>
          <w:p w:rsidR="00EA5597" w:rsidRPr="00DB64E3" w:rsidRDefault="00EA5597" w:rsidP="00EA5597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est coupable ? </w:t>
            </w:r>
          </w:p>
          <w:p w:rsidR="00EA5597" w:rsidRDefault="00EA5597" w:rsidP="00753B69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EA5597" w:rsidRDefault="00EA5597" w:rsidP="00753B69">
            <w:pP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753B69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A5597" w:rsidRDefault="00EA5597" w:rsidP="00EA5597">
      <w:pPr>
        <w:rPr>
          <w:rFonts w:ascii="Verdana" w:hAnsi="Verdana"/>
          <w:sz w:val="24"/>
          <w:szCs w:val="24"/>
        </w:rPr>
      </w:pPr>
    </w:p>
    <w:p w:rsidR="00EA5597" w:rsidRPr="002340BB" w:rsidRDefault="00EA5597" w:rsidP="00EA5597">
      <w:pPr>
        <w:jc w:val="both"/>
        <w:rPr>
          <w:rFonts w:ascii="Verdana" w:hAnsi="Verdana"/>
          <w:sz w:val="24"/>
          <w:szCs w:val="24"/>
        </w:rPr>
      </w:pPr>
      <w:r w:rsidRPr="00DB64E3">
        <w:rPr>
          <w:rFonts w:ascii="Verdana" w:hAnsi="Verdana"/>
          <w:b/>
          <w:sz w:val="24"/>
          <w:szCs w:val="24"/>
        </w:rPr>
        <w:t>Bilan</w:t>
      </w:r>
      <w:r w:rsidRPr="002340BB">
        <w:rPr>
          <w:rFonts w:ascii="Verdana" w:hAnsi="Verdana"/>
          <w:sz w:val="24"/>
          <w:szCs w:val="24"/>
        </w:rPr>
        <w:t> :</w:t>
      </w:r>
      <w:r>
        <w:rPr>
          <w:rFonts w:ascii="Verdana" w:hAnsi="Verdana"/>
          <w:sz w:val="24"/>
          <w:szCs w:val="24"/>
        </w:rPr>
        <w:t xml:space="preserve"> Œdipe appartient à la famille des </w:t>
      </w:r>
      <w:proofErr w:type="spellStart"/>
      <w:r w:rsidRPr="003E1DDB">
        <w:rPr>
          <w:rFonts w:ascii="Verdana" w:hAnsi="Verdana"/>
          <w:sz w:val="24"/>
          <w:szCs w:val="24"/>
          <w:highlight w:val="yellow"/>
        </w:rPr>
        <w:t>Labdacides</w:t>
      </w:r>
      <w:proofErr w:type="spellEnd"/>
      <w:r>
        <w:rPr>
          <w:rFonts w:ascii="Verdana" w:hAnsi="Verdana"/>
          <w:sz w:val="24"/>
          <w:szCs w:val="24"/>
        </w:rPr>
        <w:t xml:space="preserve"> (du nom de son grand-père </w:t>
      </w:r>
      <w:proofErr w:type="spellStart"/>
      <w:r>
        <w:rPr>
          <w:rFonts w:ascii="Verdana" w:hAnsi="Verdana"/>
          <w:sz w:val="24"/>
          <w:szCs w:val="24"/>
        </w:rPr>
        <w:t>Labdakos</w:t>
      </w:r>
      <w:proofErr w:type="spellEnd"/>
      <w:r>
        <w:rPr>
          <w:rFonts w:ascii="Verdana" w:hAnsi="Verdana"/>
          <w:sz w:val="24"/>
          <w:szCs w:val="24"/>
        </w:rPr>
        <w:t>)</w:t>
      </w:r>
      <w:r w:rsidRPr="002340BB">
        <w:rPr>
          <w:rFonts w:ascii="Verdana" w:hAnsi="Verdana"/>
          <w:sz w:val="24"/>
          <w:szCs w:val="24"/>
        </w:rPr>
        <w:t xml:space="preserve">, </w:t>
      </w:r>
      <w:r w:rsidRPr="003E1DDB">
        <w:rPr>
          <w:rFonts w:ascii="Verdana" w:hAnsi="Verdana"/>
          <w:sz w:val="24"/>
          <w:szCs w:val="24"/>
          <w:highlight w:val="yellow"/>
        </w:rPr>
        <w:t>dynastie maudite par les Dieux</w:t>
      </w:r>
      <w:r>
        <w:rPr>
          <w:rFonts w:ascii="Verdana" w:hAnsi="Verdana"/>
          <w:sz w:val="24"/>
          <w:szCs w:val="24"/>
        </w:rPr>
        <w:t xml:space="preserve"> et appelée à ne connaître que les plus grandes tragédies</w:t>
      </w:r>
      <w:r w:rsidRPr="002B396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générations après générations. </w:t>
      </w:r>
      <w:r w:rsidRPr="003E1DDB">
        <w:rPr>
          <w:rFonts w:ascii="Verdana" w:hAnsi="Verdana"/>
          <w:sz w:val="24"/>
          <w:szCs w:val="24"/>
          <w:highlight w:val="yellow"/>
        </w:rPr>
        <w:t>Le destin d’Œdipe, comme celui de sa fille Antigone, est dans la tragédie la plus cruelle, et nul ne pourra y échapper</w:t>
      </w:r>
      <w:r>
        <w:rPr>
          <w:rFonts w:ascii="Verdana" w:hAnsi="Verdana"/>
          <w:sz w:val="24"/>
          <w:szCs w:val="24"/>
        </w:rPr>
        <w:t xml:space="preserve">.  </w:t>
      </w:r>
      <w:r w:rsidRPr="002340BB">
        <w:rPr>
          <w:rFonts w:ascii="Verdana" w:hAnsi="Verdana"/>
          <w:sz w:val="24"/>
          <w:szCs w:val="24"/>
        </w:rPr>
        <w:t xml:space="preserve"> </w:t>
      </w:r>
    </w:p>
    <w:p w:rsidR="00EA5597" w:rsidRDefault="00EA5597" w:rsidP="00EA5597">
      <w:r>
        <w:br w:type="page"/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37328A" w:rsidTr="0037328A">
        <w:tc>
          <w:tcPr>
            <w:tcW w:w="10606" w:type="dxa"/>
            <w:shd w:val="clear" w:color="auto" w:fill="F2F2F2" w:themeFill="background1" w:themeFillShade="F2"/>
          </w:tcPr>
          <w:p w:rsidR="00DC5D77" w:rsidRPr="00DC5D77" w:rsidRDefault="00DC5D77" w:rsidP="00DC5D7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C5D77">
              <w:rPr>
                <w:rFonts w:ascii="Verdana" w:hAnsi="Verdana"/>
                <w:sz w:val="20"/>
                <w:szCs w:val="20"/>
              </w:rPr>
              <w:lastRenderedPageBreak/>
              <w:t>Temps estimé : 35mn</w:t>
            </w:r>
          </w:p>
          <w:p w:rsidR="0037328A" w:rsidRDefault="0037328A" w:rsidP="00DC5D7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S2</w:t>
            </w:r>
            <w:r w:rsidRPr="002340BB">
              <w:rPr>
                <w:rFonts w:ascii="Verdana" w:hAnsi="Verdana"/>
                <w:b/>
                <w:sz w:val="24"/>
                <w:szCs w:val="24"/>
              </w:rPr>
              <w:t xml:space="preserve"> – Introduction</w:t>
            </w:r>
            <w:r>
              <w:rPr>
                <w:rFonts w:ascii="Verdana" w:hAnsi="Verdana"/>
                <w:b/>
                <w:sz w:val="24"/>
                <w:szCs w:val="24"/>
              </w:rPr>
              <w:t> : découvrir le mythe</w:t>
            </w:r>
            <w:r w:rsidRPr="002340BB">
              <w:rPr>
                <w:rFonts w:ascii="Verdana" w:hAnsi="Verdana"/>
                <w:b/>
                <w:sz w:val="24"/>
                <w:szCs w:val="24"/>
              </w:rPr>
              <w:t> 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Antigone : celle qui a dit non</w:t>
            </w:r>
          </w:p>
        </w:tc>
      </w:tr>
    </w:tbl>
    <w:p w:rsidR="00DC5D77" w:rsidRDefault="00DC5D77" w:rsidP="00DC5D77">
      <w:pPr>
        <w:spacing w:after="0" w:line="240" w:lineRule="auto"/>
        <w:rPr>
          <w:rFonts w:ascii="Verdana" w:hAnsi="Verdana"/>
          <w:i/>
          <w:sz w:val="24"/>
          <w:szCs w:val="24"/>
        </w:rPr>
      </w:pPr>
    </w:p>
    <w:p w:rsidR="00EA5597" w:rsidRPr="006D336F" w:rsidRDefault="00EA5597" w:rsidP="00DC5D77">
      <w:pPr>
        <w:spacing w:after="0" w:line="240" w:lineRule="auto"/>
        <w:rPr>
          <w:rFonts w:ascii="Verdana" w:hAnsi="Verdana"/>
          <w:i/>
          <w:sz w:val="24"/>
          <w:szCs w:val="24"/>
        </w:rPr>
      </w:pPr>
      <w:r w:rsidRPr="002B396F">
        <w:rPr>
          <w:rFonts w:ascii="Verdana" w:hAnsi="Verdana"/>
          <w:i/>
          <w:sz w:val="24"/>
          <w:szCs w:val="24"/>
        </w:rPr>
        <w:t xml:space="preserve">Regarder la vidéo suivante : </w:t>
      </w:r>
      <w:hyperlink r:id="rId8" w:history="1">
        <w:r w:rsidRPr="002340BB">
          <w:rPr>
            <w:rStyle w:val="Lienhypertexte"/>
            <w:rFonts w:ascii="Verdana" w:hAnsi="Verdana"/>
            <w:sz w:val="24"/>
            <w:szCs w:val="24"/>
          </w:rPr>
          <w:t>https://www.youtube.com/watch?v=i2hv0XKy1Q8</w:t>
        </w:r>
      </w:hyperlink>
    </w:p>
    <w:p w:rsidR="00EA5597" w:rsidRDefault="00EA5597" w:rsidP="00EA5597">
      <w:pPr>
        <w:rPr>
          <w:rFonts w:ascii="Verdana" w:hAnsi="Verdana"/>
          <w:i/>
          <w:sz w:val="24"/>
          <w:szCs w:val="24"/>
        </w:rPr>
      </w:pPr>
      <w:r w:rsidRPr="00DB64E3">
        <w:rPr>
          <w:rFonts w:ascii="Verdana" w:hAnsi="Verdana"/>
          <w:i/>
          <w:sz w:val="24"/>
          <w:szCs w:val="24"/>
        </w:rPr>
        <w:t>Ou : Google : « </w:t>
      </w:r>
      <w:r>
        <w:rPr>
          <w:rFonts w:ascii="Verdana" w:hAnsi="Verdana"/>
          <w:i/>
          <w:sz w:val="24"/>
          <w:szCs w:val="24"/>
        </w:rPr>
        <w:t>A</w:t>
      </w:r>
      <w:r w:rsidRPr="00DB64E3">
        <w:rPr>
          <w:rFonts w:ascii="Verdana" w:hAnsi="Verdana"/>
          <w:i/>
          <w:sz w:val="24"/>
          <w:szCs w:val="24"/>
        </w:rPr>
        <w:t xml:space="preserve">rte grands mythes </w:t>
      </w:r>
      <w:r>
        <w:rPr>
          <w:rFonts w:ascii="Verdana" w:hAnsi="Verdana"/>
          <w:i/>
          <w:sz w:val="24"/>
          <w:szCs w:val="24"/>
        </w:rPr>
        <w:t>Antigone</w:t>
      </w:r>
      <w:r w:rsidRPr="00DB64E3">
        <w:rPr>
          <w:rFonts w:ascii="Verdana" w:hAnsi="Verdana"/>
          <w:i/>
          <w:sz w:val="24"/>
          <w:szCs w:val="24"/>
        </w:rPr>
        <w:t> »</w:t>
      </w:r>
      <w:r>
        <w:rPr>
          <w:rFonts w:ascii="Verdana" w:hAnsi="Verdana"/>
          <w:i/>
          <w:sz w:val="24"/>
          <w:szCs w:val="24"/>
        </w:rPr>
        <w:t xml:space="preserve"> </w:t>
      </w:r>
      <w:r w:rsidRPr="003E1DDB">
        <w:rPr>
          <w:rFonts w:ascii="Verdana" w:hAnsi="Verdana"/>
          <w:i/>
          <w:sz w:val="24"/>
          <w:szCs w:val="24"/>
        </w:rPr>
        <w:t>Répondre à la fiche questions de la même façon que pour Œdipe</w:t>
      </w:r>
      <w:r w:rsidR="00556B77">
        <w:rPr>
          <w:rFonts w:ascii="Verdana" w:hAnsi="Verdana"/>
          <w:i/>
          <w:sz w:val="24"/>
          <w:szCs w:val="24"/>
        </w:rPr>
        <w:t> :</w:t>
      </w:r>
      <w:r w:rsidRPr="003E1DDB">
        <w:rPr>
          <w:rFonts w:ascii="Verdana" w:hAnsi="Verdana"/>
          <w:i/>
          <w:sz w:val="24"/>
          <w:szCs w:val="24"/>
        </w:rPr>
        <w:t xml:space="preserve"> </w:t>
      </w:r>
    </w:p>
    <w:tbl>
      <w:tblPr>
        <w:tblStyle w:val="Grilledutableau"/>
        <w:tblW w:w="10740" w:type="dxa"/>
        <w:tblLook w:val="04A0"/>
      </w:tblPr>
      <w:tblGrid>
        <w:gridCol w:w="7196"/>
        <w:gridCol w:w="3544"/>
      </w:tblGrid>
      <w:tr w:rsidR="00EA5597" w:rsidRPr="00DB64E3" w:rsidTr="00753B69">
        <w:tc>
          <w:tcPr>
            <w:tcW w:w="10740" w:type="dxa"/>
            <w:gridSpan w:val="2"/>
            <w:shd w:val="clear" w:color="auto" w:fill="EEECE1" w:themeFill="background2"/>
          </w:tcPr>
          <w:p w:rsidR="00EA5597" w:rsidRPr="00DB64E3" w:rsidRDefault="00EA5597" w:rsidP="00753B69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B64E3">
              <w:rPr>
                <w:rFonts w:ascii="Verdana" w:hAnsi="Verdana"/>
                <w:b/>
                <w:sz w:val="24"/>
                <w:szCs w:val="24"/>
              </w:rPr>
              <w:t xml:space="preserve">Fiche questions : à la découverte </w:t>
            </w:r>
            <w:r>
              <w:rPr>
                <w:rFonts w:ascii="Verdana" w:hAnsi="Verdana"/>
                <w:b/>
                <w:sz w:val="24"/>
                <w:szCs w:val="24"/>
              </w:rPr>
              <w:t>d’Antigone</w:t>
            </w:r>
            <w:r w:rsidRPr="00DB64E3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  <w:p w:rsidR="00EA5597" w:rsidRPr="00DB64E3" w:rsidRDefault="00EA5597" w:rsidP="00753B69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DB64E3">
              <w:rPr>
                <w:rFonts w:ascii="Verdana" w:hAnsi="Verdana"/>
                <w:i/>
                <w:sz w:val="24"/>
                <w:szCs w:val="24"/>
              </w:rPr>
              <w:t>Les questions sont posées dans l’ordre de la vidéo :</w:t>
            </w:r>
          </w:p>
        </w:tc>
      </w:tr>
      <w:tr w:rsidR="00EA5597" w:rsidTr="00753B69">
        <w:tc>
          <w:tcPr>
            <w:tcW w:w="7196" w:type="dxa"/>
          </w:tcPr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Qui est le père d’Antigone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Pourquoi est-il appelé parricide et incestueux</w:t>
            </w:r>
            <w:r>
              <w:rPr>
                <w:rStyle w:val="Appelnotedebasdep"/>
                <w:rFonts w:ascii="Verdana" w:hAnsi="Verdana"/>
                <w:sz w:val="24"/>
                <w:szCs w:val="24"/>
              </w:rPr>
              <w:footnoteReference w:id="1"/>
            </w:r>
            <w:r>
              <w:rPr>
                <w:rFonts w:ascii="Verdana" w:hAnsi="Verdana"/>
                <w:sz w:val="24"/>
                <w:szCs w:val="24"/>
              </w:rPr>
              <w:t>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Quels sont les deux premiers traits de caractère d’Antigone donnés par la vidéo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nomment les 2 garçons d’Œdipe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nomment les deux filles d’Œdipe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assume la régence sur le trône de Thèbes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firent les deux garçons de leur père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Qu’exigent-ils alors 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leur prédit Œdipe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trouve Œdipe à Colonne ? </w:t>
            </w:r>
          </w:p>
          <w:p w:rsidR="00EA5597" w:rsidRDefault="00EA5597" w:rsidP="00753B69">
            <w:pPr>
              <w:pStyle w:val="Paragraphedeliste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Qu’ont décidé Etéocle et Polynice pour le trône de Thèbes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 se passe-t-il lorsque Polynice revient pour exiger son dû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sont les 7 contre Thèbes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Œdipe meurt-il ? </w:t>
            </w:r>
            <w:r w:rsidRPr="007910E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termine le combat entre Étéocle et Polynice ?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remonte sur le trône de Thèbes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décide-t-il pour les deux frères ? </w:t>
            </w:r>
          </w:p>
          <w:p w:rsidR="00EA5597" w:rsidRPr="006D336F" w:rsidRDefault="00EA5597" w:rsidP="00753B69">
            <w:pPr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réagit Antigone face à la loi de Créon?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Pourquoi Créon ne cède-t-il pas ? </w:t>
            </w:r>
          </w:p>
          <w:p w:rsidR="00EA5597" w:rsidRDefault="00EA5597" w:rsidP="00753B6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Quelle Loi Antigone met-elle au dessus de la loi des hommes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décide Antigone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Antigone ignorait-elle les conséquences de ses actes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Pourquoi Créon est-il désemparé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est-elle mise à mort ? </w:t>
            </w:r>
          </w:p>
          <w:p w:rsidR="00EA5597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Au nom de quel principe Antigone est-elle morte ? </w:t>
            </w:r>
          </w:p>
          <w:p w:rsidR="00EA5597" w:rsidRPr="006D336F" w:rsidRDefault="00EA5597" w:rsidP="00EA5597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 quoi est-elle une figure ? </w:t>
            </w:r>
          </w:p>
        </w:tc>
        <w:tc>
          <w:tcPr>
            <w:tcW w:w="3544" w:type="dxa"/>
          </w:tcPr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EA5597" w:rsidRPr="00363C4F" w:rsidRDefault="00EA5597" w:rsidP="00753B6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A5597" w:rsidRDefault="00EA5597" w:rsidP="00EA5597">
      <w:pPr>
        <w:rPr>
          <w:rFonts w:ascii="Verdana" w:hAnsi="Verdana"/>
          <w:sz w:val="24"/>
          <w:szCs w:val="24"/>
        </w:rPr>
      </w:pPr>
      <w:r w:rsidRPr="00363C4F">
        <w:rPr>
          <w:rFonts w:ascii="Verdana" w:hAnsi="Verdana"/>
          <w:b/>
          <w:sz w:val="24"/>
          <w:szCs w:val="24"/>
        </w:rPr>
        <w:t>Bilan</w:t>
      </w:r>
      <w:r>
        <w:rPr>
          <w:rFonts w:ascii="Verdana" w:hAnsi="Verdana"/>
          <w:sz w:val="24"/>
          <w:szCs w:val="24"/>
        </w:rPr>
        <w:t xml:space="preserve"> : Antigone a dit non, elle s’est </w:t>
      </w:r>
      <w:r w:rsidRPr="006D336F">
        <w:rPr>
          <w:rFonts w:ascii="Verdana" w:hAnsi="Verdana"/>
          <w:sz w:val="24"/>
          <w:szCs w:val="24"/>
          <w:highlight w:val="yellow"/>
        </w:rPr>
        <w:t>opposée</w:t>
      </w:r>
      <w:r>
        <w:rPr>
          <w:rFonts w:ascii="Verdana" w:hAnsi="Verdana"/>
          <w:sz w:val="24"/>
          <w:szCs w:val="24"/>
        </w:rPr>
        <w:t xml:space="preserve">, </w:t>
      </w:r>
      <w:r w:rsidRPr="006D336F">
        <w:rPr>
          <w:rFonts w:ascii="Verdana" w:hAnsi="Verdana"/>
          <w:sz w:val="24"/>
          <w:szCs w:val="24"/>
          <w:highlight w:val="yellow"/>
        </w:rPr>
        <w:t>au prix de sa vie</w:t>
      </w:r>
      <w:r>
        <w:rPr>
          <w:rFonts w:ascii="Verdana" w:hAnsi="Verdana"/>
          <w:sz w:val="24"/>
          <w:szCs w:val="24"/>
        </w:rPr>
        <w:t xml:space="preserve">. Elle connaissait les conséquences de ses actes, mais a placé la morale (la loi des Dieux chez les Grecs) au dessus des lois de la ville et des lois des hommes. Elle incarne donc </w:t>
      </w:r>
      <w:r w:rsidRPr="006D336F">
        <w:rPr>
          <w:rFonts w:ascii="Verdana" w:hAnsi="Verdana"/>
          <w:sz w:val="24"/>
          <w:szCs w:val="24"/>
          <w:highlight w:val="yellow"/>
        </w:rPr>
        <w:t>une figure de résistance, au nom de valeurs essentielles de morale et de liberté</w:t>
      </w:r>
      <w:r>
        <w:rPr>
          <w:rFonts w:ascii="Verdana" w:hAnsi="Verdana"/>
          <w:sz w:val="24"/>
          <w:szCs w:val="24"/>
        </w:rPr>
        <w:t xml:space="preserve">. </w:t>
      </w:r>
    </w:p>
    <w:tbl>
      <w:tblPr>
        <w:tblStyle w:val="Grilledutableau"/>
        <w:tblW w:w="0" w:type="auto"/>
        <w:tblInd w:w="360" w:type="dxa"/>
        <w:shd w:val="clear" w:color="auto" w:fill="F2F2F2" w:themeFill="background1" w:themeFillShade="F2"/>
        <w:tblLook w:val="04A0"/>
      </w:tblPr>
      <w:tblGrid>
        <w:gridCol w:w="10322"/>
      </w:tblGrid>
      <w:tr w:rsidR="00DC5D77" w:rsidTr="00DC5D77">
        <w:tc>
          <w:tcPr>
            <w:tcW w:w="10606" w:type="dxa"/>
            <w:shd w:val="clear" w:color="auto" w:fill="F2F2F2" w:themeFill="background1" w:themeFillShade="F2"/>
          </w:tcPr>
          <w:p w:rsidR="00DC5D77" w:rsidRPr="00DC5D77" w:rsidRDefault="00DC5D77" w:rsidP="00DC5D77">
            <w:pPr>
              <w:ind w:left="360"/>
              <w:jc w:val="right"/>
              <w:rPr>
                <w:rFonts w:ascii="Verdana" w:hAnsi="Verdana"/>
                <w:sz w:val="20"/>
                <w:szCs w:val="20"/>
              </w:rPr>
            </w:pPr>
            <w:r w:rsidRPr="00DC5D77">
              <w:rPr>
                <w:rFonts w:ascii="Verdana" w:hAnsi="Verdana"/>
                <w:sz w:val="20"/>
                <w:szCs w:val="20"/>
              </w:rPr>
              <w:lastRenderedPageBreak/>
              <w:t>Temps estimé : 25/30mn</w:t>
            </w:r>
          </w:p>
          <w:p w:rsidR="00DC5D77" w:rsidRDefault="00DC5D77" w:rsidP="00DC5D77">
            <w:pPr>
              <w:ind w:left="36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S3</w:t>
            </w:r>
            <w:r w:rsidRPr="002340BB">
              <w:rPr>
                <w:rFonts w:ascii="Verdana" w:hAnsi="Verdana"/>
                <w:b/>
                <w:sz w:val="24"/>
                <w:szCs w:val="24"/>
              </w:rPr>
              <w:t xml:space="preserve"> – </w:t>
            </w:r>
            <w:r w:rsidRPr="00DC5D77">
              <w:rPr>
                <w:rFonts w:ascii="Verdana" w:hAnsi="Verdana"/>
                <w:b/>
                <w:i/>
                <w:sz w:val="24"/>
                <w:szCs w:val="24"/>
              </w:rPr>
              <w:t>Antigone</w:t>
            </w:r>
            <w:r w:rsidRPr="00DC5D77">
              <w:rPr>
                <w:rFonts w:ascii="Verdana" w:hAnsi="Verdana"/>
                <w:b/>
                <w:sz w:val="24"/>
                <w:szCs w:val="24"/>
              </w:rPr>
              <w:t xml:space="preserve">, par Jean Anouilh : </w:t>
            </w:r>
            <w:r>
              <w:rPr>
                <w:rFonts w:ascii="Verdana" w:hAnsi="Verdana"/>
                <w:b/>
                <w:sz w:val="24"/>
                <w:szCs w:val="24"/>
              </w:rPr>
              <w:t>quel contexte ?</w:t>
            </w:r>
          </w:p>
        </w:tc>
      </w:tr>
    </w:tbl>
    <w:p w:rsidR="00DC5D77" w:rsidRPr="00DC5D77" w:rsidRDefault="00DC5D77" w:rsidP="00716177">
      <w:pPr>
        <w:jc w:val="center"/>
        <w:rPr>
          <w:rFonts w:ascii="Verdana" w:hAnsi="Verdana"/>
          <w:i/>
          <w:sz w:val="24"/>
          <w:szCs w:val="24"/>
        </w:rPr>
      </w:pPr>
      <w:r w:rsidRPr="00DC5D77">
        <w:rPr>
          <w:rFonts w:ascii="Verdana" w:hAnsi="Verdana"/>
          <w:i/>
          <w:sz w:val="24"/>
          <w:szCs w:val="24"/>
        </w:rPr>
        <w:t>Recopiez dans votre cahier tout ce qui n’est pas italique :</w:t>
      </w:r>
    </w:p>
    <w:p w:rsidR="00EA5597" w:rsidRPr="00556B77" w:rsidRDefault="00DC5D77" w:rsidP="008C2A3B">
      <w:pPr>
        <w:jc w:val="both"/>
        <w:rPr>
          <w:rFonts w:ascii="Verdana" w:hAnsi="Verdana"/>
          <w:sz w:val="24"/>
          <w:szCs w:val="24"/>
          <w:u w:val="single"/>
        </w:rPr>
      </w:pPr>
      <w:r w:rsidRPr="00DC5D77">
        <w:rPr>
          <w:rFonts w:ascii="Verdana" w:hAnsi="Verdana"/>
          <w:sz w:val="24"/>
          <w:szCs w:val="24"/>
        </w:rPr>
        <w:t xml:space="preserve">Antigone </w:t>
      </w:r>
      <w:r>
        <w:rPr>
          <w:rFonts w:ascii="Verdana" w:hAnsi="Verdana"/>
          <w:sz w:val="24"/>
          <w:szCs w:val="24"/>
        </w:rPr>
        <w:t>est une pièce de théâtre du tragédien grec Sophocle</w:t>
      </w:r>
      <w:r w:rsidR="00556B77">
        <w:rPr>
          <w:rFonts w:ascii="Verdana" w:hAnsi="Verdana"/>
          <w:sz w:val="24"/>
          <w:szCs w:val="24"/>
        </w:rPr>
        <w:t xml:space="preserve"> (Vème siècle avant JC)</w:t>
      </w:r>
      <w:r>
        <w:rPr>
          <w:rFonts w:ascii="Verdana" w:hAnsi="Verdana"/>
          <w:sz w:val="24"/>
          <w:szCs w:val="24"/>
        </w:rPr>
        <w:t xml:space="preserve">. </w:t>
      </w:r>
      <w:r w:rsidRPr="00556B77">
        <w:rPr>
          <w:rFonts w:ascii="Verdana" w:hAnsi="Verdana"/>
          <w:sz w:val="24"/>
          <w:szCs w:val="24"/>
          <w:u w:val="single"/>
        </w:rPr>
        <w:t>En quelle année et dans quel contexte J. Anouilh décide-t-il de réécrire cette pièce ?</w:t>
      </w:r>
    </w:p>
    <w:p w:rsidR="00EA5597" w:rsidRPr="00DC5D77" w:rsidRDefault="00EA5597" w:rsidP="00DC5D77">
      <w:pPr>
        <w:pStyle w:val="Paragraphedeliste"/>
        <w:numPr>
          <w:ilvl w:val="0"/>
          <w:numId w:val="2"/>
        </w:numPr>
        <w:jc w:val="both"/>
        <w:rPr>
          <w:rFonts w:ascii="Verdana" w:hAnsi="Verdana"/>
          <w:i/>
          <w:sz w:val="24"/>
          <w:szCs w:val="24"/>
        </w:rPr>
      </w:pPr>
      <w:r w:rsidRPr="00DC5D77">
        <w:rPr>
          <w:rFonts w:ascii="Verdana" w:hAnsi="Verdana"/>
          <w:i/>
          <w:sz w:val="24"/>
          <w:szCs w:val="24"/>
        </w:rPr>
        <w:t xml:space="preserve">Ouvrez votre livre et </w:t>
      </w:r>
      <w:r w:rsidRPr="00DC5D77">
        <w:rPr>
          <w:rFonts w:ascii="Verdana" w:hAnsi="Verdana"/>
          <w:b/>
          <w:i/>
          <w:sz w:val="24"/>
          <w:szCs w:val="24"/>
        </w:rPr>
        <w:t>cherchez la date de la première représentation de la pièce d’Anouilh.</w:t>
      </w:r>
      <w:r w:rsidRPr="00DC5D77">
        <w:rPr>
          <w:rFonts w:ascii="Verdana" w:hAnsi="Verdana"/>
          <w:i/>
          <w:sz w:val="24"/>
          <w:szCs w:val="24"/>
        </w:rPr>
        <w:t xml:space="preserve"> </w:t>
      </w:r>
    </w:p>
    <w:p w:rsidR="004F5DC2" w:rsidRPr="00363C4F" w:rsidRDefault="004F5DC2" w:rsidP="008C2A3B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Cherchez bien et si vous ne trouvez pas dans votre livre, cherchez l’information sur internet. </w:t>
      </w:r>
    </w:p>
    <w:p w:rsidR="00EA5597" w:rsidRPr="00DC5D77" w:rsidRDefault="00EA5597" w:rsidP="00DC5D77">
      <w:pPr>
        <w:pStyle w:val="Paragraphedeliste"/>
        <w:numPr>
          <w:ilvl w:val="0"/>
          <w:numId w:val="2"/>
        </w:numPr>
        <w:jc w:val="both"/>
        <w:rPr>
          <w:rFonts w:ascii="Verdana" w:hAnsi="Verdana"/>
          <w:i/>
          <w:sz w:val="24"/>
          <w:szCs w:val="24"/>
        </w:rPr>
      </w:pPr>
      <w:r w:rsidRPr="00DC5D77">
        <w:rPr>
          <w:rFonts w:ascii="Verdana" w:hAnsi="Verdana"/>
          <w:i/>
          <w:sz w:val="24"/>
          <w:szCs w:val="24"/>
        </w:rPr>
        <w:t xml:space="preserve">Lisez également </w:t>
      </w:r>
      <w:r w:rsidRPr="00DC5D77">
        <w:rPr>
          <w:rFonts w:ascii="Verdana" w:hAnsi="Verdana"/>
          <w:b/>
          <w:i/>
          <w:sz w:val="24"/>
          <w:szCs w:val="24"/>
        </w:rPr>
        <w:t>la 4</w:t>
      </w:r>
      <w:r w:rsidRPr="00DC5D77">
        <w:rPr>
          <w:rFonts w:ascii="Verdana" w:hAnsi="Verdana"/>
          <w:b/>
          <w:i/>
          <w:sz w:val="24"/>
          <w:szCs w:val="24"/>
          <w:vertAlign w:val="superscript"/>
        </w:rPr>
        <w:t>ème</w:t>
      </w:r>
      <w:r w:rsidRPr="00DC5D77">
        <w:rPr>
          <w:rFonts w:ascii="Verdana" w:hAnsi="Verdana"/>
          <w:b/>
          <w:i/>
          <w:sz w:val="24"/>
          <w:szCs w:val="24"/>
        </w:rPr>
        <w:t xml:space="preserve"> de cou</w:t>
      </w:r>
      <w:r w:rsidR="004F5DC2" w:rsidRPr="00DC5D77">
        <w:rPr>
          <w:rFonts w:ascii="Verdana" w:hAnsi="Verdana"/>
          <w:b/>
          <w:i/>
          <w:sz w:val="24"/>
          <w:szCs w:val="24"/>
        </w:rPr>
        <w:t>verture</w:t>
      </w:r>
      <w:r w:rsidR="004F5DC2" w:rsidRPr="00DC5D77">
        <w:rPr>
          <w:rFonts w:ascii="Verdana" w:hAnsi="Verdana"/>
          <w:i/>
          <w:sz w:val="24"/>
          <w:szCs w:val="24"/>
        </w:rPr>
        <w:t xml:space="preserve">, que je reproduis ici. Jean Anouilh, en quelques mots très importants pour la compréhension de l’œuvre, nous explique </w:t>
      </w:r>
      <w:r w:rsidR="004F5DC2" w:rsidRPr="00DC5D77">
        <w:rPr>
          <w:rFonts w:ascii="Verdana" w:hAnsi="Verdana"/>
          <w:b/>
          <w:i/>
          <w:sz w:val="24"/>
          <w:szCs w:val="24"/>
        </w:rPr>
        <w:t>le point déclencheur de l’écriture de cette pièce</w:t>
      </w:r>
      <w:r w:rsidR="004F5DC2" w:rsidRPr="00DC5D77">
        <w:rPr>
          <w:rFonts w:ascii="Verdana" w:hAnsi="Verdana"/>
          <w:i/>
          <w:sz w:val="24"/>
          <w:szCs w:val="24"/>
        </w:rPr>
        <w:t xml:space="preserve"> : </w:t>
      </w:r>
    </w:p>
    <w:tbl>
      <w:tblPr>
        <w:tblStyle w:val="Grilledutableau"/>
        <w:tblW w:w="0" w:type="auto"/>
        <w:shd w:val="clear" w:color="auto" w:fill="E5DFEC" w:themeFill="accent4" w:themeFillTint="33"/>
        <w:tblLook w:val="04A0"/>
      </w:tblPr>
      <w:tblGrid>
        <w:gridCol w:w="10606"/>
      </w:tblGrid>
      <w:tr w:rsidR="00EA5597" w:rsidRPr="00D203DA" w:rsidTr="00753B69">
        <w:tc>
          <w:tcPr>
            <w:tcW w:w="10606" w:type="dxa"/>
            <w:shd w:val="clear" w:color="auto" w:fill="E5DFEC" w:themeFill="accent4" w:themeFillTint="33"/>
          </w:tcPr>
          <w:p w:rsidR="00EA5597" w:rsidRPr="00D203DA" w:rsidRDefault="00EA5597" w:rsidP="004F5DC2">
            <w:pPr>
              <w:spacing w:line="360" w:lineRule="auto"/>
              <w:jc w:val="both"/>
              <w:rPr>
                <w:rFonts w:ascii="Verdana" w:hAnsi="Verdana"/>
                <w:b/>
                <w:i/>
                <w:color w:val="37362A"/>
                <w:sz w:val="24"/>
                <w:szCs w:val="24"/>
                <w:shd w:val="clear" w:color="auto" w:fill="E6E6E6"/>
              </w:rPr>
            </w:pPr>
            <w:r w:rsidRPr="00D203DA">
              <w:rPr>
                <w:rFonts w:ascii="Verdana" w:hAnsi="Verdana"/>
                <w:b/>
                <w:i/>
                <w:color w:val="37362A"/>
                <w:sz w:val="24"/>
                <w:szCs w:val="24"/>
                <w:shd w:val="clear" w:color="auto" w:fill="E6E6E6"/>
              </w:rPr>
              <w:t>L'</w:t>
            </w:r>
            <w:r w:rsidRPr="00D203DA">
              <w:rPr>
                <w:rStyle w:val="Accentuation"/>
                <w:rFonts w:ascii="Verdana" w:hAnsi="Verdana"/>
                <w:b/>
                <w:color w:val="37362A"/>
                <w:sz w:val="24"/>
                <w:szCs w:val="24"/>
                <w:shd w:val="clear" w:color="auto" w:fill="E6E6E6"/>
              </w:rPr>
              <w:t>Antigone</w:t>
            </w:r>
            <w:r w:rsidRPr="00D203DA">
              <w:rPr>
                <w:rFonts w:ascii="Verdana" w:hAnsi="Verdana"/>
                <w:b/>
                <w:i/>
                <w:color w:val="37362A"/>
                <w:sz w:val="24"/>
                <w:szCs w:val="24"/>
                <w:shd w:val="clear" w:color="auto" w:fill="E6E6E6"/>
              </w:rPr>
              <w:t> de Sophocle, lue et relue et que je connaissais par cœur depuis toujours, a été un choc soudain pour moi pendant la guerre, le jour des petites affiches rouges. Je l'ai réécrite à ma façon, avec la résonance de la tragédie que nous étions alors en train de vivre.</w:t>
            </w:r>
          </w:p>
          <w:p w:rsidR="00EA5597" w:rsidRPr="00D203DA" w:rsidRDefault="00EA5597" w:rsidP="004F5DC2">
            <w:pPr>
              <w:spacing w:line="360" w:lineRule="auto"/>
              <w:jc w:val="right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D203DA">
              <w:rPr>
                <w:rFonts w:ascii="Verdana" w:hAnsi="Verdana"/>
                <w:b/>
                <w:i/>
                <w:color w:val="37362A"/>
                <w:sz w:val="24"/>
                <w:szCs w:val="24"/>
                <w:shd w:val="clear" w:color="auto" w:fill="E6E6E6"/>
              </w:rPr>
              <w:t>Jean Anouilh.</w:t>
            </w:r>
          </w:p>
        </w:tc>
      </w:tr>
    </w:tbl>
    <w:p w:rsidR="00DC5D77" w:rsidRDefault="00DC5D77" w:rsidP="00DC5D77">
      <w:pPr>
        <w:pStyle w:val="Paragraphedeliste"/>
        <w:jc w:val="both"/>
        <w:rPr>
          <w:rFonts w:ascii="Verdana" w:hAnsi="Verdana"/>
          <w:sz w:val="24"/>
          <w:szCs w:val="24"/>
        </w:rPr>
      </w:pPr>
    </w:p>
    <w:p w:rsidR="00EA5597" w:rsidRPr="006D336F" w:rsidRDefault="00EA5597" w:rsidP="00DC4326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>Quelle est cette « tragédie que nous étions en t</w:t>
      </w:r>
      <w:r w:rsidR="00DC5D77">
        <w:rPr>
          <w:rFonts w:ascii="Verdana" w:hAnsi="Verdana"/>
          <w:sz w:val="24"/>
          <w:szCs w:val="24"/>
        </w:rPr>
        <w:t>r</w:t>
      </w:r>
      <w:r w:rsidRPr="006D336F">
        <w:rPr>
          <w:rFonts w:ascii="Verdana" w:hAnsi="Verdana"/>
          <w:sz w:val="24"/>
          <w:szCs w:val="24"/>
        </w:rPr>
        <w:t xml:space="preserve">ain de vivre » dont il parle ? </w:t>
      </w:r>
    </w:p>
    <w:p w:rsidR="00EA5597" w:rsidRPr="006D336F" w:rsidRDefault="00EA5597" w:rsidP="00DC4326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 xml:space="preserve">Quelles sont les « petites affiches rouges » dont il parle ? </w:t>
      </w:r>
    </w:p>
    <w:p w:rsidR="00DC5D77" w:rsidRDefault="00EA5597" w:rsidP="00DC4326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 xml:space="preserve">Il annonce avoir réécrit le mythe à sa façon : à votre avis, pourquoi </w:t>
      </w:r>
      <w:r w:rsidR="00DC5D77">
        <w:rPr>
          <w:rFonts w:ascii="Verdana" w:hAnsi="Verdana"/>
          <w:sz w:val="24"/>
          <w:szCs w:val="24"/>
        </w:rPr>
        <w:t xml:space="preserve">l’histoire et </w:t>
      </w:r>
      <w:r w:rsidRPr="006D336F">
        <w:rPr>
          <w:rFonts w:ascii="Verdana" w:hAnsi="Verdana"/>
          <w:sz w:val="24"/>
          <w:szCs w:val="24"/>
        </w:rPr>
        <w:t xml:space="preserve">le personnage d’Antigone </w:t>
      </w:r>
      <w:r w:rsidR="00DC5D77">
        <w:rPr>
          <w:rFonts w:ascii="Verdana" w:hAnsi="Verdana"/>
          <w:sz w:val="24"/>
          <w:szCs w:val="24"/>
        </w:rPr>
        <w:t>peuvent-ils correspondre au contexte de l’année d’écriture de cette pièce ?</w:t>
      </w:r>
    </w:p>
    <w:p w:rsidR="00DC5D77" w:rsidRPr="00DC5D77" w:rsidRDefault="00DC5D77" w:rsidP="00DC5D77">
      <w:pPr>
        <w:pStyle w:val="Paragraphedeliste"/>
        <w:numPr>
          <w:ilvl w:val="0"/>
          <w:numId w:val="2"/>
        </w:numPr>
        <w:jc w:val="both"/>
        <w:rPr>
          <w:rFonts w:ascii="Verdana" w:hAnsi="Verdana"/>
          <w:i/>
          <w:sz w:val="24"/>
          <w:szCs w:val="24"/>
        </w:rPr>
      </w:pPr>
      <w:r w:rsidRPr="00DC5D77">
        <w:rPr>
          <w:rFonts w:ascii="Verdana" w:hAnsi="Verdana"/>
          <w:i/>
          <w:sz w:val="24"/>
          <w:szCs w:val="24"/>
        </w:rPr>
        <w:t xml:space="preserve">Recopier les questions et répondre dans votre cahier. </w:t>
      </w:r>
    </w:p>
    <w:tbl>
      <w:tblPr>
        <w:tblStyle w:val="Grilledutableau"/>
        <w:tblW w:w="0" w:type="auto"/>
        <w:jc w:val="right"/>
        <w:shd w:val="clear" w:color="auto" w:fill="F2F2F2" w:themeFill="background1" w:themeFillShade="F2"/>
        <w:tblLook w:val="04A0"/>
      </w:tblPr>
      <w:tblGrid>
        <w:gridCol w:w="10606"/>
      </w:tblGrid>
      <w:tr w:rsidR="004F5DC2" w:rsidRPr="004F5DC2" w:rsidTr="00DC4326">
        <w:trPr>
          <w:jc w:val="right"/>
        </w:trPr>
        <w:tc>
          <w:tcPr>
            <w:tcW w:w="10606" w:type="dxa"/>
            <w:shd w:val="clear" w:color="auto" w:fill="F2F2F2" w:themeFill="background1" w:themeFillShade="F2"/>
          </w:tcPr>
          <w:p w:rsidR="004F5DC2" w:rsidRPr="004F5DC2" w:rsidRDefault="00EA5597" w:rsidP="00DC4326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D336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F5DC2" w:rsidRPr="00DC5D77">
              <w:rPr>
                <w:rFonts w:ascii="Verdana" w:hAnsi="Verdana"/>
                <w:b/>
                <w:sz w:val="24"/>
                <w:szCs w:val="24"/>
                <w:u w:val="single"/>
              </w:rPr>
              <w:t>Bilan</w:t>
            </w:r>
            <w:r w:rsidR="00556B77">
              <w:rPr>
                <w:rFonts w:ascii="Verdana" w:hAnsi="Verdana"/>
                <w:b/>
                <w:sz w:val="24"/>
                <w:szCs w:val="24"/>
              </w:rPr>
              <w:t xml:space="preserve"> : </w:t>
            </w:r>
            <w:r w:rsidR="004F5DC2" w:rsidRPr="004F5DC2">
              <w:rPr>
                <w:rFonts w:ascii="Verdana" w:hAnsi="Verdana"/>
                <w:b/>
                <w:sz w:val="24"/>
                <w:szCs w:val="24"/>
              </w:rPr>
              <w:t>Antigone est une figure de ______________________ car elle s’</w:t>
            </w:r>
            <w:r w:rsidR="004F5DC2">
              <w:rPr>
                <w:rFonts w:ascii="Verdana" w:hAnsi="Verdana"/>
                <w:b/>
                <w:sz w:val="24"/>
                <w:szCs w:val="24"/>
              </w:rPr>
              <w:t xml:space="preserve">est opposée à </w:t>
            </w:r>
            <w:r w:rsidR="004F5DC2" w:rsidRPr="004F5DC2">
              <w:rPr>
                <w:rFonts w:ascii="Verdana" w:hAnsi="Verdana"/>
                <w:b/>
                <w:sz w:val="24"/>
                <w:szCs w:val="24"/>
              </w:rPr>
              <w:t>___________________________________________________</w:t>
            </w:r>
          </w:p>
          <w:p w:rsidR="004F5DC2" w:rsidRDefault="004F5DC2" w:rsidP="00DC4326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En __________, </w:t>
            </w:r>
            <w:r w:rsidR="00556B77">
              <w:rPr>
                <w:rFonts w:ascii="Verdana" w:hAnsi="Verdana"/>
                <w:b/>
                <w:sz w:val="24"/>
                <w:szCs w:val="24"/>
              </w:rPr>
              <w:t xml:space="preserve">en plein milieu de la ______________________________ 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J. Anouilh décide de réécrire la pièce antique de façon plus moderne. C’est l’apparition sur les murs de </w:t>
            </w:r>
            <w:r>
              <w:rPr>
                <w:rFonts w:ascii="Verdana" w:hAnsi="Verdana"/>
                <w:b/>
                <w:sz w:val="24"/>
                <w:szCs w:val="24"/>
              </w:rPr>
              <w:t>Paris des _______</w:t>
            </w:r>
            <w:r w:rsidR="00556B77">
              <w:rPr>
                <w:rFonts w:ascii="Verdana" w:hAnsi="Verdana"/>
                <w:b/>
                <w:sz w:val="24"/>
                <w:szCs w:val="24"/>
              </w:rPr>
              <w:t>_____________</w:t>
            </w:r>
            <w:r>
              <w:rPr>
                <w:rFonts w:ascii="Verdana" w:hAnsi="Verdana"/>
                <w:b/>
                <w:sz w:val="24"/>
                <w:szCs w:val="24"/>
              </w:rPr>
              <w:t>________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__ qui l’a décidé à commencer ce projet. </w:t>
            </w:r>
          </w:p>
          <w:p w:rsidR="00DC4326" w:rsidRPr="004F5DC2" w:rsidRDefault="00DC4326" w:rsidP="00DC5D77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DC4326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En tant que lecteur ou en tant que spectateur, nous devons donc toujours faire un lien entre l’histoire </w:t>
            </w:r>
            <w:r w:rsidR="00DC5D77">
              <w:rPr>
                <w:rFonts w:ascii="Verdana" w:hAnsi="Verdana"/>
                <w:b/>
                <w:sz w:val="24"/>
                <w:szCs w:val="24"/>
                <w:highlight w:val="yellow"/>
              </w:rPr>
              <w:t>que nous sommes en train de lire</w:t>
            </w:r>
            <w:r w:rsidR="00556B77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(la pièce de théâtre Antigone, qui prend place à Thèbes dans l’antiquité)</w:t>
            </w:r>
            <w:r w:rsidRPr="00DC4326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 et la seconde guerre mondiale.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</w:tbl>
    <w:p w:rsidR="00EA5597" w:rsidRPr="00556B77" w:rsidRDefault="00556B77" w:rsidP="00556B77">
      <w:pPr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Vous pouvez désormais lire la pièce. Essayer de garder, pendant votre lecture, les questions suivantes en tête : si Antigone illustre la résistance, qui incarne la collaboration ? Qui incarne le Maréchal Pétain ? Qui incarne la police française ? </w:t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D203DA" w:rsidRPr="00D203DA" w:rsidTr="00D203DA">
        <w:tc>
          <w:tcPr>
            <w:tcW w:w="10606" w:type="dxa"/>
            <w:shd w:val="clear" w:color="auto" w:fill="F2F2F2" w:themeFill="background1" w:themeFillShade="F2"/>
          </w:tcPr>
          <w:p w:rsidR="00DC5D77" w:rsidRDefault="00556B77" w:rsidP="00D203D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D203DA" w:rsidRPr="00D203DA">
              <w:rPr>
                <w:rFonts w:ascii="Verdana" w:hAnsi="Verdana"/>
                <w:b/>
                <w:sz w:val="24"/>
                <w:szCs w:val="24"/>
              </w:rPr>
              <w:t xml:space="preserve">Prolongement : </w:t>
            </w:r>
            <w:r w:rsidR="00DC5D77">
              <w:rPr>
                <w:rFonts w:ascii="Verdana" w:hAnsi="Verdana"/>
                <w:b/>
                <w:sz w:val="24"/>
                <w:szCs w:val="24"/>
              </w:rPr>
              <w:t xml:space="preserve">pour ceux qui le souhaitent : </w:t>
            </w:r>
          </w:p>
          <w:p w:rsidR="00D203DA" w:rsidRPr="00D203DA" w:rsidRDefault="00D203DA" w:rsidP="00D203DA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203DA">
              <w:rPr>
                <w:rFonts w:ascii="Verdana" w:hAnsi="Verdana"/>
                <w:b/>
                <w:sz w:val="24"/>
                <w:szCs w:val="24"/>
              </w:rPr>
              <w:t xml:space="preserve">Compléter avec des liens </w:t>
            </w:r>
            <w:proofErr w:type="gramStart"/>
            <w:r w:rsidRPr="00D203DA">
              <w:rPr>
                <w:rFonts w:ascii="Verdana" w:hAnsi="Verdana"/>
                <w:b/>
                <w:sz w:val="24"/>
                <w:szCs w:val="24"/>
              </w:rPr>
              <w:t>vidéos</w:t>
            </w:r>
            <w:proofErr w:type="gramEnd"/>
            <w:r w:rsidRPr="00D203DA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  <w:p w:rsidR="00D203DA" w:rsidRPr="00D203DA" w:rsidRDefault="00D203D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D203DA" w:rsidRDefault="00D203DA">
      <w:pPr>
        <w:rPr>
          <w:rFonts w:ascii="Verdana" w:hAnsi="Verdana"/>
          <w:sz w:val="24"/>
          <w:szCs w:val="24"/>
        </w:rPr>
      </w:pPr>
    </w:p>
    <w:p w:rsidR="00DC4326" w:rsidRPr="00DC5D77" w:rsidRDefault="00DC4326" w:rsidP="00DC5D77">
      <w:pPr>
        <w:jc w:val="center"/>
        <w:rPr>
          <w:rFonts w:ascii="Verdana" w:hAnsi="Verdana"/>
          <w:b/>
          <w:sz w:val="24"/>
          <w:szCs w:val="24"/>
        </w:rPr>
      </w:pPr>
      <w:r w:rsidRPr="00DC5D77">
        <w:rPr>
          <w:rFonts w:ascii="Verdana" w:hAnsi="Verdana"/>
          <w:b/>
          <w:sz w:val="24"/>
          <w:szCs w:val="24"/>
        </w:rPr>
        <w:t>La pièce :</w:t>
      </w:r>
    </w:p>
    <w:p w:rsidR="00D203DA" w:rsidRDefault="00DC4326" w:rsidP="00DC4326">
      <w:pPr>
        <w:pStyle w:val="NormalWeb"/>
        <w:shd w:val="clear" w:color="auto" w:fill="FDFDFD"/>
        <w:spacing w:before="278" w:beforeAutospacing="0" w:after="278" w:line="200" w:lineRule="atLeast"/>
        <w:rPr>
          <w:rFonts w:ascii="Verdana" w:hAnsi="Verdana"/>
          <w:color w:val="000000"/>
        </w:rPr>
      </w:pPr>
      <w:r w:rsidRPr="00D203DA">
        <w:rPr>
          <w:rFonts w:ascii="Verdana" w:hAnsi="Verdana"/>
          <w:b/>
          <w:bCs/>
          <w:color w:val="000000"/>
          <w:u w:val="single"/>
        </w:rPr>
        <w:t>Antigone</w:t>
      </w:r>
      <w:r w:rsidRPr="00D203DA">
        <w:rPr>
          <w:rFonts w:ascii="Verdana" w:hAnsi="Verdana"/>
          <w:color w:val="000000"/>
        </w:rPr>
        <w:t>, de Jean Anouilh, mise en scène de Nicolas Briançon (2003), avec une excellente Barbara Schulz – Pièce au programme de la classe de 3</w:t>
      </w:r>
      <w:r w:rsidRPr="00D203DA">
        <w:rPr>
          <w:rFonts w:ascii="Verdana" w:hAnsi="Verdana"/>
          <w:color w:val="000000"/>
          <w:vertAlign w:val="superscript"/>
        </w:rPr>
        <w:t>e</w:t>
      </w:r>
      <w:r w:rsidRPr="00D203DA">
        <w:rPr>
          <w:rFonts w:ascii="Verdana" w:hAnsi="Verdana"/>
          <w:color w:val="000000"/>
        </w:rPr>
        <w:t> – 1h56 – 4</w:t>
      </w:r>
      <w:r w:rsidRPr="00D203DA">
        <w:rPr>
          <w:rFonts w:ascii="Verdana" w:hAnsi="Verdana"/>
          <w:color w:val="000000"/>
          <w:vertAlign w:val="superscript"/>
        </w:rPr>
        <w:t>e</w:t>
      </w:r>
      <w:r w:rsidR="00D203DA">
        <w:rPr>
          <w:rFonts w:ascii="Verdana" w:hAnsi="Verdana"/>
          <w:color w:val="000000"/>
        </w:rPr>
        <w:t> à Terminale :</w:t>
      </w:r>
      <w:r w:rsidRPr="00D203DA">
        <w:rPr>
          <w:rFonts w:ascii="Verdana" w:hAnsi="Verdana"/>
          <w:color w:val="000000"/>
        </w:rPr>
        <w:t> </w:t>
      </w:r>
    </w:p>
    <w:p w:rsidR="00DC4326" w:rsidRPr="00D203DA" w:rsidRDefault="007B582E" w:rsidP="00DC4326">
      <w:pPr>
        <w:pStyle w:val="NormalWeb"/>
        <w:shd w:val="clear" w:color="auto" w:fill="FDFDFD"/>
        <w:spacing w:before="278" w:beforeAutospacing="0" w:after="278" w:line="200" w:lineRule="atLeast"/>
        <w:rPr>
          <w:rFonts w:ascii="Verdana" w:hAnsi="Verdana"/>
          <w:color w:val="000000"/>
        </w:rPr>
      </w:pPr>
      <w:hyperlink r:id="rId9" w:tgtFrame="_blank" w:history="1">
        <w:r w:rsidR="00DC4326" w:rsidRPr="00D203DA">
          <w:rPr>
            <w:rStyle w:val="Lienhypertexte"/>
            <w:rFonts w:ascii="Verdana" w:hAnsi="Verdana"/>
            <w:color w:val="336699"/>
            <w:u w:val="none"/>
          </w:rPr>
          <w:t>https://youtu.be/mxG_sQClVFk</w:t>
        </w:r>
      </w:hyperlink>
    </w:p>
    <w:p w:rsidR="00DC5D77" w:rsidRPr="00DC5D77" w:rsidRDefault="00DC5D77" w:rsidP="00DC5D77">
      <w:pPr>
        <w:jc w:val="center"/>
        <w:rPr>
          <w:rFonts w:ascii="Verdana" w:hAnsi="Verdana"/>
          <w:b/>
          <w:sz w:val="24"/>
          <w:szCs w:val="24"/>
        </w:rPr>
      </w:pPr>
      <w:r w:rsidRPr="00DC5D77">
        <w:rPr>
          <w:rFonts w:ascii="Verdana" w:hAnsi="Verdana"/>
          <w:b/>
          <w:sz w:val="24"/>
          <w:szCs w:val="24"/>
        </w:rPr>
        <w:t>Une analyse :</w:t>
      </w:r>
    </w:p>
    <w:p w:rsidR="00DC4326" w:rsidRPr="00D203DA" w:rsidRDefault="00DC4326" w:rsidP="00EA5597">
      <w:pPr>
        <w:rPr>
          <w:rFonts w:ascii="Verdana" w:hAnsi="Verdana"/>
          <w:sz w:val="24"/>
          <w:szCs w:val="24"/>
        </w:rPr>
      </w:pPr>
      <w:r w:rsidRPr="00D203DA">
        <w:rPr>
          <w:rFonts w:ascii="Verdana" w:hAnsi="Verdana"/>
          <w:sz w:val="24"/>
          <w:szCs w:val="24"/>
        </w:rPr>
        <w:t xml:space="preserve">Une analyse assez dense mais précise et intéressante qui reprend tous les éléments que nous aurions vus en classe : </w:t>
      </w:r>
    </w:p>
    <w:p w:rsidR="00DC4326" w:rsidRPr="00D203DA" w:rsidRDefault="007B582E" w:rsidP="00EA5597">
      <w:pPr>
        <w:rPr>
          <w:rFonts w:ascii="Verdana" w:hAnsi="Verdana"/>
          <w:sz w:val="24"/>
          <w:szCs w:val="24"/>
        </w:rPr>
      </w:pPr>
      <w:hyperlink r:id="rId10" w:history="1">
        <w:r w:rsidR="00DC4326" w:rsidRPr="00D203DA">
          <w:rPr>
            <w:rStyle w:val="Lienhypertexte"/>
            <w:rFonts w:ascii="Verdana" w:hAnsi="Verdana"/>
            <w:sz w:val="24"/>
            <w:szCs w:val="24"/>
          </w:rPr>
          <w:t>https://www.youtube.com/watch?v=C9ANG1JE89Y</w:t>
        </w:r>
      </w:hyperlink>
    </w:p>
    <w:p w:rsidR="00716177" w:rsidRDefault="00716177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</w:rPr>
      </w:pPr>
    </w:p>
    <w:p w:rsidR="00716177" w:rsidRDefault="00716177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</w:rPr>
      </w:pPr>
    </w:p>
    <w:p w:rsidR="00716177" w:rsidRDefault="00716177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</w:rPr>
      </w:pPr>
    </w:p>
    <w:p w:rsidR="00716177" w:rsidRDefault="00716177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</w:rPr>
      </w:pPr>
    </w:p>
    <w:p w:rsidR="00DC4326" w:rsidRDefault="00DC4326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</w:rPr>
      </w:pPr>
      <w:r w:rsidRPr="00DC5D77">
        <w:rPr>
          <w:rFonts w:ascii="Verdana" w:hAnsi="Verdana"/>
          <w:b/>
          <w:bCs/>
          <w:color w:val="000000"/>
        </w:rPr>
        <w:t>Des captations théâtrales gratuites pour le confinement</w:t>
      </w:r>
      <w:r w:rsidR="00716177">
        <w:rPr>
          <w:rFonts w:ascii="Verdana" w:hAnsi="Verdana"/>
          <w:b/>
          <w:bCs/>
          <w:color w:val="000000"/>
        </w:rPr>
        <w:t xml:space="preserve"> : </w:t>
      </w:r>
    </w:p>
    <w:p w:rsidR="00716177" w:rsidRPr="00DC5D77" w:rsidRDefault="00716177" w:rsidP="00DC5D77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Faites-vous plaisir, c’est de la pure culture générale !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  <w:u w:val="single"/>
        </w:rPr>
      </w:pPr>
      <w:r w:rsidRPr="00DC4326">
        <w:rPr>
          <w:rFonts w:ascii="Verdana" w:hAnsi="Verdana"/>
          <w:b/>
          <w:bCs/>
          <w:color w:val="000000"/>
          <w:u w:val="single"/>
        </w:rPr>
        <w:t>Des comédies :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L’Ecole des femmes</w:t>
      </w:r>
      <w:r w:rsidRPr="00DC4326">
        <w:rPr>
          <w:rFonts w:ascii="Verdana" w:hAnsi="Verdana"/>
          <w:color w:val="000000"/>
        </w:rPr>
        <w:t xml:space="preserve">, de Molière – Mise en scène très contemporaine de </w:t>
      </w:r>
      <w:proofErr w:type="spellStart"/>
      <w:r w:rsidRPr="00DC4326">
        <w:rPr>
          <w:rFonts w:ascii="Verdana" w:hAnsi="Verdana"/>
          <w:color w:val="000000"/>
        </w:rPr>
        <w:t>S.Braunschweig</w:t>
      </w:r>
      <w:proofErr w:type="spellEnd"/>
      <w:r w:rsidRPr="00DC4326">
        <w:rPr>
          <w:rFonts w:ascii="Verdana" w:hAnsi="Verdana"/>
          <w:color w:val="000000"/>
        </w:rPr>
        <w:t xml:space="preserve"> (2018) – Théâtre national de l’Odéon – 1h53 -4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11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https://vimeo.com/327310297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Tartuffe,</w:t>
      </w:r>
      <w:r w:rsidRPr="00DC4326">
        <w:rPr>
          <w:rFonts w:ascii="Verdana" w:hAnsi="Verdana"/>
          <w:color w:val="000000"/>
        </w:rPr>
        <w:t xml:space="preserve"> de Molière – Mise en scène de </w:t>
      </w:r>
      <w:proofErr w:type="spellStart"/>
      <w:r w:rsidRPr="00DC4326">
        <w:rPr>
          <w:rFonts w:ascii="Verdana" w:hAnsi="Verdana"/>
          <w:color w:val="000000"/>
        </w:rPr>
        <w:t>S.Braunschweig</w:t>
      </w:r>
      <w:proofErr w:type="spellEnd"/>
      <w:r w:rsidRPr="00DC4326">
        <w:rPr>
          <w:rFonts w:ascii="Verdana" w:hAnsi="Verdana"/>
          <w:color w:val="000000"/>
        </w:rPr>
        <w:t xml:space="preserve"> – Création 2008 TNS – 2h10 – Lycée - </w:t>
      </w:r>
      <w:hyperlink r:id="rId12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https://vimeo.com/400345102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 misanthrope, </w:t>
      </w:r>
      <w:r w:rsidRPr="00DC4326">
        <w:rPr>
          <w:rFonts w:ascii="Verdana" w:hAnsi="Verdana"/>
          <w:color w:val="000000"/>
        </w:rPr>
        <w:t xml:space="preserve">de Molière – Mise en scène de </w:t>
      </w:r>
      <w:proofErr w:type="spellStart"/>
      <w:r w:rsidRPr="00DC4326">
        <w:rPr>
          <w:rFonts w:ascii="Verdana" w:hAnsi="Verdana"/>
          <w:color w:val="000000"/>
        </w:rPr>
        <w:t>S.Braunschweig</w:t>
      </w:r>
      <w:proofErr w:type="spellEnd"/>
      <w:r w:rsidRPr="00DC4326">
        <w:rPr>
          <w:rFonts w:ascii="Verdana" w:hAnsi="Verdana"/>
          <w:color w:val="000000"/>
        </w:rPr>
        <w:t xml:space="preserve"> – Création 2003 TNS – Lycée – 2h46 - </w:t>
      </w:r>
      <w:hyperlink r:id="rId13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https://vimeo.com/400321737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278" w:beforeAutospacing="0" w:after="278" w:line="20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 </w:t>
      </w:r>
      <w:r w:rsidRPr="00DC4326">
        <w:rPr>
          <w:rStyle w:val="object"/>
          <w:rFonts w:ascii="Verdana" w:hAnsi="Verdana"/>
          <w:b/>
          <w:bCs/>
          <w:color w:val="336699"/>
        </w:rPr>
        <w:t>jeu</w:t>
      </w:r>
      <w:r w:rsidRPr="00DC4326">
        <w:rPr>
          <w:rFonts w:ascii="Verdana" w:hAnsi="Verdana"/>
          <w:b/>
          <w:bCs/>
          <w:color w:val="000000"/>
          <w:u w:val="single"/>
        </w:rPr>
        <w:t> de l’amour et du hasard</w:t>
      </w:r>
      <w:r w:rsidRPr="00DC4326">
        <w:rPr>
          <w:rFonts w:ascii="Verdana" w:hAnsi="Verdana"/>
          <w:color w:val="000000"/>
        </w:rPr>
        <w:t>, comédie de Marivaux. Mise en scène de Benoit Lambert TDB (2018) – 1h40 – 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14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https://youtu.be/aGQ2k3XuAeA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Les fourberies de Scapin</w:t>
      </w:r>
      <w:r w:rsidRPr="00DC4326">
        <w:rPr>
          <w:rFonts w:ascii="Verdana" w:hAnsi="Verdana"/>
          <w:color w:val="000000"/>
        </w:rPr>
        <w:t xml:space="preserve">, de Molière - mise en scène Cie </w:t>
      </w:r>
      <w:proofErr w:type="spellStart"/>
      <w:r w:rsidRPr="00DC4326">
        <w:rPr>
          <w:rFonts w:ascii="Verdana" w:hAnsi="Verdana"/>
          <w:color w:val="000000"/>
        </w:rPr>
        <w:t>Roumanoff</w:t>
      </w:r>
      <w:proofErr w:type="spellEnd"/>
      <w:r w:rsidRPr="00DC4326">
        <w:rPr>
          <w:rFonts w:ascii="Verdana" w:hAnsi="Verdana"/>
          <w:color w:val="000000"/>
        </w:rPr>
        <w:t xml:space="preserve"> – 1h30 - </w:t>
      </w:r>
      <w:hyperlink r:id="rId15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https://youtu.be/cxrGlYfEyKQ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L’avare</w:t>
      </w:r>
      <w:r w:rsidRPr="00DC4326">
        <w:rPr>
          <w:rFonts w:ascii="Verdana" w:hAnsi="Verdana"/>
          <w:color w:val="000000"/>
        </w:rPr>
        <w:t xml:space="preserve">, de Molière - mise en scène Cie </w:t>
      </w:r>
      <w:proofErr w:type="spellStart"/>
      <w:r w:rsidRPr="00DC4326">
        <w:rPr>
          <w:rFonts w:ascii="Verdana" w:hAnsi="Verdana"/>
          <w:color w:val="000000"/>
        </w:rPr>
        <w:t>Roumanoff</w:t>
      </w:r>
      <w:proofErr w:type="spellEnd"/>
      <w:r w:rsidRPr="00DC4326">
        <w:rPr>
          <w:rFonts w:ascii="Verdana" w:hAnsi="Verdana"/>
          <w:color w:val="000000"/>
        </w:rPr>
        <w:t xml:space="preserve"> -1h59 - </w:t>
      </w:r>
      <w:hyperlink r:id="rId16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https://youtu.be/W-wXWlaX7Kk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 Bourgeois gentilhomme</w:t>
      </w:r>
      <w:r w:rsidRPr="00DC4326">
        <w:rPr>
          <w:rFonts w:ascii="Verdana" w:hAnsi="Verdana"/>
          <w:color w:val="000000"/>
        </w:rPr>
        <w:t xml:space="preserve">, de Molière - - mise en scène Cie </w:t>
      </w:r>
      <w:proofErr w:type="spellStart"/>
      <w:r w:rsidRPr="00DC4326">
        <w:rPr>
          <w:rFonts w:ascii="Verdana" w:hAnsi="Verdana"/>
          <w:color w:val="000000"/>
        </w:rPr>
        <w:t>Roumanoff</w:t>
      </w:r>
      <w:proofErr w:type="spellEnd"/>
      <w:r w:rsidRPr="00DC4326">
        <w:rPr>
          <w:rFonts w:ascii="Verdana" w:hAnsi="Verdana"/>
          <w:color w:val="000000"/>
        </w:rPr>
        <w:t xml:space="preserve"> – 1h52 - </w:t>
      </w:r>
      <w:hyperlink r:id="rId17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https://youtu.be/uRhuS0IRCMg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b/>
          <w:bCs/>
          <w:color w:val="000000"/>
          <w:u w:val="single"/>
        </w:rPr>
      </w:pP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  <w:u w:val="single"/>
        </w:rPr>
      </w:pPr>
      <w:r w:rsidRPr="00DC4326">
        <w:rPr>
          <w:rFonts w:ascii="Verdana" w:hAnsi="Verdana"/>
          <w:b/>
          <w:bCs/>
          <w:color w:val="000000"/>
          <w:u w:val="single"/>
        </w:rPr>
        <w:lastRenderedPageBreak/>
        <w:t>Des tragédies :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Phèdre !</w:t>
      </w:r>
      <w:r w:rsidRPr="00DC4326">
        <w:rPr>
          <w:rFonts w:ascii="Verdana" w:hAnsi="Verdana"/>
          <w:color w:val="000000"/>
        </w:rPr>
        <w:t xml:space="preserve">, de François </w:t>
      </w:r>
      <w:proofErr w:type="spellStart"/>
      <w:r w:rsidRPr="00DC4326">
        <w:rPr>
          <w:rFonts w:ascii="Verdana" w:hAnsi="Verdana"/>
          <w:color w:val="000000"/>
        </w:rPr>
        <w:t>Gremaud</w:t>
      </w:r>
      <w:proofErr w:type="spellEnd"/>
      <w:r w:rsidRPr="00DC4326">
        <w:rPr>
          <w:rFonts w:ascii="Verdana" w:hAnsi="Verdana"/>
          <w:color w:val="000000"/>
        </w:rPr>
        <w:t xml:space="preserve"> – 2019 – Filmé au Théâtre </w:t>
      </w:r>
      <w:proofErr w:type="spellStart"/>
      <w:r w:rsidRPr="00DC4326">
        <w:rPr>
          <w:rFonts w:ascii="Verdana" w:hAnsi="Verdana"/>
          <w:color w:val="000000"/>
        </w:rPr>
        <w:t>Vidy</w:t>
      </w:r>
      <w:proofErr w:type="spellEnd"/>
      <w:r w:rsidRPr="00DC4326">
        <w:rPr>
          <w:rFonts w:ascii="Verdana" w:hAnsi="Verdana"/>
          <w:color w:val="000000"/>
        </w:rPr>
        <w:t xml:space="preserve"> de Lausanne –Révélation au festival d’Avignon 2018 – A la fois instructif et désopilant - 1h38 -4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18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https://www.france.tv/spectacles-et-culture/opera-et-musique-classique/1140853-phedre-de-francois-gremaud-au-theatre-de-lausanne.html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Roméo et Juliette, </w:t>
      </w:r>
      <w:r w:rsidRPr="00DC4326">
        <w:rPr>
          <w:rFonts w:ascii="Verdana" w:hAnsi="Verdana"/>
          <w:color w:val="000000"/>
        </w:rPr>
        <w:t xml:space="preserve">de Shakespeare – Mise en scène d’Eric </w:t>
      </w:r>
      <w:proofErr w:type="spellStart"/>
      <w:r w:rsidRPr="00DC4326">
        <w:rPr>
          <w:rFonts w:ascii="Verdana" w:hAnsi="Verdana"/>
          <w:color w:val="000000"/>
        </w:rPr>
        <w:t>Ruf</w:t>
      </w:r>
      <w:proofErr w:type="spellEnd"/>
      <w:r w:rsidRPr="00DC4326">
        <w:rPr>
          <w:rFonts w:ascii="Verdana" w:hAnsi="Verdana"/>
          <w:color w:val="000000"/>
        </w:rPr>
        <w:t xml:space="preserve"> –</w:t>
      </w:r>
      <w:r w:rsidRPr="00DC4326">
        <w:rPr>
          <w:rFonts w:ascii="Verdana" w:hAnsi="Verdana"/>
          <w:b/>
          <w:bCs/>
          <w:color w:val="000000"/>
          <w:u w:val="single"/>
        </w:rPr>
        <w:t> </w:t>
      </w:r>
      <w:r w:rsidRPr="00DC4326">
        <w:rPr>
          <w:rFonts w:ascii="Verdana" w:hAnsi="Verdana"/>
          <w:color w:val="000000"/>
        </w:rPr>
        <w:t>Création comédie française 2016 –</w:t>
      </w:r>
      <w:r w:rsidRPr="00DC4326">
        <w:rPr>
          <w:rFonts w:ascii="Verdana" w:hAnsi="Verdana"/>
          <w:b/>
          <w:bCs/>
          <w:color w:val="000000"/>
          <w:u w:val="single"/>
        </w:rPr>
        <w:t> </w:t>
      </w:r>
      <w:r w:rsidRPr="00DC4326">
        <w:rPr>
          <w:rFonts w:ascii="Verdana" w:hAnsi="Verdana"/>
          <w:color w:val="000000"/>
        </w:rPr>
        <w:t>2h41 – 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19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https://madelen.ina.fr/programme/romeo-et-juliette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Bérénice</w:t>
      </w:r>
      <w:r w:rsidRPr="00DC4326">
        <w:rPr>
          <w:rFonts w:ascii="Verdana" w:hAnsi="Verdana"/>
          <w:color w:val="000000"/>
        </w:rPr>
        <w:t xml:space="preserve">, de Racine – Mise en scène Célie </w:t>
      </w:r>
      <w:proofErr w:type="spellStart"/>
      <w:r w:rsidRPr="00DC4326">
        <w:rPr>
          <w:rFonts w:ascii="Verdana" w:hAnsi="Verdana"/>
          <w:color w:val="000000"/>
        </w:rPr>
        <w:t>Pauthe</w:t>
      </w:r>
      <w:proofErr w:type="spellEnd"/>
      <w:r w:rsidRPr="00DC4326">
        <w:rPr>
          <w:rFonts w:ascii="Verdana" w:hAnsi="Verdana"/>
          <w:color w:val="000000"/>
        </w:rPr>
        <w:t xml:space="preserve"> – Création 2018 CDN de Besançon – 2h28 – Lycée - </w:t>
      </w:r>
      <w:hyperlink r:id="rId20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https://vimeo.com/266893251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Roméo et Juliette</w:t>
      </w:r>
      <w:r w:rsidRPr="00DC4326">
        <w:rPr>
          <w:rFonts w:ascii="Verdana" w:hAnsi="Verdana"/>
          <w:color w:val="000000"/>
        </w:rPr>
        <w:t xml:space="preserve">, de Shakespeare ; Mise en scène Camille </w:t>
      </w:r>
      <w:proofErr w:type="spellStart"/>
      <w:r w:rsidRPr="00DC4326">
        <w:rPr>
          <w:rFonts w:ascii="Verdana" w:hAnsi="Verdana"/>
          <w:color w:val="000000"/>
        </w:rPr>
        <w:t>Giacobino</w:t>
      </w:r>
      <w:proofErr w:type="spellEnd"/>
      <w:r w:rsidRPr="00DC4326">
        <w:rPr>
          <w:rFonts w:ascii="Verdana" w:hAnsi="Verdana"/>
          <w:color w:val="000000"/>
        </w:rPr>
        <w:t xml:space="preserve"> – Une jeune compagnie suisse très dynamique - </w:t>
      </w:r>
      <w:hyperlink r:id="rId21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https://vimeo.com/277405974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b/>
          <w:bCs/>
          <w:color w:val="000000"/>
          <w:u w:val="single"/>
        </w:rPr>
      </w:pP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  <w:u w:val="single"/>
        </w:rPr>
      </w:pPr>
      <w:r w:rsidRPr="00DC4326">
        <w:rPr>
          <w:rFonts w:ascii="Verdana" w:hAnsi="Verdana"/>
          <w:b/>
          <w:bCs/>
          <w:color w:val="000000"/>
          <w:u w:val="single"/>
        </w:rPr>
        <w:t>Des classiques :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Cyrano de Bergerac</w:t>
      </w:r>
      <w:r w:rsidRPr="00DC4326">
        <w:rPr>
          <w:rFonts w:ascii="Verdana" w:hAnsi="Verdana"/>
          <w:color w:val="000000"/>
        </w:rPr>
        <w:t>, d’E Rostand </w:t>
      </w:r>
      <w:r w:rsidRPr="00DC4326">
        <w:rPr>
          <w:rFonts w:ascii="Verdana" w:hAnsi="Verdana"/>
          <w:b/>
          <w:bCs/>
          <w:color w:val="000000"/>
        </w:rPr>
        <w:t>– </w:t>
      </w:r>
      <w:r w:rsidRPr="00DC4326">
        <w:rPr>
          <w:rFonts w:ascii="Verdana" w:hAnsi="Verdana"/>
          <w:color w:val="000000"/>
        </w:rPr>
        <w:t xml:space="preserve">Mise en scène de Denis </w:t>
      </w:r>
      <w:proofErr w:type="spellStart"/>
      <w:r w:rsidRPr="00DC4326">
        <w:rPr>
          <w:rFonts w:ascii="Verdana" w:hAnsi="Verdana"/>
          <w:color w:val="000000"/>
        </w:rPr>
        <w:t>Podalydès</w:t>
      </w:r>
      <w:proofErr w:type="spellEnd"/>
      <w:r w:rsidRPr="00DC4326">
        <w:rPr>
          <w:rFonts w:ascii="Verdana" w:hAnsi="Verdana"/>
          <w:color w:val="000000"/>
        </w:rPr>
        <w:t xml:space="preserve"> - Création comédie française 2018 – 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/3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- </w:t>
      </w:r>
      <w:hyperlink r:id="rId22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https://madelen.ina.fr/programme/cyrano-de-bergerac-0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20000 lieues sous les mers, d’après Jules Verne </w:t>
      </w:r>
      <w:r w:rsidRPr="00DC4326">
        <w:rPr>
          <w:rFonts w:ascii="Verdana" w:hAnsi="Verdana"/>
          <w:color w:val="000000"/>
        </w:rPr>
        <w:t xml:space="preserve">– Mise en scène de Christian </w:t>
      </w:r>
      <w:proofErr w:type="spellStart"/>
      <w:r w:rsidRPr="00DC4326">
        <w:rPr>
          <w:rFonts w:ascii="Verdana" w:hAnsi="Verdana"/>
          <w:color w:val="000000"/>
        </w:rPr>
        <w:t>Hecq</w:t>
      </w:r>
      <w:proofErr w:type="spellEnd"/>
      <w:r w:rsidRPr="00DC4326">
        <w:rPr>
          <w:rFonts w:ascii="Verdana" w:hAnsi="Verdana"/>
          <w:color w:val="000000"/>
        </w:rPr>
        <w:t xml:space="preserve"> et Valérie </w:t>
      </w:r>
      <w:proofErr w:type="spellStart"/>
      <w:r w:rsidRPr="00DC4326">
        <w:rPr>
          <w:rFonts w:ascii="Verdana" w:hAnsi="Verdana"/>
          <w:color w:val="000000"/>
        </w:rPr>
        <w:t>Lesort</w:t>
      </w:r>
      <w:proofErr w:type="spellEnd"/>
      <w:r w:rsidRPr="00DC4326">
        <w:rPr>
          <w:rFonts w:ascii="Verdana" w:hAnsi="Verdana"/>
          <w:color w:val="000000"/>
        </w:rPr>
        <w:t xml:space="preserve"> – Création Comédie française 2019– spectacle très drôle et visuel, incluant du théâtre d’objet – 1h32 - </w:t>
      </w:r>
      <w:hyperlink r:id="rId23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https://madelen.ina.fr/programme/20-000-lieues-sous-les-mers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 xml:space="preserve">Peer </w:t>
      </w:r>
      <w:proofErr w:type="spellStart"/>
      <w:r w:rsidRPr="00DC4326">
        <w:rPr>
          <w:rFonts w:ascii="Verdana" w:hAnsi="Verdana"/>
          <w:b/>
          <w:bCs/>
          <w:color w:val="000000"/>
          <w:u w:val="single"/>
        </w:rPr>
        <w:t>Gynt</w:t>
      </w:r>
      <w:proofErr w:type="spellEnd"/>
      <w:r w:rsidRPr="00DC4326">
        <w:rPr>
          <w:rFonts w:ascii="Verdana" w:hAnsi="Verdana"/>
          <w:color w:val="000000"/>
        </w:rPr>
        <w:t xml:space="preserve">, d’Henrik Ibsen - mise en scène de David </w:t>
      </w:r>
      <w:proofErr w:type="spellStart"/>
      <w:r w:rsidRPr="00DC4326">
        <w:rPr>
          <w:rFonts w:ascii="Verdana" w:hAnsi="Verdana"/>
          <w:color w:val="000000"/>
        </w:rPr>
        <w:t>Bobée</w:t>
      </w:r>
      <w:proofErr w:type="spellEnd"/>
      <w:r w:rsidRPr="00DC4326">
        <w:rPr>
          <w:rFonts w:ascii="Verdana" w:hAnsi="Verdana"/>
          <w:color w:val="000000"/>
        </w:rPr>
        <w:t xml:space="preserve"> – 120mn – </w:t>
      </w:r>
      <w:proofErr w:type="spellStart"/>
      <w:r w:rsidRPr="00DC4326">
        <w:rPr>
          <w:rFonts w:ascii="Verdana" w:hAnsi="Verdana"/>
          <w:color w:val="000000"/>
        </w:rPr>
        <w:t>Fimé</w:t>
      </w:r>
      <w:proofErr w:type="spellEnd"/>
      <w:r w:rsidRPr="00DC4326">
        <w:rPr>
          <w:rFonts w:ascii="Verdana" w:hAnsi="Verdana"/>
          <w:color w:val="000000"/>
        </w:rPr>
        <w:t xml:space="preserve"> à la Maison des arts de Créteil en 2019 –Spectacle très beau, visuel et musical, et très physique - 3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–</w:t>
      </w:r>
      <w:hyperlink r:id="rId24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https://www.france.tv/spectacles-et-culture/theatre-et-danse/1073687-peer-gynt-d-henrik-ibsen-par-david-bobee.html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b/>
          <w:bCs/>
          <w:color w:val="000000"/>
          <w:u w:val="single"/>
        </w:rPr>
      </w:pP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center"/>
        <w:rPr>
          <w:rFonts w:ascii="Verdana" w:hAnsi="Verdana"/>
          <w:b/>
          <w:bCs/>
          <w:color w:val="000000"/>
          <w:u w:val="single"/>
        </w:rPr>
      </w:pPr>
      <w:r w:rsidRPr="00DC4326">
        <w:rPr>
          <w:rFonts w:ascii="Verdana" w:hAnsi="Verdana"/>
          <w:b/>
          <w:bCs/>
          <w:color w:val="000000"/>
          <w:u w:val="single"/>
        </w:rPr>
        <w:t>Des pièces contemporaines :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Je marche dans la nuit par un chemin mauvais</w:t>
      </w:r>
      <w:r w:rsidRPr="00DC4326">
        <w:rPr>
          <w:rFonts w:ascii="Verdana" w:hAnsi="Verdana"/>
          <w:color w:val="000000"/>
        </w:rPr>
        <w:t>, de Ahmed Madani – 1h29 – Pièce contemporaine(2015) qui a reçu de nombreux prix et qu’on retrouve dans certains manuels de français collège ; 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25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https://youtu.be/XFeU5qrwykE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L’</w:t>
      </w:r>
      <w:proofErr w:type="spellStart"/>
      <w:r w:rsidRPr="00DC4326">
        <w:rPr>
          <w:rFonts w:ascii="Verdana" w:hAnsi="Verdana"/>
          <w:b/>
          <w:bCs/>
          <w:color w:val="000000"/>
          <w:u w:val="single"/>
        </w:rPr>
        <w:t>ogrelet</w:t>
      </w:r>
      <w:proofErr w:type="spellEnd"/>
      <w:r w:rsidRPr="00DC4326">
        <w:rPr>
          <w:rFonts w:ascii="Verdana" w:hAnsi="Verdana"/>
          <w:color w:val="000000"/>
        </w:rPr>
        <w:t>, de Suzanne Lebeau – Un classique du théâtre jeune public (2003) – Œuvre de référence sélectionnée par l’Education nationale en 2016 pour les collégiens (6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) – 6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4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.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color w:val="000000"/>
        </w:rPr>
        <w:t>En 3 parties, respectivement de 16mn, 15 mn et 21 mn.</w:t>
      </w:r>
    </w:p>
    <w:p w:rsidR="00DC4326" w:rsidRPr="00DC4326" w:rsidRDefault="007B582E" w:rsidP="00DC4326">
      <w:pPr>
        <w:pStyle w:val="NormalWeb"/>
        <w:numPr>
          <w:ilvl w:val="0"/>
          <w:numId w:val="10"/>
        </w:numPr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hyperlink r:id="rId26" w:tgtFrame="_blank" w:history="1">
        <w:r w:rsidR="00DC4326" w:rsidRPr="00DC4326">
          <w:rPr>
            <w:rStyle w:val="Lienhypertexte"/>
            <w:rFonts w:ascii="Verdana" w:hAnsi="Verdana"/>
            <w:color w:val="336699"/>
            <w:u w:val="none"/>
          </w:rPr>
          <w:t>https://youtu.be/FKMmaP_yC20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color w:val="000000"/>
        </w:rPr>
        <w:t>2. </w:t>
      </w:r>
      <w:hyperlink r:id="rId27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https://youtu.be/NPOzdezevLM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color w:val="000000"/>
        </w:rPr>
        <w:t>3. </w:t>
      </w:r>
      <w:hyperlink r:id="rId28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https://youtu.be/vL7SFoJjU6E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Pavillon noir, </w:t>
      </w:r>
      <w:r w:rsidRPr="00DC4326">
        <w:rPr>
          <w:rFonts w:ascii="Verdana" w:hAnsi="Verdana"/>
          <w:color w:val="000000"/>
        </w:rPr>
        <w:t xml:space="preserve">du collectif </w:t>
      </w:r>
      <w:proofErr w:type="spellStart"/>
      <w:r w:rsidRPr="00DC4326">
        <w:rPr>
          <w:rFonts w:ascii="Verdana" w:hAnsi="Verdana"/>
          <w:color w:val="000000"/>
        </w:rPr>
        <w:t>Os’O</w:t>
      </w:r>
      <w:proofErr w:type="spellEnd"/>
      <w:r w:rsidRPr="00DC4326">
        <w:rPr>
          <w:rFonts w:ascii="Verdana" w:hAnsi="Verdana"/>
          <w:color w:val="000000"/>
        </w:rPr>
        <w:t xml:space="preserve"> – Création du CDN Tours (2018)- 2h12 – Un jeune collectif d’</w:t>
      </w:r>
      <w:proofErr w:type="spellStart"/>
      <w:r w:rsidRPr="00DC4326">
        <w:rPr>
          <w:rFonts w:ascii="Verdana" w:hAnsi="Verdana"/>
          <w:color w:val="000000"/>
        </w:rPr>
        <w:t>auteur.e.s</w:t>
      </w:r>
      <w:proofErr w:type="spellEnd"/>
      <w:r w:rsidRPr="00DC4326">
        <w:rPr>
          <w:rFonts w:ascii="Verdana" w:hAnsi="Verdana"/>
          <w:color w:val="000000"/>
        </w:rPr>
        <w:t xml:space="preserve"> qui rencontre un jeune collectif de </w:t>
      </w:r>
      <w:proofErr w:type="spellStart"/>
      <w:r w:rsidRPr="00DC4326">
        <w:rPr>
          <w:rFonts w:ascii="Verdana" w:hAnsi="Verdana"/>
          <w:color w:val="000000"/>
        </w:rPr>
        <w:t>comédien.n.e.s</w:t>
      </w:r>
      <w:proofErr w:type="spellEnd"/>
      <w:r w:rsidRPr="00DC4326">
        <w:rPr>
          <w:rFonts w:ascii="Verdana" w:hAnsi="Verdana"/>
          <w:color w:val="000000"/>
        </w:rPr>
        <w:t> : un ton mordant et résolument contemporain sur des sujets d’</w:t>
      </w:r>
      <w:r w:rsidRPr="00DC4326">
        <w:rPr>
          <w:rStyle w:val="object"/>
          <w:rFonts w:ascii="Verdana" w:hAnsi="Verdana"/>
          <w:color w:val="336699"/>
        </w:rPr>
        <w:t>aujourd’hui</w:t>
      </w:r>
      <w:r w:rsidRPr="00DC4326">
        <w:rPr>
          <w:rFonts w:ascii="Verdana" w:hAnsi="Verdana"/>
          <w:color w:val="000000"/>
        </w:rPr>
        <w:t xml:space="preserve"> : hackers, </w:t>
      </w:r>
      <w:proofErr w:type="spellStart"/>
      <w:r w:rsidRPr="00DC4326">
        <w:rPr>
          <w:rFonts w:ascii="Verdana" w:hAnsi="Verdana"/>
          <w:color w:val="000000"/>
        </w:rPr>
        <w:t>deep</w:t>
      </w:r>
      <w:proofErr w:type="spellEnd"/>
      <w:r w:rsidRPr="00DC4326">
        <w:rPr>
          <w:rFonts w:ascii="Verdana" w:hAnsi="Verdana"/>
          <w:color w:val="000000"/>
        </w:rPr>
        <w:t xml:space="preserve"> web, rencontres virtuelles, </w:t>
      </w:r>
      <w:proofErr w:type="spellStart"/>
      <w:r w:rsidRPr="00DC4326">
        <w:rPr>
          <w:rFonts w:ascii="Verdana" w:hAnsi="Verdana"/>
          <w:color w:val="000000"/>
        </w:rPr>
        <w:t>bitcoins</w:t>
      </w:r>
      <w:proofErr w:type="spellEnd"/>
      <w:r w:rsidRPr="00DC4326">
        <w:rPr>
          <w:rFonts w:ascii="Verdana" w:hAnsi="Verdana"/>
          <w:color w:val="000000"/>
        </w:rPr>
        <w:t>… Niveau Lycée - </w:t>
      </w:r>
      <w:hyperlink r:id="rId29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https://youtu.be/6NxB6b0v47I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198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lastRenderedPageBreak/>
        <w:t>Lands End (La fin des terres</w:t>
      </w:r>
      <w:r w:rsidRPr="00DC4326">
        <w:rPr>
          <w:rFonts w:ascii="Verdana" w:hAnsi="Verdana"/>
          <w:color w:val="000000"/>
          <w:u w:val="single"/>
        </w:rPr>
        <w:t>)</w:t>
      </w:r>
      <w:r w:rsidRPr="00DC4326">
        <w:rPr>
          <w:rFonts w:ascii="Verdana" w:hAnsi="Verdana"/>
          <w:color w:val="000000"/>
        </w:rPr>
        <w:t>, de Philippe Genty, référence mondiale (années 90 et 2000) dans le théâtre de marionnettes, d’objets, et théâtre « noir » – Des spectacles visuels, magiques, et fascinants, accessibles à tous - 1h21 – 2006 – 6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Terminale - </w:t>
      </w:r>
      <w:hyperlink r:id="rId30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https://youtu.be/LqUc5Skf-ho</w:t>
        </w:r>
      </w:hyperlink>
      <w:r w:rsidRPr="00DC4326">
        <w:rPr>
          <w:rFonts w:ascii="Verdana" w:hAnsi="Verdana"/>
          <w:color w:val="000000"/>
        </w:rPr>
        <w:t> -</w:t>
      </w:r>
    </w:p>
    <w:p w:rsidR="00DC4326" w:rsidRPr="00DC4326" w:rsidRDefault="00DC4326" w:rsidP="00DC4326">
      <w:pPr>
        <w:pStyle w:val="NormalWeb"/>
        <w:shd w:val="clear" w:color="auto" w:fill="FDFDFD"/>
        <w:spacing w:before="278" w:beforeAutospacing="0" w:after="278" w:line="20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 Cirque invisible</w:t>
      </w:r>
      <w:r w:rsidRPr="00DC4326">
        <w:rPr>
          <w:rFonts w:ascii="Verdana" w:hAnsi="Verdana"/>
          <w:color w:val="000000"/>
        </w:rPr>
        <w:t xml:space="preserve">, de Victoria Chaplin et Jean-Baptiste </w:t>
      </w:r>
      <w:proofErr w:type="spellStart"/>
      <w:r w:rsidRPr="00DC4326">
        <w:rPr>
          <w:rFonts w:ascii="Verdana" w:hAnsi="Verdana"/>
          <w:color w:val="000000"/>
        </w:rPr>
        <w:t>Thierrée</w:t>
      </w:r>
      <w:proofErr w:type="spellEnd"/>
      <w:r w:rsidRPr="00DC4326">
        <w:rPr>
          <w:rFonts w:ascii="Verdana" w:hAnsi="Verdana"/>
          <w:color w:val="000000"/>
        </w:rPr>
        <w:t xml:space="preserve"> – Lui, avec ses tours de magicien, elle, avec sa grâce d'elfe éternelle, domptant les chimères, concentrée sur les métamorphoses fabuleuses qu'elle organise. Tous deux illuminent le plateau d'inventions, de générosité. </w:t>
      </w:r>
      <w:r w:rsidRPr="00DC4326">
        <w:rPr>
          <w:rFonts w:ascii="Verdana" w:hAnsi="Verdana"/>
          <w:b/>
          <w:bCs/>
          <w:color w:val="000000"/>
        </w:rPr>
        <w:t>Petite capsule de 6mn</w:t>
      </w:r>
      <w:r w:rsidRPr="00DC4326">
        <w:rPr>
          <w:rFonts w:ascii="Verdana" w:hAnsi="Verdana"/>
          <w:color w:val="000000"/>
        </w:rPr>
        <w:t> - </w:t>
      </w:r>
      <w:hyperlink r:id="rId31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https://youtu.be/n2WrmzjO0R8</w:t>
        </w:r>
      </w:hyperlink>
      <w:r w:rsidRPr="00DC4326">
        <w:rPr>
          <w:rFonts w:ascii="Verdana" w:hAnsi="Verdana"/>
          <w:color w:val="000000"/>
        </w:rPr>
        <w:t> -</w:t>
      </w:r>
    </w:p>
    <w:p w:rsidR="00DC4326" w:rsidRPr="00DC4326" w:rsidRDefault="00DC4326" w:rsidP="00DC4326">
      <w:pPr>
        <w:pStyle w:val="NormalWeb"/>
        <w:shd w:val="clear" w:color="auto" w:fill="FDFDFD"/>
        <w:spacing w:before="278" w:beforeAutospacing="0" w:after="278" w:line="20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Oh Boy !</w:t>
      </w:r>
      <w:r w:rsidRPr="00DC4326">
        <w:rPr>
          <w:rFonts w:ascii="Verdana" w:hAnsi="Verdana"/>
          <w:color w:val="000000"/>
        </w:rPr>
        <w:t xml:space="preserve"> , de Marie- Aude Murail (roman paru en 2000 et multi-récompensé) ; Mise en scène Olivier </w:t>
      </w:r>
      <w:proofErr w:type="spellStart"/>
      <w:r w:rsidRPr="00DC4326">
        <w:rPr>
          <w:rFonts w:ascii="Verdana" w:hAnsi="Verdana"/>
          <w:color w:val="000000"/>
        </w:rPr>
        <w:t>Letellier</w:t>
      </w:r>
      <w:proofErr w:type="spellEnd"/>
      <w:r w:rsidRPr="00DC4326">
        <w:rPr>
          <w:rFonts w:ascii="Verdana" w:hAnsi="Verdana"/>
          <w:color w:val="000000"/>
        </w:rPr>
        <w:t>, Théâtre du phare - Molière jeune public en 2010 – 1h07 -5</w:t>
      </w:r>
      <w:r w:rsidRPr="00DC4326">
        <w:rPr>
          <w:rFonts w:ascii="Verdana" w:hAnsi="Verdana"/>
          <w:color w:val="000000"/>
          <w:vertAlign w:val="superscript"/>
        </w:rPr>
        <w:t>e</w:t>
      </w:r>
      <w:r w:rsidRPr="00DC4326">
        <w:rPr>
          <w:rFonts w:ascii="Verdana" w:hAnsi="Verdana"/>
          <w:color w:val="000000"/>
        </w:rPr>
        <w:t> à Seconde - </w:t>
      </w:r>
      <w:hyperlink r:id="rId32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https://youtu.be/yCagl1EdGU0</w:t>
        </w:r>
      </w:hyperlink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b/>
          <w:bCs/>
          <w:color w:val="000000"/>
          <w:u w:val="single"/>
        </w:rPr>
        <w:t>Lewis versus Alice</w:t>
      </w:r>
      <w:r w:rsidRPr="00DC4326">
        <w:rPr>
          <w:rFonts w:ascii="Verdana" w:hAnsi="Verdana"/>
          <w:color w:val="000000"/>
        </w:rPr>
        <w:t xml:space="preserve">, de Macha </w:t>
      </w:r>
      <w:proofErr w:type="spellStart"/>
      <w:r w:rsidRPr="00DC4326">
        <w:rPr>
          <w:rFonts w:ascii="Verdana" w:hAnsi="Verdana"/>
          <w:color w:val="000000"/>
        </w:rPr>
        <w:t>Makeieff</w:t>
      </w:r>
      <w:proofErr w:type="spellEnd"/>
      <w:r w:rsidRPr="00DC4326">
        <w:rPr>
          <w:rFonts w:ascii="Verdana" w:hAnsi="Verdana"/>
          <w:color w:val="000000"/>
        </w:rPr>
        <w:t xml:space="preserve"> ; Spectacle présenté au festival d’Avignon 2019 ; 2h - Macha </w:t>
      </w:r>
      <w:proofErr w:type="spellStart"/>
      <w:r w:rsidRPr="00DC4326">
        <w:rPr>
          <w:rFonts w:ascii="Verdana" w:hAnsi="Verdana"/>
          <w:color w:val="000000"/>
        </w:rPr>
        <w:t>Makeïeff</w:t>
      </w:r>
      <w:proofErr w:type="spellEnd"/>
      <w:r w:rsidRPr="00DC4326">
        <w:rPr>
          <w:rFonts w:ascii="Verdana" w:hAnsi="Verdana"/>
          <w:color w:val="000000"/>
        </w:rPr>
        <w:t xml:space="preserve"> revisite avec fantaisie l’univers poétique et excentrique de Lewis Carroll dans un spectacle musical interprété par avec une troupe joyeusement fantasque de comédiens-musiciens-danseurs –</w:t>
      </w:r>
    </w:p>
    <w:p w:rsidR="00DC4326" w:rsidRP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jc w:val="both"/>
        <w:rPr>
          <w:rFonts w:ascii="Verdana" w:hAnsi="Verdana"/>
          <w:color w:val="000000"/>
        </w:rPr>
      </w:pPr>
      <w:r w:rsidRPr="00DC4326">
        <w:rPr>
          <w:rFonts w:ascii="Verdana" w:hAnsi="Verdana"/>
          <w:color w:val="000000"/>
        </w:rPr>
        <w:t>Très beau visuellement, mais un peu complexe à suivre cependant - </w:t>
      </w:r>
      <w:hyperlink r:id="rId33" w:tgtFrame="_blank" w:history="1">
        <w:r w:rsidRPr="00DC4326">
          <w:rPr>
            <w:rStyle w:val="Lienhypertexte"/>
            <w:rFonts w:ascii="Verdana" w:hAnsi="Verdana"/>
            <w:color w:val="336699"/>
            <w:u w:val="none"/>
          </w:rPr>
          <w:t>https://www.arte.tv/fr/videos/089118-001-A/lewis-versus-alice/</w:t>
        </w:r>
      </w:hyperlink>
    </w:p>
    <w:p w:rsidR="00DC4326" w:rsidRDefault="00DC4326" w:rsidP="00DC4326">
      <w:pPr>
        <w:pStyle w:val="NormalWeb"/>
        <w:shd w:val="clear" w:color="auto" w:fill="FDFDFD"/>
        <w:spacing w:before="0" w:beforeAutospacing="0" w:after="0" w:line="230" w:lineRule="atLeast"/>
        <w:rPr>
          <w:color w:val="000000"/>
          <w:sz w:val="20"/>
          <w:szCs w:val="20"/>
        </w:rPr>
      </w:pPr>
    </w:p>
    <w:p w:rsidR="00DC4326" w:rsidRDefault="00DC4326" w:rsidP="00DC4326"/>
    <w:p w:rsidR="00DC4326" w:rsidRDefault="00DC4326"/>
    <w:sectPr w:rsidR="00DC4326" w:rsidSect="00DB6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97" w:rsidRDefault="00EA5597" w:rsidP="00EA5597">
      <w:pPr>
        <w:spacing w:after="0" w:line="240" w:lineRule="auto"/>
      </w:pPr>
      <w:r>
        <w:separator/>
      </w:r>
    </w:p>
  </w:endnote>
  <w:endnote w:type="continuationSeparator" w:id="0">
    <w:p w:rsidR="00EA5597" w:rsidRDefault="00EA5597" w:rsidP="00EA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97" w:rsidRDefault="00EA5597" w:rsidP="00EA5597">
      <w:pPr>
        <w:spacing w:after="0" w:line="240" w:lineRule="auto"/>
      </w:pPr>
      <w:r>
        <w:separator/>
      </w:r>
    </w:p>
  </w:footnote>
  <w:footnote w:type="continuationSeparator" w:id="0">
    <w:p w:rsidR="00EA5597" w:rsidRDefault="00EA5597" w:rsidP="00EA5597">
      <w:pPr>
        <w:spacing w:after="0" w:line="240" w:lineRule="auto"/>
      </w:pPr>
      <w:r>
        <w:continuationSeparator/>
      </w:r>
    </w:p>
  </w:footnote>
  <w:footnote w:id="1">
    <w:p w:rsidR="00EA5597" w:rsidRDefault="00EA5597" w:rsidP="00EA5597">
      <w:pPr>
        <w:pStyle w:val="Notedebasdepage"/>
      </w:pPr>
      <w:r>
        <w:rPr>
          <w:rStyle w:val="Appelnotedebasdep"/>
        </w:rPr>
        <w:footnoteRef/>
      </w:r>
      <w:r>
        <w:t xml:space="preserve"> Il faudra peut-être chercher dans le dictionnaire 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768"/>
    <w:multiLevelType w:val="hybridMultilevel"/>
    <w:tmpl w:val="5700F5A6"/>
    <w:lvl w:ilvl="0" w:tplc="5CB861C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B1CE4"/>
    <w:multiLevelType w:val="hybridMultilevel"/>
    <w:tmpl w:val="A90A8E0E"/>
    <w:lvl w:ilvl="0" w:tplc="B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77EF4"/>
    <w:multiLevelType w:val="hybridMultilevel"/>
    <w:tmpl w:val="548E1F34"/>
    <w:lvl w:ilvl="0" w:tplc="F69AFAF0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36062E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1106"/>
    <w:multiLevelType w:val="hybridMultilevel"/>
    <w:tmpl w:val="276A81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A5A49"/>
    <w:multiLevelType w:val="hybridMultilevel"/>
    <w:tmpl w:val="82BA84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118B9"/>
    <w:multiLevelType w:val="multilevel"/>
    <w:tmpl w:val="407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02E81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2456E"/>
    <w:multiLevelType w:val="hybridMultilevel"/>
    <w:tmpl w:val="7BAE6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16E7D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F46BD"/>
    <w:multiLevelType w:val="hybridMultilevel"/>
    <w:tmpl w:val="0E5ACD3E"/>
    <w:lvl w:ilvl="0" w:tplc="FA0E96F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597"/>
    <w:rsid w:val="00070D60"/>
    <w:rsid w:val="000A5DE7"/>
    <w:rsid w:val="00284767"/>
    <w:rsid w:val="0037328A"/>
    <w:rsid w:val="00387EBA"/>
    <w:rsid w:val="004F5DC2"/>
    <w:rsid w:val="00545074"/>
    <w:rsid w:val="00556B77"/>
    <w:rsid w:val="006F3E02"/>
    <w:rsid w:val="00716177"/>
    <w:rsid w:val="007B582E"/>
    <w:rsid w:val="008C2A3B"/>
    <w:rsid w:val="008F1DDA"/>
    <w:rsid w:val="00D203DA"/>
    <w:rsid w:val="00DC4326"/>
    <w:rsid w:val="00DC5D77"/>
    <w:rsid w:val="00E46753"/>
    <w:rsid w:val="00EA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559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5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EA5597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55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55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559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EA559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847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ct">
    <w:name w:val="object"/>
    <w:basedOn w:val="Policepardfaut"/>
    <w:rsid w:val="00DC4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2hv0XKy1Q8" TargetMode="External"/><Relationship Id="rId13" Type="http://schemas.openxmlformats.org/officeDocument/2006/relationships/hyperlink" Target="https://vimeo.com/400321737" TargetMode="External"/><Relationship Id="rId18" Type="http://schemas.openxmlformats.org/officeDocument/2006/relationships/hyperlink" Target="https://www.france.tv/spectacles-et-culture/opera-et-musique-classique/1140853-phedre-de-francois-gremaud-au-theatre-de-lausanne.html" TargetMode="External"/><Relationship Id="rId26" Type="http://schemas.openxmlformats.org/officeDocument/2006/relationships/hyperlink" Target="https://youtu.be/FKMmaP_yC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27740597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Hma91EX2uvk" TargetMode="External"/><Relationship Id="rId12" Type="http://schemas.openxmlformats.org/officeDocument/2006/relationships/hyperlink" Target="https://vimeo.com/400345102" TargetMode="External"/><Relationship Id="rId17" Type="http://schemas.openxmlformats.org/officeDocument/2006/relationships/hyperlink" Target="https://youtu.be/uRhuS0IRCMg" TargetMode="External"/><Relationship Id="rId25" Type="http://schemas.openxmlformats.org/officeDocument/2006/relationships/hyperlink" Target="https://youtu.be/XFeU5qrwykE" TargetMode="External"/><Relationship Id="rId33" Type="http://schemas.openxmlformats.org/officeDocument/2006/relationships/hyperlink" Target="https://www.arte.tv/fr/videos/089118-001-A/lewis-versus-al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W-wXWlaX7Kk" TargetMode="External"/><Relationship Id="rId20" Type="http://schemas.openxmlformats.org/officeDocument/2006/relationships/hyperlink" Target="https://vimeo.com/266893251" TargetMode="External"/><Relationship Id="rId29" Type="http://schemas.openxmlformats.org/officeDocument/2006/relationships/hyperlink" Target="https://youtu.be/6NxB6b0v47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327310297" TargetMode="External"/><Relationship Id="rId24" Type="http://schemas.openxmlformats.org/officeDocument/2006/relationships/hyperlink" Target="https://www.france.tv/spectacles-et-culture/theatre-et-danse/1073687-peer-gynt-d-henrik-ibsen-par-david-bobee.html" TargetMode="External"/><Relationship Id="rId32" Type="http://schemas.openxmlformats.org/officeDocument/2006/relationships/hyperlink" Target="https://youtu.be/yCagl1EdGU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cxrGlYfEyKQ" TargetMode="External"/><Relationship Id="rId23" Type="http://schemas.openxmlformats.org/officeDocument/2006/relationships/hyperlink" Target="https://madelen.ina.fr/programme/20-000-lieues-sous-les-mers" TargetMode="External"/><Relationship Id="rId28" Type="http://schemas.openxmlformats.org/officeDocument/2006/relationships/hyperlink" Target="https://youtu.be/vL7SFoJjU6E" TargetMode="External"/><Relationship Id="rId10" Type="http://schemas.openxmlformats.org/officeDocument/2006/relationships/hyperlink" Target="https://www.youtube.com/watch?v=C9ANG1JE89Y" TargetMode="External"/><Relationship Id="rId19" Type="http://schemas.openxmlformats.org/officeDocument/2006/relationships/hyperlink" Target="https://madelen.ina.fr/programme/romeo-et-juliette" TargetMode="External"/><Relationship Id="rId31" Type="http://schemas.openxmlformats.org/officeDocument/2006/relationships/hyperlink" Target="https://youtu.be/n2WrmzjO0R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xG_sQClVFk" TargetMode="External"/><Relationship Id="rId14" Type="http://schemas.openxmlformats.org/officeDocument/2006/relationships/hyperlink" Target="https://youtu.be/aGQ2k3XuAeA" TargetMode="External"/><Relationship Id="rId22" Type="http://schemas.openxmlformats.org/officeDocument/2006/relationships/hyperlink" Target="https://madelen.ina.fr/programme/cyrano-de-bergerac-0" TargetMode="External"/><Relationship Id="rId27" Type="http://schemas.openxmlformats.org/officeDocument/2006/relationships/hyperlink" Target="https://youtu.be/NPOzdezevLM" TargetMode="External"/><Relationship Id="rId30" Type="http://schemas.openxmlformats.org/officeDocument/2006/relationships/hyperlink" Target="https://youtu.be/LqUc5Skf-h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2563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7</cp:revision>
  <dcterms:created xsi:type="dcterms:W3CDTF">2020-04-02T12:38:00Z</dcterms:created>
  <dcterms:modified xsi:type="dcterms:W3CDTF">2020-04-13T07:20:00Z</dcterms:modified>
</cp:coreProperties>
</file>