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AED" w:rsidRDefault="00063799">
      <w:pPr>
        <w:pStyle w:val="aff3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Интересные книги о папах</w:t>
      </w:r>
      <w:r w:rsidR="00BA076F">
        <w:rPr>
          <w:rFonts w:ascii="Times New Roman" w:hAnsi="Times New Roman" w:cs="Times New Roman"/>
          <w:b/>
          <w:sz w:val="28"/>
          <w:szCs w:val="28"/>
        </w:rPr>
        <w:t xml:space="preserve"> в нашей библиотеке</w:t>
      </w:r>
    </w:p>
    <w:p w:rsidR="00E47AED" w:rsidRDefault="00292B3E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211455</wp:posOffset>
            </wp:positionV>
            <wp:extent cx="1390015" cy="1435100"/>
            <wp:effectExtent l="19050" t="0" r="635" b="0"/>
            <wp:wrapTight wrapText="bothSides">
              <wp:wrapPolygon edited="0">
                <wp:start x="-296" y="0"/>
                <wp:lineTo x="-296" y="21218"/>
                <wp:lineTo x="21610" y="21218"/>
                <wp:lineTo x="21610" y="0"/>
                <wp:lineTo x="-296" y="0"/>
              </wp:wrapPolygon>
            </wp:wrapTight>
            <wp:docPr id="1" name="Рисунок 1" descr="D:\ОТДЕЛ ИНФОРМАЦИИ\ОКТЯБРЬ\Книги о папах\ОБЛОЖКИ\Бренифье Скажи папа почему т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ДЕЛ ИНФОРМАЦИИ\ОКТЯБРЬ\Книги о папах\ОБЛОЖКИ\Бренифье Скажи папа почему ты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799">
        <w:rPr>
          <w:rFonts w:ascii="Times New Roman" w:hAnsi="Times New Roman" w:cs="Times New Roman"/>
          <w:sz w:val="28"/>
          <w:szCs w:val="28"/>
        </w:rPr>
        <w:br/>
      </w:r>
      <w:r w:rsidR="00875B3A">
        <w:rPr>
          <w:rFonts w:ascii="Times New Roman" w:hAnsi="Times New Roman" w:cs="Times New Roman"/>
          <w:b/>
          <w:sz w:val="28"/>
          <w:szCs w:val="28"/>
        </w:rPr>
        <w:tab/>
      </w:r>
      <w:r w:rsidR="00063799">
        <w:rPr>
          <w:rFonts w:ascii="Times New Roman" w:hAnsi="Times New Roman" w:cs="Times New Roman"/>
          <w:b/>
          <w:sz w:val="28"/>
          <w:szCs w:val="28"/>
        </w:rPr>
        <w:t>Бренифье</w:t>
      </w:r>
      <w:r w:rsidR="00215433">
        <w:rPr>
          <w:rFonts w:ascii="Times New Roman" w:hAnsi="Times New Roman" w:cs="Times New Roman"/>
          <w:b/>
          <w:sz w:val="28"/>
          <w:szCs w:val="28"/>
        </w:rPr>
        <w:t>,</w:t>
      </w:r>
      <w:r w:rsidR="00063799">
        <w:rPr>
          <w:rFonts w:ascii="Times New Roman" w:hAnsi="Times New Roman" w:cs="Times New Roman"/>
          <w:b/>
          <w:sz w:val="28"/>
          <w:szCs w:val="28"/>
        </w:rPr>
        <w:t xml:space="preserve"> О.</w:t>
      </w:r>
      <w:r w:rsidR="00063799">
        <w:rPr>
          <w:rFonts w:ascii="Times New Roman" w:hAnsi="Times New Roman" w:cs="Times New Roman"/>
          <w:sz w:val="28"/>
          <w:szCs w:val="28"/>
        </w:rPr>
        <w:t xml:space="preserve"> </w:t>
      </w:r>
      <w:r w:rsidR="00063799" w:rsidRPr="00215433">
        <w:rPr>
          <w:rFonts w:ascii="Times New Roman" w:hAnsi="Times New Roman" w:cs="Times New Roman"/>
          <w:b/>
          <w:sz w:val="28"/>
          <w:szCs w:val="28"/>
        </w:rPr>
        <w:t>Скажи</w:t>
      </w:r>
      <w:r w:rsidR="00FC18F3" w:rsidRPr="00215433">
        <w:rPr>
          <w:rFonts w:ascii="Times New Roman" w:hAnsi="Times New Roman" w:cs="Times New Roman"/>
          <w:b/>
          <w:sz w:val="28"/>
          <w:szCs w:val="28"/>
        </w:rPr>
        <w:t>, папа, почему ты меня любишь?</w:t>
      </w:r>
      <w:r w:rsidR="00FC18F3">
        <w:rPr>
          <w:rFonts w:ascii="Times New Roman" w:hAnsi="Times New Roman" w:cs="Times New Roman"/>
          <w:sz w:val="28"/>
          <w:szCs w:val="28"/>
        </w:rPr>
        <w:t xml:space="preserve"> </w:t>
      </w:r>
      <w:r w:rsidR="00063799">
        <w:rPr>
          <w:rFonts w:ascii="Times New Roman" w:hAnsi="Times New Roman" w:cs="Times New Roman"/>
          <w:sz w:val="28"/>
          <w:szCs w:val="28"/>
        </w:rPr>
        <w:t>/ Оскар Бренифье ; рисунки Д. Дюран ; [перевод с французс</w:t>
      </w:r>
      <w:r w:rsidR="00FC18F3">
        <w:rPr>
          <w:rFonts w:ascii="Times New Roman" w:hAnsi="Times New Roman" w:cs="Times New Roman"/>
          <w:sz w:val="28"/>
          <w:szCs w:val="28"/>
        </w:rPr>
        <w:t xml:space="preserve">кого Д. Соколовой]. – Москва : </w:t>
      </w:r>
      <w:r w:rsidR="00063799">
        <w:rPr>
          <w:rFonts w:ascii="Times New Roman" w:hAnsi="Times New Roman" w:cs="Times New Roman"/>
          <w:sz w:val="28"/>
          <w:szCs w:val="28"/>
        </w:rPr>
        <w:t>Клевер</w:t>
      </w:r>
      <w:r w:rsidR="00FC18F3">
        <w:rPr>
          <w:rFonts w:ascii="Times New Roman" w:hAnsi="Times New Roman" w:cs="Times New Roman"/>
          <w:sz w:val="28"/>
          <w:szCs w:val="28"/>
        </w:rPr>
        <w:t xml:space="preserve">-Медиа-Групп, 2013. – [32] с. : </w:t>
      </w:r>
      <w:r w:rsidR="00063799">
        <w:rPr>
          <w:rFonts w:ascii="Times New Roman" w:hAnsi="Times New Roman" w:cs="Times New Roman"/>
          <w:sz w:val="28"/>
          <w:szCs w:val="28"/>
        </w:rPr>
        <w:t xml:space="preserve">цв. </w:t>
      </w:r>
      <w:r w:rsidR="00215433">
        <w:rPr>
          <w:rFonts w:ascii="Times New Roman" w:hAnsi="Times New Roman" w:cs="Times New Roman"/>
          <w:sz w:val="28"/>
          <w:szCs w:val="28"/>
        </w:rPr>
        <w:t>ил. – (Малыши рассуждают). (0+)</w:t>
      </w:r>
    </w:p>
    <w:p w:rsidR="00215433" w:rsidRDefault="00215433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27F5A" w:rsidRDefault="00827F5A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27F5A" w:rsidRDefault="00827F5A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47AED" w:rsidRDefault="00292B3E">
      <w:pPr>
        <w:pStyle w:val="aff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203835</wp:posOffset>
            </wp:positionV>
            <wp:extent cx="1252855" cy="1638300"/>
            <wp:effectExtent l="19050" t="0" r="4445" b="0"/>
            <wp:wrapTight wrapText="bothSides">
              <wp:wrapPolygon edited="0">
                <wp:start x="-328" y="0"/>
                <wp:lineTo x="-328" y="21349"/>
                <wp:lineTo x="21677" y="21349"/>
                <wp:lineTo x="21677" y="0"/>
                <wp:lineTo x="-328" y="0"/>
              </wp:wrapPolygon>
            </wp:wrapTight>
            <wp:docPr id="2" name="Рисунок 2" descr="D:\ОТДЕЛ ИНФОРМАЦИИ\ОКТЯБРЬ\Книги о папах\ОБЛОЖКИ\Брунштейн Дорога уходит в д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ДЕЛ ИНФОРМАЦИИ\ОКТЯБРЬ\Книги о папах\ОБЛОЖКИ\Брунштейн Дорога уходит в дал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433" w:rsidRDefault="00063799" w:rsidP="00875B3A">
      <w:pPr>
        <w:pStyle w:val="aff3"/>
        <w:spacing w:after="0" w:line="240" w:lineRule="auto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Бруштейн</w:t>
      </w:r>
      <w:r w:rsidR="00215433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А. Я.</w:t>
      </w:r>
      <w:r w:rsidR="00FC18F3">
        <w:rPr>
          <w:rFonts w:ascii="Times New Roman" w:hAnsi="Times New Roman" w:cs="Times New Roman"/>
          <w:sz w:val="28"/>
          <w:szCs w:val="28"/>
        </w:rPr>
        <w:t xml:space="preserve"> </w:t>
      </w:r>
      <w:r w:rsidR="00FC18F3" w:rsidRPr="00215433">
        <w:rPr>
          <w:rFonts w:ascii="Times New Roman" w:hAnsi="Times New Roman" w:cs="Times New Roman"/>
          <w:b/>
          <w:sz w:val="28"/>
          <w:szCs w:val="28"/>
        </w:rPr>
        <w:t>Дорога уходит в даль...</w:t>
      </w:r>
      <w:r w:rsidR="00FC18F3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[автобиографическая</w:t>
      </w:r>
      <w:r w:rsidR="00215433">
        <w:rPr>
          <w:rFonts w:ascii="Times New Roman" w:hAnsi="Times New Roman" w:cs="Times New Roman"/>
          <w:sz w:val="28"/>
          <w:szCs w:val="28"/>
        </w:rPr>
        <w:t xml:space="preserve"> повесть] / А.</w:t>
      </w:r>
      <w:r>
        <w:rPr>
          <w:rFonts w:ascii="Times New Roman" w:hAnsi="Times New Roman" w:cs="Times New Roman"/>
          <w:sz w:val="28"/>
          <w:szCs w:val="28"/>
        </w:rPr>
        <w:t xml:space="preserve"> Брушт</w:t>
      </w:r>
      <w:r w:rsidR="00215433">
        <w:rPr>
          <w:rFonts w:ascii="Times New Roman" w:hAnsi="Times New Roman" w:cs="Times New Roman"/>
          <w:sz w:val="28"/>
          <w:szCs w:val="28"/>
        </w:rPr>
        <w:t>ейн ; иллюстрации К. Почтенной.</w:t>
      </w:r>
      <w:r>
        <w:rPr>
          <w:rFonts w:ascii="Times New Roman" w:hAnsi="Times New Roman" w:cs="Times New Roman"/>
          <w:sz w:val="28"/>
          <w:szCs w:val="28"/>
        </w:rPr>
        <w:t xml:space="preserve"> – Москва : АСТ, 2019. – 284, [4] с. : ил. – (Любимые писатели </w:t>
      </w:r>
      <w:r w:rsidR="004F111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детям). (6+)</w:t>
      </w:r>
    </w:p>
    <w:p w:rsidR="00E47AED" w:rsidRDefault="00063799" w:rsidP="00875B3A">
      <w:pPr>
        <w:pStyle w:val="aff3"/>
        <w:spacing w:after="0" w:line="240" w:lineRule="auto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411B" w:rsidRDefault="0069411B">
      <w:pPr>
        <w:pStyle w:val="aff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9411B" w:rsidRDefault="0069411B">
      <w:pPr>
        <w:pStyle w:val="aff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9411B" w:rsidRDefault="0069411B">
      <w:pPr>
        <w:pStyle w:val="aff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9411B" w:rsidRDefault="0069411B">
      <w:pPr>
        <w:pStyle w:val="aff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7AED" w:rsidRDefault="00292B3E">
      <w:pPr>
        <w:pStyle w:val="aff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204470</wp:posOffset>
            </wp:positionV>
            <wp:extent cx="1390015" cy="1397000"/>
            <wp:effectExtent l="19050" t="0" r="635" b="0"/>
            <wp:wrapTight wrapText="bothSides">
              <wp:wrapPolygon edited="0">
                <wp:start x="-296" y="0"/>
                <wp:lineTo x="-296" y="21207"/>
                <wp:lineTo x="21610" y="21207"/>
                <wp:lineTo x="21610" y="0"/>
                <wp:lineTo x="-296" y="0"/>
              </wp:wrapPolygon>
            </wp:wrapTight>
            <wp:docPr id="3" name="Рисунок 3" descr="D:\ОТДЕЛ ИНФОРМАЦИИ\ОКТЯБРЬ\Книги о папах\ОБЛОЖКИ\Бундур Как воспитывать пап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ДЕЛ ИНФОРМАЦИИ\ОКТЯБРЬ\Книги о папах\ОБЛОЖКИ\Бундур Как воспитывать папу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AED" w:rsidRDefault="00063799" w:rsidP="00875B3A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Бундур</w:t>
      </w:r>
      <w:r w:rsidR="00215433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О. С. </w:t>
      </w:r>
      <w:r w:rsidRPr="00215433">
        <w:rPr>
          <w:rFonts w:ascii="Times New Roman" w:hAnsi="Times New Roman" w:cs="Times New Roman"/>
          <w:b/>
          <w:sz w:val="28"/>
          <w:szCs w:val="28"/>
        </w:rPr>
        <w:t>Как воспитывать папу : пособие для начинающих детей</w:t>
      </w:r>
      <w:r>
        <w:rPr>
          <w:rFonts w:ascii="Times New Roman" w:hAnsi="Times New Roman" w:cs="Times New Roman"/>
          <w:sz w:val="28"/>
          <w:szCs w:val="28"/>
        </w:rPr>
        <w:t xml:space="preserve"> / Олег Бундур ; [художник Д. М.</w:t>
      </w:r>
      <w:r w:rsidR="00FC18F3">
        <w:rPr>
          <w:rFonts w:ascii="Times New Roman" w:hAnsi="Times New Roman" w:cs="Times New Roman"/>
          <w:sz w:val="28"/>
          <w:szCs w:val="28"/>
        </w:rPr>
        <w:t xml:space="preserve"> Плаксин]. – Санкт-Петербург : </w:t>
      </w:r>
      <w:r>
        <w:rPr>
          <w:rFonts w:ascii="Times New Roman" w:hAnsi="Times New Roman" w:cs="Times New Roman"/>
          <w:sz w:val="28"/>
          <w:szCs w:val="28"/>
        </w:rPr>
        <w:t xml:space="preserve">ДЕТГИЗ, 2010. – 39, [1] с. : цв. ил. (0+) </w:t>
      </w:r>
    </w:p>
    <w:p w:rsidR="00272DF1" w:rsidRDefault="00272DF1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72DF1" w:rsidRDefault="00272DF1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72DF1" w:rsidRDefault="00272DF1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47AED" w:rsidRDefault="00A3436B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234315</wp:posOffset>
            </wp:positionV>
            <wp:extent cx="1289050" cy="1644650"/>
            <wp:effectExtent l="19050" t="0" r="6350" b="0"/>
            <wp:wrapTight wrapText="bothSides">
              <wp:wrapPolygon edited="0">
                <wp:start x="-319" y="0"/>
                <wp:lineTo x="-319" y="21266"/>
                <wp:lineTo x="21706" y="21266"/>
                <wp:lineTo x="21706" y="0"/>
                <wp:lineTo x="-319" y="0"/>
              </wp:wrapPolygon>
            </wp:wrapTight>
            <wp:docPr id="4" name="Рисунок 4" descr="D:\ОТДЕЛ ИНФОРМАЦИИ\ОКТЯБРЬ\Книги о папах\ОБЛОЖКИ\Валаханович Как хорошо когда па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ДЕЛ ИНФОРМАЦИИ\ОКТЯБРЬ\Книги о папах\ОБЛОЖКИ\Валаханович Как хорошо когда пап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36B" w:rsidRDefault="00A3436B" w:rsidP="00A3436B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Валаханович</w:t>
      </w:r>
      <w:r w:rsidR="002154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К. </w:t>
      </w:r>
      <w:r w:rsidRPr="002154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хорошо, к</w:t>
      </w:r>
      <w:r w:rsidRPr="002154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огда папа с тобой!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Ксения Валаханович ; иллюстрации Надежды Шинкарь. – Москва : ЭНАС-КНИГА, 2023. – 25 с. : цв. ил. – (Стихотворная страна). (0+) </w:t>
      </w:r>
    </w:p>
    <w:p w:rsidR="00A3436B" w:rsidRDefault="00A3436B">
      <w:pPr>
        <w:pStyle w:val="aff3"/>
        <w:spacing w:beforeAutospacing="1" w:afterAutospacing="1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436B" w:rsidRDefault="00A3436B">
      <w:pPr>
        <w:pStyle w:val="aff3"/>
        <w:spacing w:beforeAutospacing="1" w:afterAutospacing="1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436B" w:rsidRDefault="00A3436B">
      <w:pPr>
        <w:pStyle w:val="aff3"/>
        <w:spacing w:beforeAutospacing="1" w:afterAutospacing="1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436B" w:rsidRDefault="00A3436B">
      <w:pPr>
        <w:pStyle w:val="aff3"/>
        <w:spacing w:beforeAutospacing="1" w:afterAutospacing="1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436B" w:rsidRDefault="00A3436B">
      <w:pPr>
        <w:pStyle w:val="aff3"/>
        <w:spacing w:beforeAutospacing="1" w:afterAutospacing="1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436B" w:rsidRDefault="00AE5128">
      <w:pPr>
        <w:pStyle w:val="aff3"/>
        <w:spacing w:beforeAutospacing="1" w:afterAutospacing="1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197485</wp:posOffset>
            </wp:positionV>
            <wp:extent cx="1270635" cy="1644650"/>
            <wp:effectExtent l="19050" t="0" r="5715" b="0"/>
            <wp:wrapTight wrapText="bothSides">
              <wp:wrapPolygon edited="0">
                <wp:start x="-324" y="0"/>
                <wp:lineTo x="-324" y="21266"/>
                <wp:lineTo x="21697" y="21266"/>
                <wp:lineTo x="21697" y="0"/>
                <wp:lineTo x="-324" y="0"/>
              </wp:wrapPolygon>
            </wp:wrapTight>
            <wp:docPr id="5" name="Рисунок 5" descr="D:\ОТДЕЛ ИНФОРМАЦИИ\ОКТЯБРЬ\Книги о папах\ОБЛОЖКИ\Валаханович Мы с пап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ДЕЛ ИНФОРМАЦИИ\ОКТЯБРЬ\Книги о папах\ОБЛОЖКИ\Валаханович Мы с папо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AED" w:rsidRDefault="00063799" w:rsidP="00AE5128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Валаханович</w:t>
      </w:r>
      <w:r w:rsidR="002154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К. </w:t>
      </w:r>
      <w:r w:rsidRPr="002154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 с папой – заодно!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Ксения Валаханович ; иллюстрации Елены Баренбаум. – Москва : ЭНАС-КНИГА, 2022. – 25 с. : цв. ил. – (Веселые книжки для малыша и малышки). (0+) </w:t>
      </w:r>
    </w:p>
    <w:p w:rsidR="00A3436B" w:rsidRDefault="00A3436B">
      <w:pPr>
        <w:pStyle w:val="aff3"/>
        <w:spacing w:beforeAutospacing="1" w:afterAutospacing="1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36B" w:rsidRDefault="00A3436B">
      <w:pPr>
        <w:pStyle w:val="aff3"/>
        <w:spacing w:beforeAutospacing="1" w:afterAutospacing="1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D" w:rsidRPr="00215433" w:rsidRDefault="00292B3E" w:rsidP="002154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236855</wp:posOffset>
            </wp:positionV>
            <wp:extent cx="1460500" cy="1917700"/>
            <wp:effectExtent l="19050" t="0" r="6350" b="0"/>
            <wp:wrapTight wrapText="bothSides">
              <wp:wrapPolygon edited="0">
                <wp:start x="-282" y="0"/>
                <wp:lineTo x="-282" y="21457"/>
                <wp:lineTo x="21694" y="21457"/>
                <wp:lineTo x="21694" y="0"/>
                <wp:lineTo x="-282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AED" w:rsidRDefault="00063799" w:rsidP="00AE5128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Вебер</w:t>
      </w:r>
      <w:r w:rsidR="00215433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433">
        <w:rPr>
          <w:rFonts w:ascii="Times New Roman" w:hAnsi="Times New Roman" w:cs="Times New Roman"/>
          <w:b/>
          <w:sz w:val="28"/>
          <w:szCs w:val="28"/>
        </w:rPr>
        <w:t xml:space="preserve">Паша </w:t>
      </w:r>
      <w:r w:rsidR="00FC18F3" w:rsidRPr="00215433">
        <w:rPr>
          <w:rFonts w:ascii="Times New Roman" w:hAnsi="Times New Roman" w:cs="Times New Roman"/>
          <w:b/>
          <w:sz w:val="28"/>
          <w:szCs w:val="28"/>
        </w:rPr>
        <w:t xml:space="preserve">и папа в дороге : рассказы для </w:t>
      </w:r>
      <w:r w:rsidRPr="00215433">
        <w:rPr>
          <w:rFonts w:ascii="Times New Roman" w:hAnsi="Times New Roman" w:cs="Times New Roman"/>
          <w:b/>
          <w:sz w:val="28"/>
          <w:szCs w:val="28"/>
        </w:rPr>
        <w:t xml:space="preserve">семейного чтения </w:t>
      </w:r>
      <w:r>
        <w:rPr>
          <w:rFonts w:ascii="Times New Roman" w:hAnsi="Times New Roman" w:cs="Times New Roman"/>
          <w:sz w:val="28"/>
          <w:szCs w:val="28"/>
        </w:rPr>
        <w:t>/ Сюзанна Вебер ; с иллюстрац</w:t>
      </w:r>
      <w:r w:rsidR="00FC18F3">
        <w:rPr>
          <w:rFonts w:ascii="Times New Roman" w:hAnsi="Times New Roman" w:cs="Times New Roman"/>
          <w:sz w:val="28"/>
          <w:szCs w:val="28"/>
        </w:rPr>
        <w:t xml:space="preserve">иями Сюзанны Гёлих ; перевод с </w:t>
      </w:r>
      <w:r>
        <w:rPr>
          <w:rFonts w:ascii="Times New Roman" w:hAnsi="Times New Roman" w:cs="Times New Roman"/>
          <w:sz w:val="28"/>
          <w:szCs w:val="28"/>
        </w:rPr>
        <w:t xml:space="preserve">немецкого Ольги Бычковой. – Москва : Манн, Иванов и Фербер, 2018. – 77, </w:t>
      </w:r>
      <w:r w:rsidR="00FC18F3">
        <w:rPr>
          <w:rFonts w:ascii="Times New Roman" w:hAnsi="Times New Roman" w:cs="Times New Roman"/>
          <w:sz w:val="28"/>
          <w:szCs w:val="28"/>
        </w:rPr>
        <w:t xml:space="preserve">[4] с. : </w:t>
      </w:r>
      <w:r>
        <w:rPr>
          <w:rFonts w:ascii="Times New Roman" w:hAnsi="Times New Roman" w:cs="Times New Roman"/>
          <w:sz w:val="28"/>
          <w:szCs w:val="28"/>
        </w:rPr>
        <w:t>цв. ил. (0+)</w:t>
      </w:r>
    </w:p>
    <w:p w:rsidR="001B34BF" w:rsidRDefault="001B34BF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B34BF" w:rsidRDefault="001B34BF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B34BF" w:rsidRDefault="001B34BF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B34BF" w:rsidRDefault="001B34BF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47AED" w:rsidRDefault="00E47AED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75091" w:rsidRDefault="008129DA" w:rsidP="00AE5128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12700</wp:posOffset>
            </wp:positionV>
            <wp:extent cx="1460500" cy="1949450"/>
            <wp:effectExtent l="19050" t="0" r="6350" b="0"/>
            <wp:wrapTight wrapText="bothSides">
              <wp:wrapPolygon edited="0">
                <wp:start x="-282" y="0"/>
                <wp:lineTo x="-282" y="21319"/>
                <wp:lineTo x="21694" y="21319"/>
                <wp:lineTo x="21694" y="0"/>
                <wp:lineTo x="-282" y="0"/>
              </wp:wrapPolygon>
            </wp:wrapTight>
            <wp:docPr id="9" name="Рисунок 9" descr="D:\ОТДЕЛ ИНФОРМАЦИИ\ОКТЯБРЬ\Книги о папах\ОБЛОЖКИ\Вестли Все о папе, ма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ТДЕЛ ИНФОРМАЦИИ\ОКТЯБРЬ\Книги о папах\ОБЛОЖКИ\Вестли Все о папе, мам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063799">
        <w:rPr>
          <w:rFonts w:ascii="Times New Roman" w:hAnsi="Times New Roman" w:cs="Times New Roman"/>
          <w:b/>
          <w:sz w:val="28"/>
          <w:szCs w:val="28"/>
        </w:rPr>
        <w:t>Вестли</w:t>
      </w:r>
      <w:r w:rsidR="00215433">
        <w:rPr>
          <w:rFonts w:ascii="Times New Roman" w:hAnsi="Times New Roman" w:cs="Times New Roman"/>
          <w:b/>
          <w:sz w:val="28"/>
          <w:szCs w:val="28"/>
        </w:rPr>
        <w:t>,</w:t>
      </w:r>
      <w:r w:rsidR="00063799">
        <w:rPr>
          <w:rFonts w:ascii="Times New Roman" w:hAnsi="Times New Roman" w:cs="Times New Roman"/>
          <w:b/>
          <w:sz w:val="28"/>
          <w:szCs w:val="28"/>
        </w:rPr>
        <w:t xml:space="preserve"> А.-К.</w:t>
      </w:r>
      <w:r w:rsidR="00063799">
        <w:rPr>
          <w:rFonts w:ascii="Times New Roman" w:hAnsi="Times New Roman" w:cs="Times New Roman"/>
          <w:sz w:val="28"/>
          <w:szCs w:val="28"/>
        </w:rPr>
        <w:t xml:space="preserve"> </w:t>
      </w:r>
      <w:r w:rsidR="00063799" w:rsidRPr="00215433">
        <w:rPr>
          <w:rFonts w:ascii="Times New Roman" w:hAnsi="Times New Roman" w:cs="Times New Roman"/>
          <w:b/>
          <w:sz w:val="28"/>
          <w:szCs w:val="28"/>
        </w:rPr>
        <w:t xml:space="preserve">Всё </w:t>
      </w:r>
      <w:r w:rsidR="00215433">
        <w:rPr>
          <w:rFonts w:ascii="Times New Roman" w:hAnsi="Times New Roman" w:cs="Times New Roman"/>
          <w:b/>
          <w:sz w:val="28"/>
          <w:szCs w:val="28"/>
        </w:rPr>
        <w:t>о папе, маме, бабушке и 8</w:t>
      </w:r>
      <w:r w:rsidR="00FC18F3" w:rsidRPr="002154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3799" w:rsidRPr="00215433">
        <w:rPr>
          <w:rFonts w:ascii="Times New Roman" w:hAnsi="Times New Roman" w:cs="Times New Roman"/>
          <w:b/>
          <w:sz w:val="28"/>
          <w:szCs w:val="28"/>
        </w:rPr>
        <w:t>детях : повести</w:t>
      </w:r>
      <w:r w:rsidR="00215433">
        <w:rPr>
          <w:rFonts w:ascii="Times New Roman" w:hAnsi="Times New Roman" w:cs="Times New Roman"/>
          <w:sz w:val="28"/>
          <w:szCs w:val="28"/>
        </w:rPr>
        <w:t xml:space="preserve"> / А.-К.</w:t>
      </w:r>
      <w:r w:rsidR="00063799">
        <w:rPr>
          <w:rFonts w:ascii="Times New Roman" w:hAnsi="Times New Roman" w:cs="Times New Roman"/>
          <w:sz w:val="28"/>
          <w:szCs w:val="28"/>
        </w:rPr>
        <w:t xml:space="preserve"> Вестли ; перевод с норвежс</w:t>
      </w:r>
      <w:r w:rsidR="00FC18F3">
        <w:rPr>
          <w:rFonts w:ascii="Times New Roman" w:hAnsi="Times New Roman" w:cs="Times New Roman"/>
          <w:sz w:val="28"/>
          <w:szCs w:val="28"/>
        </w:rPr>
        <w:t xml:space="preserve">кого Л. Горлиной ; художник Н. </w:t>
      </w:r>
      <w:r w:rsidR="00063799">
        <w:rPr>
          <w:rFonts w:ascii="Times New Roman" w:hAnsi="Times New Roman" w:cs="Times New Roman"/>
          <w:sz w:val="28"/>
          <w:szCs w:val="28"/>
        </w:rPr>
        <w:t>Кучеренко. – Санкт-Петербург : Азбука : Азбука-</w:t>
      </w:r>
      <w:r w:rsidR="00FC18F3">
        <w:rPr>
          <w:rFonts w:ascii="Times New Roman" w:hAnsi="Times New Roman" w:cs="Times New Roman"/>
          <w:sz w:val="28"/>
          <w:szCs w:val="28"/>
        </w:rPr>
        <w:t xml:space="preserve">Аттикус, 2017. – 623, [1] с. : </w:t>
      </w:r>
      <w:r w:rsidR="00063799">
        <w:rPr>
          <w:rFonts w:ascii="Times New Roman" w:hAnsi="Times New Roman" w:cs="Times New Roman"/>
          <w:sz w:val="28"/>
          <w:szCs w:val="28"/>
        </w:rPr>
        <w:t>ил. – (Всё о</w:t>
      </w:r>
      <w:r w:rsidR="00215433">
        <w:rPr>
          <w:rFonts w:ascii="Times New Roman" w:hAnsi="Times New Roman" w:cs="Times New Roman"/>
          <w:sz w:val="28"/>
          <w:szCs w:val="28"/>
        </w:rPr>
        <w:t xml:space="preserve"> </w:t>
      </w:r>
      <w:r w:rsidR="00063799">
        <w:rPr>
          <w:rFonts w:ascii="Times New Roman" w:hAnsi="Times New Roman" w:cs="Times New Roman"/>
          <w:sz w:val="28"/>
          <w:szCs w:val="28"/>
        </w:rPr>
        <w:t xml:space="preserve">...). (0+) </w:t>
      </w:r>
    </w:p>
    <w:p w:rsidR="00292B3E" w:rsidRDefault="00292B3E" w:rsidP="00AE5128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275091" w:rsidRDefault="00275091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75091" w:rsidRDefault="00275091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75091" w:rsidRDefault="00275091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47AED" w:rsidRPr="00215433" w:rsidRDefault="00E47AED" w:rsidP="002154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2B3E" w:rsidRDefault="00292B3E" w:rsidP="00AE5128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-166370</wp:posOffset>
            </wp:positionV>
            <wp:extent cx="1377950" cy="1803400"/>
            <wp:effectExtent l="19050" t="0" r="0" b="0"/>
            <wp:wrapTight wrapText="bothSides">
              <wp:wrapPolygon edited="0">
                <wp:start x="-299" y="0"/>
                <wp:lineTo x="-299" y="21448"/>
                <wp:lineTo x="21500" y="21448"/>
                <wp:lineTo x="21500" y="0"/>
                <wp:lineTo x="-299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799">
        <w:rPr>
          <w:rFonts w:ascii="Times New Roman" w:hAnsi="Times New Roman" w:cs="Times New Roman"/>
          <w:b/>
          <w:sz w:val="28"/>
          <w:szCs w:val="28"/>
        </w:rPr>
        <w:t>Вестли</w:t>
      </w:r>
      <w:r w:rsidR="00215433">
        <w:rPr>
          <w:rFonts w:ascii="Times New Roman" w:hAnsi="Times New Roman" w:cs="Times New Roman"/>
          <w:b/>
          <w:sz w:val="28"/>
          <w:szCs w:val="28"/>
        </w:rPr>
        <w:t>,</w:t>
      </w:r>
      <w:r w:rsidR="00063799">
        <w:rPr>
          <w:rFonts w:ascii="Times New Roman" w:hAnsi="Times New Roman" w:cs="Times New Roman"/>
          <w:b/>
          <w:sz w:val="28"/>
          <w:szCs w:val="28"/>
        </w:rPr>
        <w:t xml:space="preserve"> А.-К.</w:t>
      </w:r>
      <w:r w:rsidR="00063799">
        <w:rPr>
          <w:rFonts w:ascii="Times New Roman" w:hAnsi="Times New Roman" w:cs="Times New Roman"/>
          <w:sz w:val="28"/>
          <w:szCs w:val="28"/>
        </w:rPr>
        <w:t xml:space="preserve"> </w:t>
      </w:r>
      <w:r w:rsidR="00063799" w:rsidRPr="00215433">
        <w:rPr>
          <w:rFonts w:ascii="Times New Roman" w:hAnsi="Times New Roman" w:cs="Times New Roman"/>
          <w:b/>
          <w:sz w:val="28"/>
          <w:szCs w:val="28"/>
        </w:rPr>
        <w:t>Папа,</w:t>
      </w:r>
      <w:r w:rsidR="00FC18F3" w:rsidRPr="00215433">
        <w:rPr>
          <w:rFonts w:ascii="Times New Roman" w:hAnsi="Times New Roman" w:cs="Times New Roman"/>
          <w:b/>
          <w:sz w:val="28"/>
          <w:szCs w:val="28"/>
        </w:rPr>
        <w:t xml:space="preserve"> мама, бабушка, восемь детей и </w:t>
      </w:r>
      <w:r w:rsidR="00063799" w:rsidRPr="00215433">
        <w:rPr>
          <w:rFonts w:ascii="Times New Roman" w:hAnsi="Times New Roman" w:cs="Times New Roman"/>
          <w:b/>
          <w:sz w:val="28"/>
          <w:szCs w:val="28"/>
        </w:rPr>
        <w:t xml:space="preserve">деревянная лошадка : повесть </w:t>
      </w:r>
      <w:r w:rsidR="00215433">
        <w:rPr>
          <w:rFonts w:ascii="Times New Roman" w:hAnsi="Times New Roman" w:cs="Times New Roman"/>
          <w:sz w:val="28"/>
          <w:szCs w:val="28"/>
        </w:rPr>
        <w:t>/ А.-К.</w:t>
      </w:r>
      <w:r w:rsidR="00063799">
        <w:rPr>
          <w:rFonts w:ascii="Times New Roman" w:hAnsi="Times New Roman" w:cs="Times New Roman"/>
          <w:sz w:val="28"/>
          <w:szCs w:val="28"/>
        </w:rPr>
        <w:t xml:space="preserve"> Вестл</w:t>
      </w:r>
      <w:r w:rsidR="00215433">
        <w:rPr>
          <w:rFonts w:ascii="Times New Roman" w:hAnsi="Times New Roman" w:cs="Times New Roman"/>
          <w:sz w:val="28"/>
          <w:szCs w:val="28"/>
        </w:rPr>
        <w:t>и ; художник Н.</w:t>
      </w:r>
      <w:r w:rsidR="00FC18F3">
        <w:rPr>
          <w:rFonts w:ascii="Times New Roman" w:hAnsi="Times New Roman" w:cs="Times New Roman"/>
          <w:sz w:val="28"/>
          <w:szCs w:val="28"/>
        </w:rPr>
        <w:t xml:space="preserve"> Кучеренко </w:t>
      </w:r>
      <w:r w:rsidR="00215433">
        <w:rPr>
          <w:rFonts w:ascii="Times New Roman" w:hAnsi="Times New Roman" w:cs="Times New Roman"/>
          <w:sz w:val="28"/>
          <w:szCs w:val="28"/>
        </w:rPr>
        <w:t>; перевод с норвежского Л.</w:t>
      </w:r>
      <w:r w:rsidR="00063799">
        <w:rPr>
          <w:rFonts w:ascii="Times New Roman" w:hAnsi="Times New Roman" w:cs="Times New Roman"/>
          <w:sz w:val="28"/>
          <w:szCs w:val="28"/>
        </w:rPr>
        <w:t xml:space="preserve"> Горлиной. – Мос</w:t>
      </w:r>
      <w:r w:rsidR="00FC18F3">
        <w:rPr>
          <w:rFonts w:ascii="Times New Roman" w:hAnsi="Times New Roman" w:cs="Times New Roman"/>
          <w:sz w:val="28"/>
          <w:szCs w:val="28"/>
        </w:rPr>
        <w:t xml:space="preserve">ква : Махаон : Азбука-Аттикус, </w:t>
      </w:r>
      <w:r w:rsidR="00063799">
        <w:rPr>
          <w:rFonts w:ascii="Times New Roman" w:hAnsi="Times New Roman" w:cs="Times New Roman"/>
          <w:sz w:val="28"/>
          <w:szCs w:val="28"/>
        </w:rPr>
        <w:t xml:space="preserve">2023. – 112 с. : цв. ил. – (Яркая ленточка). (6+) </w:t>
      </w:r>
    </w:p>
    <w:p w:rsidR="00AE5128" w:rsidRDefault="00AE5128" w:rsidP="00AE5128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AE5128" w:rsidRPr="00292B3E" w:rsidRDefault="00AE5128" w:rsidP="00AE5128">
      <w:pPr>
        <w:pStyle w:val="aff3"/>
        <w:ind w:left="709" w:firstLine="70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E5128" w:rsidRPr="00292B3E" w:rsidRDefault="00AE5128" w:rsidP="00AE5128">
      <w:pPr>
        <w:pStyle w:val="aff3"/>
        <w:ind w:left="709" w:firstLine="70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47AED" w:rsidRDefault="00292B3E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257175</wp:posOffset>
            </wp:positionV>
            <wp:extent cx="1377950" cy="1657350"/>
            <wp:effectExtent l="19050" t="0" r="0" b="0"/>
            <wp:wrapTight wrapText="bothSides">
              <wp:wrapPolygon edited="0">
                <wp:start x="-299" y="0"/>
                <wp:lineTo x="-299" y="21352"/>
                <wp:lineTo x="21500" y="21352"/>
                <wp:lineTo x="21500" y="0"/>
                <wp:lineTo x="-299" y="0"/>
              </wp:wrapPolygon>
            </wp:wrapTight>
            <wp:docPr id="13" name="Рисунок 13" descr="D:\ОТДЕЛ ИНФОРМАЦИИ\ОКТЯБРЬ\Книги о папах\ОБЛОЖКИ\Вехтерович Счастливый день с пап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ТДЕЛ ИНФОРМАЦИИ\ОКТЯБРЬ\Книги о папах\ОБЛОЖКИ\Вехтерович Счастливый день с папо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AED" w:rsidRDefault="00063799" w:rsidP="00795714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Вехтерович</w:t>
      </w:r>
      <w:r w:rsidR="00215433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П. </w:t>
      </w:r>
      <w:r w:rsidRPr="00215433">
        <w:rPr>
          <w:rFonts w:ascii="Times New Roman" w:hAnsi="Times New Roman" w:cs="Times New Roman"/>
          <w:b/>
          <w:sz w:val="28"/>
          <w:szCs w:val="28"/>
        </w:rPr>
        <w:t>Счастливый день с папой</w:t>
      </w:r>
      <w:r>
        <w:rPr>
          <w:rFonts w:ascii="Times New Roman" w:hAnsi="Times New Roman" w:cs="Times New Roman"/>
          <w:sz w:val="28"/>
          <w:szCs w:val="28"/>
        </w:rPr>
        <w:t xml:space="preserve"> / Пржемислав Вехтерович ; художник Эмилия Дзю</w:t>
      </w:r>
      <w:r w:rsidR="00215433">
        <w:rPr>
          <w:rFonts w:ascii="Times New Roman" w:hAnsi="Times New Roman" w:cs="Times New Roman"/>
          <w:sz w:val="28"/>
          <w:szCs w:val="28"/>
        </w:rPr>
        <w:t xml:space="preserve">бак ; перевод с польского Гиты </w:t>
      </w:r>
      <w:r>
        <w:rPr>
          <w:rFonts w:ascii="Times New Roman" w:hAnsi="Times New Roman" w:cs="Times New Roman"/>
          <w:sz w:val="28"/>
          <w:szCs w:val="28"/>
        </w:rPr>
        <w:t xml:space="preserve">Сташевской. – Москва ; Санкт-Петербург : Речь, 2020. – 32 с. : цв. ил. (0+). </w:t>
      </w:r>
    </w:p>
    <w:p w:rsidR="00292B3E" w:rsidRDefault="00292B3E" w:rsidP="00795714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292B3E" w:rsidRDefault="00292B3E" w:rsidP="00795714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795714" w:rsidRDefault="00795714" w:rsidP="00795714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795714" w:rsidRDefault="00795714" w:rsidP="00795714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795714" w:rsidRDefault="00795714" w:rsidP="00795714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795714" w:rsidRDefault="00795714" w:rsidP="00795714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E47AED" w:rsidRDefault="00E47AED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47AED" w:rsidRDefault="00973414" w:rsidP="00973414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40005</wp:posOffset>
            </wp:positionV>
            <wp:extent cx="1503680" cy="1879600"/>
            <wp:effectExtent l="19050" t="0" r="1270" b="0"/>
            <wp:wrapTight wrapText="bothSides">
              <wp:wrapPolygon edited="0">
                <wp:start x="-274" y="0"/>
                <wp:lineTo x="-274" y="21454"/>
                <wp:lineTo x="21618" y="21454"/>
                <wp:lineTo x="21618" y="0"/>
                <wp:lineTo x="-274" y="0"/>
              </wp:wrapPolygon>
            </wp:wrapTight>
            <wp:docPr id="14" name="Рисунок 14" descr="D:\ОТДЕЛ ИНФОРМАЦИИ\ОКТЯБРЬ\Книги о папах\ОБЛОЖКИ\Вийра Мой папа - Мюнхауз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ТДЕЛ ИНФОРМАЦИИ\ОКТЯБРЬ\Книги о папах\ОБЛОЖКИ\Вийра Мой папа - Мюнхаузе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799">
        <w:rPr>
          <w:rFonts w:ascii="Times New Roman" w:hAnsi="Times New Roman" w:cs="Times New Roman"/>
          <w:b/>
          <w:sz w:val="28"/>
          <w:szCs w:val="28"/>
        </w:rPr>
        <w:t>Вийра</w:t>
      </w:r>
      <w:r w:rsidR="00215433">
        <w:rPr>
          <w:rFonts w:ascii="Times New Roman" w:hAnsi="Times New Roman" w:cs="Times New Roman"/>
          <w:b/>
          <w:sz w:val="28"/>
          <w:szCs w:val="28"/>
        </w:rPr>
        <w:t>,</w:t>
      </w:r>
      <w:r w:rsidR="00063799">
        <w:rPr>
          <w:rFonts w:ascii="Times New Roman" w:hAnsi="Times New Roman" w:cs="Times New Roman"/>
          <w:b/>
          <w:sz w:val="28"/>
          <w:szCs w:val="28"/>
        </w:rPr>
        <w:t xml:space="preserve"> Ю. Б.</w:t>
      </w:r>
      <w:r w:rsidR="00063799">
        <w:rPr>
          <w:rFonts w:ascii="Times New Roman" w:hAnsi="Times New Roman" w:cs="Times New Roman"/>
          <w:sz w:val="28"/>
          <w:szCs w:val="28"/>
        </w:rPr>
        <w:t xml:space="preserve"> </w:t>
      </w:r>
      <w:r w:rsidR="00215433">
        <w:rPr>
          <w:rFonts w:ascii="Times New Roman" w:hAnsi="Times New Roman" w:cs="Times New Roman"/>
          <w:b/>
          <w:sz w:val="28"/>
          <w:szCs w:val="28"/>
        </w:rPr>
        <w:t xml:space="preserve">Мой папа – Мюнхгаузен : [сказочные </w:t>
      </w:r>
      <w:r w:rsidR="00063799" w:rsidRPr="00215433">
        <w:rPr>
          <w:rFonts w:ascii="Times New Roman" w:hAnsi="Times New Roman" w:cs="Times New Roman"/>
          <w:b/>
          <w:sz w:val="28"/>
          <w:szCs w:val="28"/>
        </w:rPr>
        <w:t xml:space="preserve">истории] </w:t>
      </w:r>
      <w:r w:rsidR="00215433">
        <w:rPr>
          <w:rFonts w:ascii="Times New Roman" w:hAnsi="Times New Roman" w:cs="Times New Roman"/>
          <w:sz w:val="28"/>
          <w:szCs w:val="28"/>
        </w:rPr>
        <w:t>/ Ю. Б.</w:t>
      </w:r>
      <w:r w:rsidR="00063799">
        <w:rPr>
          <w:rFonts w:ascii="Times New Roman" w:hAnsi="Times New Roman" w:cs="Times New Roman"/>
          <w:sz w:val="28"/>
          <w:szCs w:val="28"/>
        </w:rPr>
        <w:t xml:space="preserve"> Вийра ; художник А.</w:t>
      </w:r>
      <w:r w:rsidR="00FC18F3">
        <w:rPr>
          <w:rFonts w:ascii="Times New Roman" w:hAnsi="Times New Roman" w:cs="Times New Roman"/>
          <w:sz w:val="28"/>
          <w:szCs w:val="28"/>
        </w:rPr>
        <w:t xml:space="preserve"> Лукьянов. – Москва : Махаон : </w:t>
      </w:r>
      <w:r w:rsidR="00063799">
        <w:rPr>
          <w:rFonts w:ascii="Times New Roman" w:hAnsi="Times New Roman" w:cs="Times New Roman"/>
          <w:sz w:val="28"/>
          <w:szCs w:val="28"/>
        </w:rPr>
        <w:t>Азбука-Аттикус, 2015. – 172, [4] с. : цв. ил. – (Веселая компания). (0+)</w:t>
      </w:r>
    </w:p>
    <w:p w:rsidR="00215433" w:rsidRDefault="00215433" w:rsidP="00973414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973414" w:rsidRDefault="00973414" w:rsidP="00973414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973414" w:rsidRDefault="00973414" w:rsidP="00973414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973414" w:rsidRDefault="00973414" w:rsidP="00973414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973414" w:rsidRDefault="00973414" w:rsidP="00973414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E47AED" w:rsidRDefault="00292B3E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216535</wp:posOffset>
            </wp:positionV>
            <wp:extent cx="1446530" cy="2012950"/>
            <wp:effectExtent l="19050" t="0" r="1270" b="0"/>
            <wp:wrapTight wrapText="bothSides">
              <wp:wrapPolygon edited="0">
                <wp:start x="-284" y="0"/>
                <wp:lineTo x="-284" y="21464"/>
                <wp:lineTo x="21619" y="21464"/>
                <wp:lineTo x="21619" y="0"/>
                <wp:lineTo x="-284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AED" w:rsidRPr="005052F5" w:rsidRDefault="00063799" w:rsidP="005052F5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Войе</w:t>
      </w:r>
      <w:r w:rsidR="002154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С. </w:t>
      </w:r>
      <w:r w:rsidRPr="002154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папа стал маленьким</w:t>
      </w:r>
      <w:r w:rsidR="00215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Войе ; перевод О. Коваленко, стихи в переводе Г. Палагуты ; [иллюстрации С. Кочетковой]. </w:t>
      </w:r>
      <w:r w:rsidR="005052F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05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Москва : Самокат, 2010. </w:t>
      </w:r>
      <w:r w:rsidR="005052F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92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5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93, [3] с. : ил. </w:t>
      </w:r>
      <w:r w:rsidR="005052F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05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(Витамин роста). (0+) </w:t>
      </w:r>
    </w:p>
    <w:p w:rsidR="005052F5" w:rsidRDefault="005052F5" w:rsidP="005052F5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2F5" w:rsidRDefault="005052F5">
      <w:pPr>
        <w:pStyle w:val="aff3"/>
        <w:spacing w:beforeAutospacing="1" w:afterAutospacing="1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52F5" w:rsidRDefault="005052F5">
      <w:pPr>
        <w:pStyle w:val="aff3"/>
        <w:spacing w:beforeAutospacing="1" w:afterAutospacing="1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52F5" w:rsidRDefault="005052F5">
      <w:pPr>
        <w:pStyle w:val="aff3"/>
        <w:spacing w:beforeAutospacing="1" w:afterAutospacing="1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52F5" w:rsidRDefault="005052F5">
      <w:pPr>
        <w:pStyle w:val="aff3"/>
        <w:spacing w:beforeAutospacing="1" w:afterAutospacing="1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52F5" w:rsidRDefault="005052F5">
      <w:pPr>
        <w:pStyle w:val="aff3"/>
        <w:spacing w:beforeAutospacing="1" w:afterAutospacing="1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7AED" w:rsidRDefault="00292B3E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196850</wp:posOffset>
            </wp:positionV>
            <wp:extent cx="1470660" cy="2165350"/>
            <wp:effectExtent l="19050" t="0" r="0" b="0"/>
            <wp:wrapTight wrapText="bothSides">
              <wp:wrapPolygon edited="0">
                <wp:start x="-280" y="0"/>
                <wp:lineTo x="-280" y="21473"/>
                <wp:lineTo x="21544" y="21473"/>
                <wp:lineTo x="21544" y="0"/>
                <wp:lineTo x="-28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AED" w:rsidRDefault="00063799" w:rsidP="00400C95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Волцит</w:t>
      </w:r>
      <w:r w:rsidR="00E42382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П.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1110" w:rsidRPr="00E42382">
        <w:rPr>
          <w:rFonts w:ascii="Times New Roman" w:hAnsi="Times New Roman" w:cs="Times New Roman"/>
          <w:b/>
          <w:sz w:val="28"/>
          <w:szCs w:val="28"/>
        </w:rPr>
        <w:t xml:space="preserve">Необыкновенные истории о самом </w:t>
      </w:r>
      <w:r w:rsidRPr="00E42382">
        <w:rPr>
          <w:rFonts w:ascii="Times New Roman" w:hAnsi="Times New Roman" w:cs="Times New Roman"/>
          <w:b/>
          <w:sz w:val="28"/>
          <w:szCs w:val="28"/>
        </w:rPr>
        <w:t xml:space="preserve">лучшем папе на свете </w:t>
      </w:r>
      <w:r w:rsidR="00E42382">
        <w:rPr>
          <w:rFonts w:ascii="Times New Roman" w:hAnsi="Times New Roman" w:cs="Times New Roman"/>
          <w:sz w:val="28"/>
          <w:szCs w:val="28"/>
        </w:rPr>
        <w:t>/ П. М.</w:t>
      </w:r>
      <w:r>
        <w:rPr>
          <w:rFonts w:ascii="Times New Roman" w:hAnsi="Times New Roman" w:cs="Times New Roman"/>
          <w:sz w:val="28"/>
          <w:szCs w:val="28"/>
        </w:rPr>
        <w:t xml:space="preserve"> Волцит ;</w:t>
      </w:r>
      <w:r w:rsidR="00E42382">
        <w:rPr>
          <w:rFonts w:ascii="Times New Roman" w:hAnsi="Times New Roman" w:cs="Times New Roman"/>
          <w:sz w:val="28"/>
          <w:szCs w:val="28"/>
        </w:rPr>
        <w:t xml:space="preserve"> художник Е. И. Чудновская. – </w:t>
      </w:r>
      <w:r>
        <w:rPr>
          <w:rFonts w:ascii="Times New Roman" w:hAnsi="Times New Roman" w:cs="Times New Roman"/>
          <w:sz w:val="28"/>
          <w:szCs w:val="28"/>
        </w:rPr>
        <w:t xml:space="preserve">Москва : АСТ, 2014. – 109, [3] с. : цв. ил. (0+) </w:t>
      </w:r>
    </w:p>
    <w:p w:rsidR="00400C95" w:rsidRDefault="00400C95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00C95" w:rsidRDefault="00400C95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00C95" w:rsidRDefault="00400C95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00C95" w:rsidRDefault="00400C95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00C95" w:rsidRDefault="00400C95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00C95" w:rsidRDefault="00400C95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92B3E" w:rsidRDefault="00292B3E" w:rsidP="00292B3E">
      <w:pPr>
        <w:pStyle w:val="aff3"/>
        <w:ind w:left="709" w:firstLine="70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7AED" w:rsidRDefault="003D044F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235585</wp:posOffset>
            </wp:positionV>
            <wp:extent cx="1447800" cy="1905000"/>
            <wp:effectExtent l="19050" t="0" r="0" b="0"/>
            <wp:wrapTight wrapText="bothSides">
              <wp:wrapPolygon edited="0">
                <wp:start x="-284" y="0"/>
                <wp:lineTo x="-284" y="21384"/>
                <wp:lineTo x="21600" y="21384"/>
                <wp:lineTo x="21600" y="0"/>
                <wp:lineTo x="-284" y="0"/>
              </wp:wrapPolygon>
            </wp:wrapTight>
            <wp:docPr id="25" name="Рисунок 25" descr="D:\ОТДЕЛ ИНФОРМАЦИИ\ОКТЯБРЬ\Книги о папах\ОБЛОЖКИ\Глиори Чтобы ни случило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ОТДЕЛ ИНФОРМАЦИИ\ОКТЯБРЬ\Книги о папах\ОБЛОЖКИ\Глиори Чтобы ни случилос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44F" w:rsidRDefault="00063799" w:rsidP="003D044F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Глиори</w:t>
      </w:r>
      <w:r w:rsidR="00E42382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Д. </w:t>
      </w:r>
      <w:r>
        <w:rPr>
          <w:rFonts w:ascii="Times New Roman" w:hAnsi="Times New Roman" w:cs="Times New Roman"/>
          <w:sz w:val="28"/>
          <w:szCs w:val="28"/>
        </w:rPr>
        <w:t>Что б</w:t>
      </w:r>
      <w:r w:rsidR="00E42382">
        <w:rPr>
          <w:rFonts w:ascii="Times New Roman" w:hAnsi="Times New Roman" w:cs="Times New Roman"/>
          <w:sz w:val="28"/>
          <w:szCs w:val="28"/>
        </w:rPr>
        <w:t>ы ни случилось / Д.</w:t>
      </w:r>
      <w:r w:rsidR="00FC18F3">
        <w:rPr>
          <w:rFonts w:ascii="Times New Roman" w:hAnsi="Times New Roman" w:cs="Times New Roman"/>
          <w:sz w:val="28"/>
          <w:szCs w:val="28"/>
        </w:rPr>
        <w:t xml:space="preserve"> Глиори ; </w:t>
      </w:r>
      <w:r>
        <w:rPr>
          <w:rFonts w:ascii="Times New Roman" w:hAnsi="Times New Roman" w:cs="Times New Roman"/>
          <w:sz w:val="28"/>
          <w:szCs w:val="28"/>
        </w:rPr>
        <w:t>иллюстрации автора ; перевела с английского М. Юнгер. – Санкт-</w:t>
      </w:r>
      <w:r w:rsidR="00E42382">
        <w:rPr>
          <w:rFonts w:ascii="Times New Roman" w:hAnsi="Times New Roman" w:cs="Times New Roman"/>
          <w:sz w:val="28"/>
          <w:szCs w:val="28"/>
        </w:rPr>
        <w:t xml:space="preserve">Петербург : Поляндрия, 2017. – </w:t>
      </w:r>
      <w:r>
        <w:rPr>
          <w:rFonts w:ascii="Times New Roman" w:hAnsi="Times New Roman" w:cs="Times New Roman"/>
          <w:sz w:val="28"/>
          <w:szCs w:val="28"/>
        </w:rPr>
        <w:t>[32] с. : цв. ил. (0+)</w:t>
      </w:r>
    </w:p>
    <w:p w:rsidR="00A466E6" w:rsidRDefault="00A466E6" w:rsidP="003D044F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F67D66" w:rsidRDefault="00F67D66" w:rsidP="003D044F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3D044F" w:rsidRDefault="003D044F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D044F" w:rsidRDefault="003D044F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D044F" w:rsidRDefault="003D044F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D044F" w:rsidRDefault="003D044F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D044F" w:rsidRDefault="003D044F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67D66" w:rsidRDefault="00F67D66" w:rsidP="00F67D66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31750</wp:posOffset>
            </wp:positionV>
            <wp:extent cx="1502410" cy="2076450"/>
            <wp:effectExtent l="19050" t="0" r="2540" b="0"/>
            <wp:wrapTight wrapText="bothSides">
              <wp:wrapPolygon edited="0">
                <wp:start x="-274" y="0"/>
                <wp:lineTo x="-274" y="21402"/>
                <wp:lineTo x="21637" y="21402"/>
                <wp:lineTo x="21637" y="0"/>
                <wp:lineTo x="-274" y="0"/>
              </wp:wrapPolygon>
            </wp:wrapTight>
            <wp:docPr id="7" name="Рисунок 21" descr="D:\ОТДЕЛ ИНФОРМАЦИИ\ОКТЯБРЬ\Книги о папах\ОБЛОЖКИ\Голявкин мой добрый па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ОТДЕЛ ИНФОРМАЦИИ\ОКТЯБРЬ\Книги о папах\ОБЛОЖКИ\Голявкин мой добрый пап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Голявкин</w:t>
      </w:r>
      <w:r w:rsidR="00E42382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В.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2382">
        <w:rPr>
          <w:rFonts w:ascii="Times New Roman" w:hAnsi="Times New Roman" w:cs="Times New Roman"/>
          <w:b/>
          <w:sz w:val="28"/>
          <w:szCs w:val="28"/>
        </w:rPr>
        <w:t>Мой добрый папа : [повесть]</w:t>
      </w:r>
      <w:r w:rsidR="00E42382">
        <w:rPr>
          <w:rFonts w:ascii="Times New Roman" w:hAnsi="Times New Roman" w:cs="Times New Roman"/>
          <w:sz w:val="28"/>
          <w:szCs w:val="28"/>
        </w:rPr>
        <w:t xml:space="preserve"> / В. В. </w:t>
      </w:r>
      <w:r>
        <w:rPr>
          <w:rFonts w:ascii="Times New Roman" w:hAnsi="Times New Roman" w:cs="Times New Roman"/>
          <w:sz w:val="28"/>
          <w:szCs w:val="28"/>
        </w:rPr>
        <w:t>Голявкин ; художник В. Мине</w:t>
      </w:r>
      <w:r w:rsidR="00E42382">
        <w:rPr>
          <w:rFonts w:ascii="Times New Roman" w:hAnsi="Times New Roman" w:cs="Times New Roman"/>
          <w:sz w:val="28"/>
          <w:szCs w:val="28"/>
        </w:rPr>
        <w:t xml:space="preserve">ев. – Москва : РОСМЭН, 2020. – </w:t>
      </w:r>
      <w:r>
        <w:rPr>
          <w:rFonts w:ascii="Times New Roman" w:hAnsi="Times New Roman" w:cs="Times New Roman"/>
          <w:sz w:val="28"/>
          <w:szCs w:val="28"/>
        </w:rPr>
        <w:t xml:space="preserve">128 с. : ил. – (Библиотека школьника).  (6+) </w:t>
      </w:r>
    </w:p>
    <w:p w:rsidR="00A466E6" w:rsidRDefault="00A466E6" w:rsidP="00F67D66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F67D66" w:rsidRDefault="00F67D66" w:rsidP="00F67D66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F67D66" w:rsidRDefault="00F67D66" w:rsidP="00F67D66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F67D66" w:rsidRDefault="00F67D66" w:rsidP="00F67D66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F67D66" w:rsidRDefault="00F67D66" w:rsidP="00F67D66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F67D66" w:rsidRDefault="00F67D66" w:rsidP="00F67D66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F67D66" w:rsidRDefault="00F67D66" w:rsidP="00F67D66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F67D66" w:rsidRDefault="00A466E6" w:rsidP="00F67D66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184785</wp:posOffset>
            </wp:positionV>
            <wp:extent cx="1549400" cy="2019300"/>
            <wp:effectExtent l="19050" t="0" r="0" b="0"/>
            <wp:wrapTight wrapText="bothSides">
              <wp:wrapPolygon edited="0">
                <wp:start x="-266" y="0"/>
                <wp:lineTo x="-266" y="21396"/>
                <wp:lineTo x="21511" y="21396"/>
                <wp:lineTo x="21511" y="0"/>
                <wp:lineTo x="-266" y="0"/>
              </wp:wrapPolygon>
            </wp:wrapTight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66E6" w:rsidRDefault="00A466E6" w:rsidP="00A466E6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Гуишу</w:t>
      </w:r>
      <w:r w:rsidR="007A201C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Р. </w:t>
      </w:r>
      <w:r w:rsidRPr="00CE1BA3">
        <w:rPr>
          <w:rFonts w:ascii="Times New Roman" w:hAnsi="Times New Roman" w:cs="Times New Roman"/>
          <w:b/>
          <w:sz w:val="28"/>
          <w:szCs w:val="28"/>
        </w:rPr>
        <w:t>Самый лучший папа</w:t>
      </w:r>
      <w:r w:rsidR="00CE1BA3">
        <w:rPr>
          <w:rFonts w:ascii="Times New Roman" w:hAnsi="Times New Roman" w:cs="Times New Roman"/>
          <w:sz w:val="28"/>
          <w:szCs w:val="28"/>
        </w:rPr>
        <w:t xml:space="preserve"> / Р. Гуишу ; художник</w:t>
      </w:r>
      <w:r>
        <w:rPr>
          <w:rFonts w:ascii="Times New Roman" w:hAnsi="Times New Roman" w:cs="Times New Roman"/>
          <w:sz w:val="28"/>
          <w:szCs w:val="28"/>
        </w:rPr>
        <w:t xml:space="preserve"> Ж. Хоффман ; [пере</w:t>
      </w:r>
      <w:r w:rsidR="00CE1BA3">
        <w:rPr>
          <w:rFonts w:ascii="Times New Roman" w:hAnsi="Times New Roman" w:cs="Times New Roman"/>
          <w:sz w:val="28"/>
          <w:szCs w:val="28"/>
        </w:rPr>
        <w:t>вод с французского В. Серкен]. –</w:t>
      </w:r>
      <w:r>
        <w:rPr>
          <w:rFonts w:ascii="Times New Roman" w:hAnsi="Times New Roman" w:cs="Times New Roman"/>
          <w:sz w:val="28"/>
          <w:szCs w:val="28"/>
        </w:rPr>
        <w:t xml:space="preserve"> Москва : ЭНАС-КНИГА, 2015. </w:t>
      </w:r>
      <w:r w:rsidR="004F1110">
        <w:rPr>
          <w:rFonts w:ascii="Times New Roman" w:hAnsi="Times New Roman" w:cs="Times New Roman"/>
          <w:sz w:val="28"/>
          <w:szCs w:val="28"/>
        </w:rPr>
        <w:t>–</w:t>
      </w:r>
      <w:r w:rsidR="00CE1BA3">
        <w:rPr>
          <w:rFonts w:ascii="Times New Roman" w:hAnsi="Times New Roman" w:cs="Times New Roman"/>
          <w:sz w:val="28"/>
          <w:szCs w:val="28"/>
        </w:rPr>
        <w:t xml:space="preserve"> [28] с. : цв. ил. –</w:t>
      </w:r>
      <w:r>
        <w:rPr>
          <w:rFonts w:ascii="Times New Roman" w:hAnsi="Times New Roman" w:cs="Times New Roman"/>
          <w:sz w:val="28"/>
          <w:szCs w:val="28"/>
        </w:rPr>
        <w:t xml:space="preserve"> (Книжка-улыбка). (0+)</w:t>
      </w:r>
    </w:p>
    <w:p w:rsidR="00B9271A" w:rsidRDefault="00B9271A" w:rsidP="00A466E6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B9271A" w:rsidRDefault="00B9271A" w:rsidP="00A466E6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A466E6" w:rsidRDefault="00A466E6" w:rsidP="00A466E6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A466E6" w:rsidRDefault="00A466E6" w:rsidP="00A466E6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A466E6" w:rsidRDefault="00A466E6" w:rsidP="00A466E6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A466E6" w:rsidRDefault="00A466E6" w:rsidP="00A466E6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A466E6" w:rsidRDefault="00A466E6">
      <w:pPr>
        <w:pStyle w:val="aff3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7AED" w:rsidRPr="00CE1BA3" w:rsidRDefault="00473445" w:rsidP="00CE1BA3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-1905</wp:posOffset>
            </wp:positionV>
            <wp:extent cx="1502410" cy="1885950"/>
            <wp:effectExtent l="19050" t="0" r="2540" b="0"/>
            <wp:wrapTight wrapText="bothSides">
              <wp:wrapPolygon edited="0">
                <wp:start x="-274" y="0"/>
                <wp:lineTo x="-274" y="21382"/>
                <wp:lineTo x="21637" y="21382"/>
                <wp:lineTo x="21637" y="0"/>
                <wp:lineTo x="-274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799">
        <w:rPr>
          <w:rFonts w:ascii="Times New Roman" w:hAnsi="Times New Roman" w:cs="Times New Roman"/>
          <w:b/>
          <w:sz w:val="28"/>
          <w:szCs w:val="28"/>
        </w:rPr>
        <w:t>Дональдсон</w:t>
      </w:r>
      <w:r w:rsidR="00CE1BA3">
        <w:rPr>
          <w:rFonts w:ascii="Times New Roman" w:hAnsi="Times New Roman" w:cs="Times New Roman"/>
          <w:b/>
          <w:sz w:val="28"/>
          <w:szCs w:val="28"/>
        </w:rPr>
        <w:t>,</w:t>
      </w:r>
      <w:r w:rsidR="00063799">
        <w:rPr>
          <w:rFonts w:ascii="Times New Roman" w:hAnsi="Times New Roman" w:cs="Times New Roman"/>
          <w:b/>
          <w:sz w:val="28"/>
          <w:szCs w:val="28"/>
        </w:rPr>
        <w:t xml:space="preserve"> Д.</w:t>
      </w:r>
      <w:r w:rsidR="00FC18F3">
        <w:rPr>
          <w:rFonts w:ascii="Times New Roman" w:hAnsi="Times New Roman" w:cs="Times New Roman"/>
          <w:sz w:val="28"/>
          <w:szCs w:val="28"/>
        </w:rPr>
        <w:t xml:space="preserve"> </w:t>
      </w:r>
      <w:r w:rsidR="00FC18F3" w:rsidRPr="00CE1BA3">
        <w:rPr>
          <w:rFonts w:ascii="Times New Roman" w:hAnsi="Times New Roman" w:cs="Times New Roman"/>
          <w:b/>
          <w:sz w:val="28"/>
          <w:szCs w:val="28"/>
        </w:rPr>
        <w:t>Дочурка Груффало : [стихи]</w:t>
      </w:r>
      <w:r w:rsidR="00FC18F3">
        <w:rPr>
          <w:rFonts w:ascii="Times New Roman" w:hAnsi="Times New Roman" w:cs="Times New Roman"/>
          <w:sz w:val="28"/>
          <w:szCs w:val="28"/>
        </w:rPr>
        <w:t xml:space="preserve"> / </w:t>
      </w:r>
      <w:r w:rsidR="00063799">
        <w:rPr>
          <w:rFonts w:ascii="Times New Roman" w:hAnsi="Times New Roman" w:cs="Times New Roman"/>
          <w:sz w:val="28"/>
          <w:szCs w:val="28"/>
        </w:rPr>
        <w:t>Джулия Дональдсон ; перевод с английского Марин</w:t>
      </w:r>
      <w:r w:rsidR="00FC18F3">
        <w:rPr>
          <w:rFonts w:ascii="Times New Roman" w:hAnsi="Times New Roman" w:cs="Times New Roman"/>
          <w:sz w:val="28"/>
          <w:szCs w:val="28"/>
        </w:rPr>
        <w:t xml:space="preserve">ы Бородицкой ; художник Аксель </w:t>
      </w:r>
      <w:r w:rsidR="00063799">
        <w:rPr>
          <w:rFonts w:ascii="Times New Roman" w:hAnsi="Times New Roman" w:cs="Times New Roman"/>
          <w:sz w:val="28"/>
          <w:szCs w:val="28"/>
        </w:rPr>
        <w:t xml:space="preserve">Шеффлер. – </w:t>
      </w:r>
      <w:r w:rsidR="00CE1BA3">
        <w:rPr>
          <w:rFonts w:ascii="Times New Roman" w:hAnsi="Times New Roman" w:cs="Times New Roman"/>
          <w:sz w:val="28"/>
          <w:szCs w:val="28"/>
        </w:rPr>
        <w:t xml:space="preserve">Москва : Машины Творения, </w:t>
      </w:r>
      <w:r w:rsidR="00063799" w:rsidRPr="00CE1BA3">
        <w:rPr>
          <w:rFonts w:ascii="Times New Roman" w:hAnsi="Times New Roman" w:cs="Times New Roman"/>
          <w:sz w:val="28"/>
          <w:szCs w:val="28"/>
        </w:rPr>
        <w:t>2020. – [28] c. : цв. ил. (0+)</w:t>
      </w:r>
    </w:p>
    <w:p w:rsidR="00432640" w:rsidRDefault="00432640" w:rsidP="00473445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432640" w:rsidRDefault="00432640" w:rsidP="00473445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432640" w:rsidRDefault="00432640" w:rsidP="00473445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F67D66" w:rsidRDefault="00F67D66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67D66" w:rsidRDefault="00F67D66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47AED" w:rsidRDefault="00E47AED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47AED" w:rsidRDefault="00432640" w:rsidP="00432640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3175</wp:posOffset>
            </wp:positionV>
            <wp:extent cx="1485900" cy="1905000"/>
            <wp:effectExtent l="19050" t="0" r="0" b="0"/>
            <wp:wrapTight wrapText="bothSides">
              <wp:wrapPolygon edited="0">
                <wp:start x="-277" y="0"/>
                <wp:lineTo x="-277" y="21384"/>
                <wp:lineTo x="21600" y="21384"/>
                <wp:lineTo x="21600" y="0"/>
                <wp:lineTo x="-277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799">
        <w:rPr>
          <w:rFonts w:ascii="Times New Roman" w:hAnsi="Times New Roman" w:cs="Times New Roman"/>
          <w:b/>
          <w:sz w:val="28"/>
          <w:szCs w:val="28"/>
        </w:rPr>
        <w:t>Драгунский</w:t>
      </w:r>
      <w:r w:rsidR="00A52863">
        <w:rPr>
          <w:rFonts w:ascii="Times New Roman" w:hAnsi="Times New Roman" w:cs="Times New Roman"/>
          <w:b/>
          <w:sz w:val="28"/>
          <w:szCs w:val="28"/>
        </w:rPr>
        <w:t>,</w:t>
      </w:r>
      <w:r w:rsidR="00063799">
        <w:rPr>
          <w:rFonts w:ascii="Times New Roman" w:hAnsi="Times New Roman" w:cs="Times New Roman"/>
          <w:b/>
          <w:sz w:val="28"/>
          <w:szCs w:val="28"/>
        </w:rPr>
        <w:t xml:space="preserve"> В. Ю. </w:t>
      </w:r>
      <w:r w:rsidR="00063799" w:rsidRPr="00FB5051">
        <w:rPr>
          <w:rFonts w:ascii="Times New Roman" w:hAnsi="Times New Roman" w:cs="Times New Roman"/>
          <w:b/>
          <w:sz w:val="28"/>
          <w:szCs w:val="28"/>
        </w:rPr>
        <w:t>Папа, мама и я</w:t>
      </w:r>
      <w:r w:rsidR="00063799" w:rsidRPr="00770498">
        <w:rPr>
          <w:rFonts w:ascii="Times New Roman" w:hAnsi="Times New Roman" w:cs="Times New Roman"/>
          <w:sz w:val="28"/>
          <w:szCs w:val="28"/>
        </w:rPr>
        <w:t xml:space="preserve"> / </w:t>
      </w:r>
      <w:r w:rsidR="00A52863">
        <w:rPr>
          <w:rFonts w:ascii="Times New Roman" w:hAnsi="Times New Roman" w:cs="Times New Roman"/>
          <w:sz w:val="28"/>
          <w:szCs w:val="28"/>
        </w:rPr>
        <w:t>В. Ю.</w:t>
      </w:r>
      <w:r w:rsidR="00770498" w:rsidRPr="00770498">
        <w:rPr>
          <w:rFonts w:ascii="Times New Roman" w:hAnsi="Times New Roman" w:cs="Times New Roman"/>
          <w:sz w:val="28"/>
          <w:szCs w:val="28"/>
        </w:rPr>
        <w:t xml:space="preserve"> </w:t>
      </w:r>
      <w:r w:rsidR="00A52863">
        <w:rPr>
          <w:rFonts w:ascii="Times New Roman" w:hAnsi="Times New Roman" w:cs="Times New Roman"/>
          <w:sz w:val="28"/>
          <w:szCs w:val="28"/>
        </w:rPr>
        <w:t xml:space="preserve">Драгунский </w:t>
      </w:r>
      <w:r w:rsidR="00063799" w:rsidRPr="00770498">
        <w:rPr>
          <w:rFonts w:ascii="Times New Roman" w:hAnsi="Times New Roman" w:cs="Times New Roman"/>
          <w:sz w:val="28"/>
          <w:szCs w:val="28"/>
        </w:rPr>
        <w:t>; ху</w:t>
      </w:r>
      <w:r w:rsidR="00063799">
        <w:rPr>
          <w:rFonts w:ascii="Times New Roman" w:hAnsi="Times New Roman" w:cs="Times New Roman"/>
          <w:sz w:val="28"/>
          <w:szCs w:val="28"/>
        </w:rPr>
        <w:t>дож</w:t>
      </w:r>
      <w:r w:rsidR="00770498">
        <w:rPr>
          <w:rFonts w:ascii="Times New Roman" w:hAnsi="Times New Roman" w:cs="Times New Roman"/>
          <w:sz w:val="28"/>
          <w:szCs w:val="28"/>
        </w:rPr>
        <w:t>ник</w:t>
      </w:r>
      <w:r w:rsidR="00063799">
        <w:rPr>
          <w:rFonts w:ascii="Times New Roman" w:hAnsi="Times New Roman" w:cs="Times New Roman"/>
          <w:sz w:val="28"/>
          <w:szCs w:val="28"/>
        </w:rPr>
        <w:t xml:space="preserve"> А. Шевченко. </w:t>
      </w:r>
      <w:r w:rsidR="004F1110">
        <w:rPr>
          <w:rFonts w:ascii="Times New Roman" w:hAnsi="Times New Roman" w:cs="Times New Roman"/>
          <w:sz w:val="28"/>
          <w:szCs w:val="28"/>
        </w:rPr>
        <w:t>–</w:t>
      </w:r>
      <w:r w:rsidR="00063799">
        <w:rPr>
          <w:rFonts w:ascii="Times New Roman" w:hAnsi="Times New Roman" w:cs="Times New Roman"/>
          <w:sz w:val="28"/>
          <w:szCs w:val="28"/>
        </w:rPr>
        <w:t xml:space="preserve"> Москва : </w:t>
      </w:r>
      <w:r w:rsidR="00A52863">
        <w:rPr>
          <w:rFonts w:ascii="Times New Roman" w:hAnsi="Times New Roman" w:cs="Times New Roman"/>
          <w:sz w:val="28"/>
          <w:szCs w:val="28"/>
        </w:rPr>
        <w:t xml:space="preserve">ЭНАС-КНИГА, 2016. – </w:t>
      </w:r>
      <w:r w:rsidR="00FC18F3">
        <w:rPr>
          <w:rFonts w:ascii="Times New Roman" w:hAnsi="Times New Roman" w:cs="Times New Roman"/>
          <w:sz w:val="28"/>
          <w:szCs w:val="28"/>
        </w:rPr>
        <w:t xml:space="preserve">61, [3] с. </w:t>
      </w:r>
      <w:r w:rsidR="00063799">
        <w:rPr>
          <w:rFonts w:ascii="Times New Roman" w:hAnsi="Times New Roman" w:cs="Times New Roman"/>
          <w:sz w:val="28"/>
          <w:szCs w:val="28"/>
        </w:rPr>
        <w:t xml:space="preserve">: цв. ил. </w:t>
      </w:r>
      <w:r w:rsidR="004F1110">
        <w:rPr>
          <w:rFonts w:ascii="Times New Roman" w:hAnsi="Times New Roman" w:cs="Times New Roman"/>
          <w:sz w:val="28"/>
          <w:szCs w:val="28"/>
        </w:rPr>
        <w:t>–</w:t>
      </w:r>
      <w:r w:rsidR="00063799">
        <w:rPr>
          <w:rFonts w:ascii="Times New Roman" w:hAnsi="Times New Roman" w:cs="Times New Roman"/>
          <w:sz w:val="28"/>
          <w:szCs w:val="28"/>
        </w:rPr>
        <w:t xml:space="preserve"> (Детвора). (6+) </w:t>
      </w:r>
    </w:p>
    <w:p w:rsidR="00432640" w:rsidRDefault="00432640" w:rsidP="00432640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432640" w:rsidRDefault="00432640" w:rsidP="00432640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432640" w:rsidRDefault="00432640" w:rsidP="00432640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432640" w:rsidRDefault="00432640" w:rsidP="00432640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432640" w:rsidRDefault="00432640" w:rsidP="00432640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821C4C" w:rsidRPr="00FB5051" w:rsidRDefault="00821C4C" w:rsidP="00FB50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236855</wp:posOffset>
            </wp:positionV>
            <wp:extent cx="1560195" cy="2070100"/>
            <wp:effectExtent l="19050" t="0" r="1905" b="0"/>
            <wp:wrapTight wrapText="bothSides">
              <wp:wrapPolygon edited="0">
                <wp:start x="-264" y="0"/>
                <wp:lineTo x="-264" y="21467"/>
                <wp:lineTo x="21626" y="21467"/>
                <wp:lineTo x="21626" y="0"/>
                <wp:lineTo x="-264" y="0"/>
              </wp:wrapPolygon>
            </wp:wrapTight>
            <wp:docPr id="32" name="Рисунок 32" descr="D:\ОТДЕЛ ИНФОРМАЦИИ\ОКТЯБРЬ\Книги о папах\ОБЛОЖКИ\Железников Путешественник с багаж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ОТДЕЛ ИНФОРМАЦИИ\ОКТЯБРЬ\Книги о папах\ОБЛОЖКИ\Железников Путешественник с багажом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AED" w:rsidRDefault="00063799" w:rsidP="00821C4C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Железников</w:t>
      </w:r>
      <w:r w:rsidR="00FB5051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В. 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5051">
        <w:rPr>
          <w:rFonts w:ascii="Times New Roman" w:hAnsi="Times New Roman" w:cs="Times New Roman"/>
          <w:b/>
          <w:sz w:val="28"/>
          <w:szCs w:val="28"/>
        </w:rPr>
        <w:t>Путешественник с багажом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051">
        <w:rPr>
          <w:rFonts w:ascii="Times New Roman" w:hAnsi="Times New Roman" w:cs="Times New Roman"/>
          <w:sz w:val="28"/>
          <w:szCs w:val="28"/>
        </w:rPr>
        <w:t xml:space="preserve">: </w:t>
      </w:r>
      <w:r w:rsidR="00FB5051" w:rsidRPr="00834000">
        <w:rPr>
          <w:rFonts w:ascii="Times New Roman" w:hAnsi="Times New Roman" w:cs="Times New Roman"/>
          <w:b/>
          <w:sz w:val="28"/>
          <w:szCs w:val="28"/>
        </w:rPr>
        <w:t>повести</w:t>
      </w:r>
      <w:r w:rsidR="00FB5051">
        <w:rPr>
          <w:rFonts w:ascii="Times New Roman" w:hAnsi="Times New Roman" w:cs="Times New Roman"/>
          <w:sz w:val="28"/>
          <w:szCs w:val="28"/>
        </w:rPr>
        <w:t xml:space="preserve"> / В. К.</w:t>
      </w:r>
      <w:r>
        <w:rPr>
          <w:rFonts w:ascii="Times New Roman" w:hAnsi="Times New Roman" w:cs="Times New Roman"/>
          <w:sz w:val="28"/>
          <w:szCs w:val="28"/>
        </w:rPr>
        <w:t xml:space="preserve"> Железников ; рис. Н</w:t>
      </w:r>
      <w:r w:rsidR="00834000">
        <w:rPr>
          <w:rFonts w:ascii="Times New Roman" w:hAnsi="Times New Roman" w:cs="Times New Roman"/>
          <w:sz w:val="28"/>
          <w:szCs w:val="28"/>
        </w:rPr>
        <w:t xml:space="preserve">. Цейтлина. – Москва : Детгиз, 1963. – 128 с. : ил. </w:t>
      </w:r>
      <w:r>
        <w:rPr>
          <w:rFonts w:ascii="Times New Roman" w:hAnsi="Times New Roman" w:cs="Times New Roman"/>
          <w:sz w:val="28"/>
          <w:szCs w:val="28"/>
        </w:rPr>
        <w:t>(12+)</w:t>
      </w:r>
    </w:p>
    <w:p w:rsidR="00821C4C" w:rsidRDefault="00821C4C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21C4C" w:rsidRDefault="00821C4C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21C4C" w:rsidRDefault="00821C4C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21C4C" w:rsidRDefault="00821C4C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21C4C" w:rsidRDefault="00821C4C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47AED" w:rsidRDefault="00E47AED">
      <w:pPr>
        <w:pStyle w:val="aff3"/>
        <w:spacing w:beforeAutospacing="1" w:afterAutospacing="1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4000" w:rsidRDefault="00834000" w:rsidP="000C0DD0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7AED" w:rsidRDefault="000C0DD0" w:rsidP="000C0DD0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-1270</wp:posOffset>
            </wp:positionV>
            <wp:extent cx="1549400" cy="1892300"/>
            <wp:effectExtent l="19050" t="0" r="0" b="0"/>
            <wp:wrapTight wrapText="bothSides">
              <wp:wrapPolygon edited="0">
                <wp:start x="-266" y="0"/>
                <wp:lineTo x="-266" y="21310"/>
                <wp:lineTo x="21511" y="21310"/>
                <wp:lineTo x="21511" y="0"/>
                <wp:lineTo x="-266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7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Зартайская</w:t>
      </w:r>
      <w:r w:rsidR="008340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="000637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И. </w:t>
      </w:r>
      <w:r w:rsidR="00063799" w:rsidRPr="008340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Мой папа самый лучший! : [сказочные истории]</w:t>
      </w:r>
      <w:r w:rsidR="00063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Ирина Зартайская ; художник Светлана Емельянова. – Москва : ВАКОША, 2020. – 32 с. : цв. ил. – (Добрые книжки). (0+) </w:t>
      </w:r>
    </w:p>
    <w:p w:rsidR="000C0DD0" w:rsidRDefault="000C0DD0" w:rsidP="000C0DD0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DD0" w:rsidRDefault="000C0DD0" w:rsidP="000C0DD0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DD0" w:rsidRDefault="000C0DD0" w:rsidP="000C0DD0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DD0" w:rsidRDefault="000C0DD0" w:rsidP="000C0DD0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DD0" w:rsidRDefault="000C0DD0" w:rsidP="000C0DD0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DD0" w:rsidRDefault="000C0DD0" w:rsidP="000C0DD0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D" w:rsidRDefault="00E47AED">
      <w:pPr>
        <w:pStyle w:val="aff3"/>
        <w:spacing w:beforeAutospacing="1" w:afterAutospacing="1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D" w:rsidRDefault="000C0DD0" w:rsidP="000C0DD0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-1905</wp:posOffset>
            </wp:positionV>
            <wp:extent cx="1577340" cy="2108200"/>
            <wp:effectExtent l="19050" t="0" r="3810" b="0"/>
            <wp:wrapTight wrapText="bothSides">
              <wp:wrapPolygon edited="0">
                <wp:start x="-261" y="0"/>
                <wp:lineTo x="-261" y="21470"/>
                <wp:lineTo x="21652" y="21470"/>
                <wp:lineTo x="21652" y="0"/>
                <wp:lineTo x="-261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7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Зартайская</w:t>
      </w:r>
      <w:r w:rsidR="008340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="000637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И. В. </w:t>
      </w:r>
      <w:r w:rsidR="008340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Тим живё</w:t>
      </w:r>
      <w:r w:rsidR="00063799" w:rsidRPr="008340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 тут : рассказы</w:t>
      </w:r>
      <w:r w:rsidR="008340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И. В.</w:t>
      </w:r>
      <w:r w:rsidR="00063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</w:t>
      </w:r>
      <w:r w:rsidR="00834000">
        <w:rPr>
          <w:rFonts w:ascii="Times New Roman" w:eastAsia="Times New Roman" w:hAnsi="Times New Roman" w:cs="Times New Roman"/>
          <w:sz w:val="28"/>
          <w:szCs w:val="28"/>
          <w:lang w:eastAsia="ru-RU"/>
        </w:rPr>
        <w:t>ртайская ; иллюстрации Е.</w:t>
      </w:r>
      <w:r w:rsidR="00063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Плаксиной. – Москва : Детская и юношеская книга, 2022. – 64 с. : цв. ил. – (Читаем в школе и дома). (0+)</w:t>
      </w:r>
    </w:p>
    <w:p w:rsidR="000C0DD0" w:rsidRDefault="000C0DD0" w:rsidP="000C0DD0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DD0" w:rsidRDefault="000C0DD0" w:rsidP="000C0DD0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DD0" w:rsidRDefault="000C0DD0" w:rsidP="000C0DD0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DD0" w:rsidRDefault="000C0DD0" w:rsidP="000C0DD0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DD0" w:rsidRDefault="000C0DD0" w:rsidP="000C0DD0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DD0" w:rsidRDefault="000C0DD0" w:rsidP="000C0DD0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DD0" w:rsidRDefault="005A5227" w:rsidP="000C0DD0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296545</wp:posOffset>
            </wp:positionV>
            <wp:extent cx="1517650" cy="2209800"/>
            <wp:effectExtent l="19050" t="0" r="6350" b="0"/>
            <wp:wrapTight wrapText="bothSides">
              <wp:wrapPolygon edited="0">
                <wp:start x="-271" y="0"/>
                <wp:lineTo x="-271" y="21414"/>
                <wp:lineTo x="21690" y="21414"/>
                <wp:lineTo x="21690" y="0"/>
                <wp:lineTo x="-271" y="0"/>
              </wp:wrapPolygon>
            </wp:wrapTight>
            <wp:docPr id="39" name="Рисунок 39" descr="D:\ОТДЕЛ ИНФОРМАЦИИ\ОКТЯБРЬ\Книги о папах\ОБЛОЖКИ\Итикава Когда папа приход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ОТДЕЛ ИНФОРМАЦИИ\ОКТЯБРЬ\Книги о папах\ОБЛОЖКИ\Итикава Когда папа приходит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AED" w:rsidRDefault="00063799" w:rsidP="005A5227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Итикава</w:t>
      </w:r>
      <w:r w:rsidR="00834000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4000">
        <w:rPr>
          <w:rFonts w:ascii="Times New Roman" w:hAnsi="Times New Roman" w:cs="Times New Roman"/>
          <w:b/>
          <w:sz w:val="28"/>
          <w:szCs w:val="28"/>
        </w:rPr>
        <w:t>Когда папа приходит поздно</w:t>
      </w:r>
      <w:r w:rsidR="00FC18F3" w:rsidRPr="00834000">
        <w:rPr>
          <w:rFonts w:ascii="Times New Roman" w:hAnsi="Times New Roman" w:cs="Times New Roman"/>
          <w:b/>
          <w:sz w:val="28"/>
          <w:szCs w:val="28"/>
        </w:rPr>
        <w:t>...</w:t>
      </w:r>
      <w:r w:rsidR="00834000">
        <w:rPr>
          <w:rFonts w:ascii="Times New Roman" w:hAnsi="Times New Roman" w:cs="Times New Roman"/>
          <w:sz w:val="28"/>
          <w:szCs w:val="28"/>
        </w:rPr>
        <w:t xml:space="preserve"> / Н.</w:t>
      </w:r>
      <w:r w:rsidR="00FC18F3">
        <w:rPr>
          <w:rFonts w:ascii="Times New Roman" w:hAnsi="Times New Roman" w:cs="Times New Roman"/>
          <w:sz w:val="28"/>
          <w:szCs w:val="28"/>
        </w:rPr>
        <w:t xml:space="preserve"> Итикава ; перевод </w:t>
      </w:r>
      <w:r>
        <w:rPr>
          <w:rFonts w:ascii="Times New Roman" w:hAnsi="Times New Roman" w:cs="Times New Roman"/>
          <w:sz w:val="28"/>
          <w:szCs w:val="28"/>
        </w:rPr>
        <w:t>с японского Е.</w:t>
      </w:r>
      <w:r w:rsidR="00834000">
        <w:rPr>
          <w:rFonts w:ascii="Times New Roman" w:hAnsi="Times New Roman" w:cs="Times New Roman"/>
          <w:sz w:val="28"/>
          <w:szCs w:val="28"/>
        </w:rPr>
        <w:t xml:space="preserve"> Байбиковой ; иллюстрации К. Хаты. – Москва : </w:t>
      </w:r>
      <w:r>
        <w:rPr>
          <w:rFonts w:ascii="Times New Roman" w:hAnsi="Times New Roman" w:cs="Times New Roman"/>
          <w:sz w:val="28"/>
          <w:szCs w:val="28"/>
        </w:rPr>
        <w:t>КомпасГид, 2016. – 110, [2] с. (6+)</w:t>
      </w:r>
    </w:p>
    <w:p w:rsidR="005A5227" w:rsidRDefault="005A5227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5A5227" w:rsidRDefault="005A5227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5A5227" w:rsidRDefault="005A5227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5A5227" w:rsidRDefault="005A5227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CC621E" w:rsidRDefault="00CC621E" w:rsidP="00CC621E">
      <w:pPr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1905</wp:posOffset>
            </wp:positionV>
            <wp:extent cx="1428750" cy="1841500"/>
            <wp:effectExtent l="19050" t="0" r="0" b="0"/>
            <wp:wrapTight wrapText="bothSides">
              <wp:wrapPolygon edited="0">
                <wp:start x="-288" y="0"/>
                <wp:lineTo x="-288" y="21451"/>
                <wp:lineTo x="21600" y="21451"/>
                <wp:lineTo x="21600" y="0"/>
                <wp:lineTo x="-288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7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Киселев</w:t>
      </w:r>
      <w:r w:rsidR="003724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="000637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В. Л. </w:t>
      </w:r>
      <w:r w:rsidR="00063799" w:rsidRPr="003724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Девочка и птицелет : роман</w:t>
      </w:r>
      <w:r w:rsidR="00063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Владимир Леонтьевич Киселев. – Москва : Детская литература, 1988. – 236 с. : ил. – (Библиотечная серия). (12+)</w:t>
      </w:r>
    </w:p>
    <w:p w:rsidR="00CC621E" w:rsidRDefault="00CC621E" w:rsidP="00CC621E">
      <w:pPr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621E" w:rsidRDefault="00CC621E" w:rsidP="00CC621E">
      <w:pPr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17C" w:rsidRDefault="0091517C" w:rsidP="0091517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D" w:rsidRDefault="00CC621E" w:rsidP="009151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235585</wp:posOffset>
            </wp:positionV>
            <wp:extent cx="1428750" cy="1911350"/>
            <wp:effectExtent l="19050" t="0" r="0" b="0"/>
            <wp:wrapTight wrapText="bothSides">
              <wp:wrapPolygon edited="0">
                <wp:start x="-288" y="0"/>
                <wp:lineTo x="-288" y="21313"/>
                <wp:lineTo x="21600" y="21313"/>
                <wp:lineTo x="21600" y="0"/>
                <wp:lineTo x="-288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79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063799">
        <w:rPr>
          <w:rFonts w:ascii="Times New Roman" w:hAnsi="Times New Roman" w:cs="Times New Roman"/>
          <w:b/>
          <w:sz w:val="28"/>
          <w:szCs w:val="28"/>
        </w:rPr>
        <w:t>Кузнецова</w:t>
      </w:r>
      <w:r w:rsidR="0091517C">
        <w:rPr>
          <w:rFonts w:ascii="Times New Roman" w:hAnsi="Times New Roman" w:cs="Times New Roman"/>
          <w:b/>
          <w:sz w:val="28"/>
          <w:szCs w:val="28"/>
        </w:rPr>
        <w:t>,</w:t>
      </w:r>
      <w:r w:rsidR="00063799">
        <w:rPr>
          <w:rFonts w:ascii="Times New Roman" w:hAnsi="Times New Roman" w:cs="Times New Roman"/>
          <w:b/>
          <w:sz w:val="28"/>
          <w:szCs w:val="28"/>
        </w:rPr>
        <w:t xml:space="preserve"> Ю. </w:t>
      </w:r>
      <w:r w:rsidR="00063799" w:rsidRPr="0091517C">
        <w:rPr>
          <w:rFonts w:ascii="Times New Roman" w:hAnsi="Times New Roman" w:cs="Times New Roman"/>
          <w:b/>
          <w:sz w:val="28"/>
          <w:szCs w:val="28"/>
        </w:rPr>
        <w:t>Где папа?</w:t>
      </w:r>
      <w:r w:rsidR="0091517C">
        <w:rPr>
          <w:rFonts w:ascii="Times New Roman" w:hAnsi="Times New Roman" w:cs="Times New Roman"/>
          <w:sz w:val="28"/>
          <w:szCs w:val="28"/>
        </w:rPr>
        <w:t xml:space="preserve"> / Ю. Кузнецова ; [иллюстрации</w:t>
      </w:r>
      <w:r w:rsidR="00063799">
        <w:rPr>
          <w:rFonts w:ascii="Times New Roman" w:hAnsi="Times New Roman" w:cs="Times New Roman"/>
          <w:sz w:val="28"/>
          <w:szCs w:val="28"/>
        </w:rPr>
        <w:t xml:space="preserve"> на обложку Е. Двоскиной]. – Москва : КомпасГид, 2016. – 195, [9] с. (12+)</w:t>
      </w:r>
    </w:p>
    <w:p w:rsidR="00CC621E" w:rsidRDefault="00CC621E" w:rsidP="00CC621E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621E" w:rsidRDefault="00CC621E" w:rsidP="00CC621E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621E" w:rsidRDefault="00CC621E" w:rsidP="00CC621E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621E" w:rsidRDefault="00CC621E" w:rsidP="00CC621E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7AED" w:rsidRDefault="004E40F1" w:rsidP="004E40F1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-635</wp:posOffset>
            </wp:positionV>
            <wp:extent cx="1473200" cy="2120900"/>
            <wp:effectExtent l="19050" t="0" r="0" b="0"/>
            <wp:wrapTight wrapText="bothSides">
              <wp:wrapPolygon edited="0">
                <wp:start x="-279" y="0"/>
                <wp:lineTo x="-279" y="21341"/>
                <wp:lineTo x="21507" y="21341"/>
                <wp:lineTo x="21507" y="0"/>
                <wp:lineTo x="-279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799">
        <w:rPr>
          <w:rFonts w:ascii="Times New Roman" w:hAnsi="Times New Roman" w:cs="Times New Roman"/>
          <w:b/>
          <w:sz w:val="28"/>
          <w:szCs w:val="28"/>
        </w:rPr>
        <w:t>Ласкин</w:t>
      </w:r>
      <w:r w:rsidR="009D2099">
        <w:rPr>
          <w:rFonts w:ascii="Times New Roman" w:hAnsi="Times New Roman" w:cs="Times New Roman"/>
          <w:b/>
          <w:sz w:val="28"/>
          <w:szCs w:val="28"/>
        </w:rPr>
        <w:t>,</w:t>
      </w:r>
      <w:r w:rsidR="00063799">
        <w:rPr>
          <w:rFonts w:ascii="Times New Roman" w:hAnsi="Times New Roman" w:cs="Times New Roman"/>
          <w:b/>
          <w:sz w:val="28"/>
          <w:szCs w:val="28"/>
        </w:rPr>
        <w:t xml:space="preserve"> С. Б.</w:t>
      </w:r>
      <w:r w:rsidR="00063799">
        <w:rPr>
          <w:rFonts w:ascii="Times New Roman" w:hAnsi="Times New Roman" w:cs="Times New Roman"/>
          <w:sz w:val="28"/>
          <w:szCs w:val="28"/>
        </w:rPr>
        <w:t xml:space="preserve"> </w:t>
      </w:r>
      <w:r w:rsidR="00063799" w:rsidRPr="009D2099">
        <w:rPr>
          <w:rFonts w:ascii="Times New Roman" w:hAnsi="Times New Roman" w:cs="Times New Roman"/>
          <w:b/>
          <w:sz w:val="28"/>
          <w:szCs w:val="28"/>
        </w:rPr>
        <w:t xml:space="preserve">Саня Дырочкин </w:t>
      </w:r>
      <w:r w:rsidR="004F1110" w:rsidRPr="009D2099">
        <w:rPr>
          <w:rFonts w:ascii="Times New Roman" w:hAnsi="Times New Roman" w:cs="Times New Roman"/>
          <w:b/>
          <w:sz w:val="28"/>
          <w:szCs w:val="28"/>
        </w:rPr>
        <w:t>–</w:t>
      </w:r>
      <w:r w:rsidR="009D2099">
        <w:rPr>
          <w:rFonts w:ascii="Times New Roman" w:hAnsi="Times New Roman" w:cs="Times New Roman"/>
          <w:b/>
          <w:sz w:val="28"/>
          <w:szCs w:val="28"/>
        </w:rPr>
        <w:t xml:space="preserve"> человек семейный : </w:t>
      </w:r>
      <w:r w:rsidR="00063799" w:rsidRPr="009D2099">
        <w:rPr>
          <w:rFonts w:ascii="Times New Roman" w:hAnsi="Times New Roman" w:cs="Times New Roman"/>
          <w:b/>
          <w:sz w:val="28"/>
          <w:szCs w:val="28"/>
        </w:rPr>
        <w:t xml:space="preserve">записки первоклассника : повесть </w:t>
      </w:r>
      <w:r w:rsidR="009D2099">
        <w:rPr>
          <w:rFonts w:ascii="Times New Roman" w:hAnsi="Times New Roman" w:cs="Times New Roman"/>
          <w:sz w:val="28"/>
          <w:szCs w:val="28"/>
        </w:rPr>
        <w:t>/ С. Б.</w:t>
      </w:r>
      <w:r w:rsidR="00063799">
        <w:rPr>
          <w:rFonts w:ascii="Times New Roman" w:hAnsi="Times New Roman" w:cs="Times New Roman"/>
          <w:sz w:val="28"/>
          <w:szCs w:val="28"/>
        </w:rPr>
        <w:t xml:space="preserve"> Ласкин ; художник М. Бычков. – Ленинград : Детская литература, 1979. – 111 с. : ил.  (6+)</w:t>
      </w:r>
    </w:p>
    <w:p w:rsidR="004E40F1" w:rsidRDefault="004E40F1" w:rsidP="004E40F1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4E40F1" w:rsidRDefault="004E40F1" w:rsidP="004E40F1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4E40F1" w:rsidRDefault="004E40F1" w:rsidP="004E40F1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4E40F1" w:rsidRDefault="004E40F1" w:rsidP="004E40F1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4E40F1" w:rsidRDefault="004E40F1" w:rsidP="004E40F1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E47AED" w:rsidRDefault="00E47AED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47AED" w:rsidRDefault="004E40F1" w:rsidP="004E40F1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-1905</wp:posOffset>
            </wp:positionV>
            <wp:extent cx="1911350" cy="1587500"/>
            <wp:effectExtent l="19050" t="0" r="0" b="0"/>
            <wp:wrapTight wrapText="bothSides">
              <wp:wrapPolygon edited="0">
                <wp:start x="-215" y="0"/>
                <wp:lineTo x="-215" y="21254"/>
                <wp:lineTo x="21528" y="21254"/>
                <wp:lineTo x="21528" y="0"/>
                <wp:lineTo x="-215" y="0"/>
              </wp:wrapPolygon>
            </wp:wrapTight>
            <wp:docPr id="49" name="Рисунок 49" descr="D:\ОТДЕЛ ИНФОРМАЦИИ\ОКТЯБРЬ\Книги о папах\ОБЛОЖКИ\Макклири История про во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ОТДЕЛ ИНФОРМАЦИИ\ОКТЯБРЬ\Книги о папах\ОБЛОЖКИ\Макклири История про волк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799">
        <w:rPr>
          <w:rFonts w:ascii="Times New Roman" w:hAnsi="Times New Roman" w:cs="Times New Roman"/>
          <w:b/>
          <w:sz w:val="28"/>
          <w:szCs w:val="28"/>
        </w:rPr>
        <w:t>МакКлири</w:t>
      </w:r>
      <w:r w:rsidR="009D2099">
        <w:rPr>
          <w:rFonts w:ascii="Times New Roman" w:hAnsi="Times New Roman" w:cs="Times New Roman"/>
          <w:b/>
          <w:sz w:val="28"/>
          <w:szCs w:val="28"/>
        </w:rPr>
        <w:t>,</w:t>
      </w:r>
      <w:r w:rsidR="00063799">
        <w:rPr>
          <w:rFonts w:ascii="Times New Roman" w:hAnsi="Times New Roman" w:cs="Times New Roman"/>
          <w:b/>
          <w:sz w:val="28"/>
          <w:szCs w:val="28"/>
        </w:rPr>
        <w:t xml:space="preserve"> У.</w:t>
      </w:r>
      <w:r w:rsidR="00063799">
        <w:rPr>
          <w:rFonts w:ascii="Times New Roman" w:hAnsi="Times New Roman" w:cs="Times New Roman"/>
          <w:sz w:val="28"/>
          <w:szCs w:val="28"/>
        </w:rPr>
        <w:t xml:space="preserve"> </w:t>
      </w:r>
      <w:r w:rsidR="00063799" w:rsidRPr="009D2099">
        <w:rPr>
          <w:rFonts w:ascii="Times New Roman" w:hAnsi="Times New Roman" w:cs="Times New Roman"/>
          <w:b/>
          <w:sz w:val="28"/>
          <w:szCs w:val="28"/>
        </w:rPr>
        <w:t>История про волка</w:t>
      </w:r>
      <w:r w:rsidR="00063799">
        <w:rPr>
          <w:rFonts w:ascii="Times New Roman" w:hAnsi="Times New Roman" w:cs="Times New Roman"/>
          <w:sz w:val="28"/>
          <w:szCs w:val="28"/>
        </w:rPr>
        <w:t xml:space="preserve"> / Уильям МакКлири ; перевод с английского Дмитрия Орлова ; художник</w:t>
      </w:r>
      <w:r w:rsidR="00FC18F3">
        <w:rPr>
          <w:rFonts w:ascii="Times New Roman" w:hAnsi="Times New Roman" w:cs="Times New Roman"/>
          <w:sz w:val="28"/>
          <w:szCs w:val="28"/>
        </w:rPr>
        <w:t xml:space="preserve"> Анастасия Ладатко. – Москва : </w:t>
      </w:r>
      <w:r w:rsidR="00063799">
        <w:rPr>
          <w:rFonts w:ascii="Times New Roman" w:hAnsi="Times New Roman" w:cs="Times New Roman"/>
          <w:sz w:val="28"/>
          <w:szCs w:val="28"/>
        </w:rPr>
        <w:t xml:space="preserve">Карьера Пресс, 2015. – 81, [3] с. : цв. ил. (6+) </w:t>
      </w:r>
    </w:p>
    <w:p w:rsidR="001C6CF1" w:rsidRDefault="001C6CF1" w:rsidP="004E40F1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1C6CF1" w:rsidRDefault="001C6CF1" w:rsidP="004E40F1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1C6CF1" w:rsidRDefault="001C6CF1" w:rsidP="004E40F1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4E40F1" w:rsidRDefault="004E40F1" w:rsidP="004E40F1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4E40F1" w:rsidRDefault="004E40F1" w:rsidP="004E40F1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4E40F1" w:rsidRDefault="004E40F1" w:rsidP="004E40F1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4E40F1" w:rsidRDefault="004E40F1" w:rsidP="004E40F1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4E40F1" w:rsidRDefault="004E40F1" w:rsidP="004E40F1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E47AED" w:rsidRDefault="001C6CF1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179705</wp:posOffset>
            </wp:positionV>
            <wp:extent cx="1511300" cy="2120900"/>
            <wp:effectExtent l="19050" t="0" r="0" b="0"/>
            <wp:wrapTight wrapText="bothSides">
              <wp:wrapPolygon edited="0">
                <wp:start x="-272" y="0"/>
                <wp:lineTo x="-272" y="21341"/>
                <wp:lineTo x="21509" y="21341"/>
                <wp:lineTo x="21509" y="0"/>
                <wp:lineTo x="-272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AED" w:rsidRDefault="00063799" w:rsidP="001C6CF1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Милер</w:t>
      </w:r>
      <w:r w:rsidR="009D2099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099">
        <w:rPr>
          <w:rFonts w:ascii="Times New Roman" w:hAnsi="Times New Roman" w:cs="Times New Roman"/>
          <w:b/>
          <w:sz w:val="28"/>
          <w:szCs w:val="28"/>
        </w:rPr>
        <w:t>Кротик и орёл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r w:rsidR="009D2099">
        <w:rPr>
          <w:rFonts w:ascii="Times New Roman" w:hAnsi="Times New Roman" w:cs="Times New Roman"/>
          <w:sz w:val="28"/>
          <w:szCs w:val="28"/>
        </w:rPr>
        <w:t>З.</w:t>
      </w:r>
      <w:r w:rsidR="00FC18F3">
        <w:rPr>
          <w:rFonts w:ascii="Times New Roman" w:hAnsi="Times New Roman" w:cs="Times New Roman"/>
          <w:sz w:val="28"/>
          <w:szCs w:val="28"/>
        </w:rPr>
        <w:t xml:space="preserve"> Милер, </w:t>
      </w:r>
      <w:r w:rsidR="00950CB8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Доскочилова ; [перевод В. Е. Сызрановой]. – Москва : Росмэн, 2011. – 78, [2]  с. : цв. ил. – (Приключения Кротика). (0+) </w:t>
      </w:r>
    </w:p>
    <w:p w:rsidR="001C6CF1" w:rsidRDefault="001C6CF1" w:rsidP="001C6CF1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1C6CF1" w:rsidRDefault="001C6CF1" w:rsidP="001C6CF1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1C6CF1" w:rsidRDefault="001C6CF1" w:rsidP="001C6CF1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1C6CF1" w:rsidRDefault="001C6CF1" w:rsidP="001C6CF1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1C6CF1" w:rsidRDefault="001C6CF1" w:rsidP="001C6CF1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1C6CF1" w:rsidRDefault="00624F36" w:rsidP="001C6CF1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317500</wp:posOffset>
            </wp:positionV>
            <wp:extent cx="1595755" cy="2063750"/>
            <wp:effectExtent l="19050" t="0" r="4445" b="0"/>
            <wp:wrapTight wrapText="bothSides">
              <wp:wrapPolygon edited="0">
                <wp:start x="-258" y="0"/>
                <wp:lineTo x="-258" y="21334"/>
                <wp:lineTo x="21660" y="21334"/>
                <wp:lineTo x="21660" y="0"/>
                <wp:lineTo x="-258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F36" w:rsidRDefault="00063799" w:rsidP="00624F36">
      <w:pPr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Минчковский</w:t>
      </w:r>
      <w:r w:rsidR="00950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А. М. </w:t>
      </w:r>
      <w:r w:rsidRPr="00950C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Десять дней одни втроем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</w:t>
      </w:r>
      <w:r w:rsidRPr="00950C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повесть</w:t>
      </w:r>
      <w:r w:rsidR="00950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А. 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Минчковский ; [художник Л. Гамарц]. – Москва : ЭНАС-КНИГА, 2019. – 127, [3] с. : ил. – (Читаем всей семьей). (6+) </w:t>
      </w:r>
    </w:p>
    <w:p w:rsidR="00624F36" w:rsidRDefault="00624F36" w:rsidP="00624F36">
      <w:pPr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F36" w:rsidRDefault="00624F36" w:rsidP="00624F36">
      <w:pPr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F36" w:rsidRDefault="00624F36" w:rsidP="00624F36">
      <w:pPr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F36" w:rsidRDefault="00624F36" w:rsidP="00624F36">
      <w:pPr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308610</wp:posOffset>
            </wp:positionV>
            <wp:extent cx="1543050" cy="2006600"/>
            <wp:effectExtent l="19050" t="0" r="0" b="0"/>
            <wp:wrapTight wrapText="bothSides">
              <wp:wrapPolygon edited="0">
                <wp:start x="-267" y="0"/>
                <wp:lineTo x="-267" y="21327"/>
                <wp:lineTo x="21600" y="21327"/>
                <wp:lineTo x="21600" y="0"/>
                <wp:lineTo x="-267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AED" w:rsidRDefault="00063799" w:rsidP="00624F36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Могилевская</w:t>
      </w:r>
      <w:r w:rsidR="00950CB8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С. А. </w:t>
      </w:r>
      <w:r w:rsidRPr="00950CB8">
        <w:rPr>
          <w:rFonts w:ascii="Times New Roman" w:hAnsi="Times New Roman" w:cs="Times New Roman"/>
          <w:b/>
          <w:sz w:val="28"/>
          <w:szCs w:val="28"/>
        </w:rPr>
        <w:t xml:space="preserve">Мой папа </w:t>
      </w:r>
      <w:r w:rsidR="008F59FC" w:rsidRPr="00950CB8">
        <w:rPr>
          <w:rFonts w:ascii="Times New Roman" w:hAnsi="Times New Roman" w:cs="Times New Roman"/>
          <w:b/>
          <w:sz w:val="28"/>
          <w:szCs w:val="28"/>
        </w:rPr>
        <w:t>–</w:t>
      </w:r>
      <w:r w:rsidRPr="00950CB8">
        <w:rPr>
          <w:rFonts w:ascii="Times New Roman" w:hAnsi="Times New Roman" w:cs="Times New Roman"/>
          <w:b/>
          <w:sz w:val="28"/>
          <w:szCs w:val="28"/>
        </w:rPr>
        <w:t xml:space="preserve"> волшебник : повести</w:t>
      </w:r>
      <w:r w:rsidR="00950CB8">
        <w:rPr>
          <w:rFonts w:ascii="Times New Roman" w:hAnsi="Times New Roman" w:cs="Times New Roman"/>
          <w:sz w:val="28"/>
          <w:szCs w:val="28"/>
        </w:rPr>
        <w:t xml:space="preserve">  / С. А.</w:t>
      </w:r>
      <w:r>
        <w:rPr>
          <w:rFonts w:ascii="Times New Roman" w:hAnsi="Times New Roman" w:cs="Times New Roman"/>
          <w:sz w:val="28"/>
          <w:szCs w:val="28"/>
        </w:rPr>
        <w:t xml:space="preserve"> Могилевская ; художник Т. Сытая. – Москва : Махаон, 2016. – 142, [2] с. : цв. ил. – (Книжная карусель). (0+) </w:t>
      </w:r>
    </w:p>
    <w:p w:rsidR="00624F36" w:rsidRDefault="00624F36" w:rsidP="00624F36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624F36" w:rsidRDefault="00624F36" w:rsidP="00624F36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624F36" w:rsidRDefault="00624F36" w:rsidP="00624F36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624F36" w:rsidRDefault="00624F36" w:rsidP="00624F36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624F36" w:rsidRDefault="00624F36" w:rsidP="00624F36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E47AED" w:rsidRDefault="003C1F55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115570</wp:posOffset>
            </wp:positionV>
            <wp:extent cx="1479550" cy="1860550"/>
            <wp:effectExtent l="19050" t="0" r="6350" b="0"/>
            <wp:wrapTight wrapText="bothSides">
              <wp:wrapPolygon edited="0">
                <wp:start x="-278" y="0"/>
                <wp:lineTo x="-278" y="21453"/>
                <wp:lineTo x="21693" y="21453"/>
                <wp:lineTo x="21693" y="0"/>
                <wp:lineTo x="-278" y="0"/>
              </wp:wrapPolygon>
            </wp:wrapTight>
            <wp:docPr id="59" name="Рисунок 59" descr="D:\ОТДЕЛ ИНФОРМАЦИИ\ОКТЯБРЬ\Книги о папах\ОБЛОЖКИ\Нестлингер Само собой и вооб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ОТДЕЛ ИНФОРМАЦИИ\ОКТЯБРЬ\Книги о папах\ОБЛОЖКИ\Нестлингер Само собой и вообще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AED" w:rsidRDefault="00063799" w:rsidP="003C1F55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Нестлингер</w:t>
      </w:r>
      <w:r w:rsidR="00950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К. </w:t>
      </w:r>
      <w:r w:rsidRPr="00950C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 собой и вообще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Кристине Нестлингер ; перевод с немецкого Веры Комаровой ; иллюстрации Алисы Юфы. </w:t>
      </w:r>
      <w:r w:rsidR="008F59F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2-е изд. – Москва : Самокат, 2017. – 189, [3] с. : 224 с. – (Лучшая новая книжка). (12+) </w:t>
      </w:r>
    </w:p>
    <w:p w:rsidR="003C1F55" w:rsidRDefault="003C1F55" w:rsidP="003C1F55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F55" w:rsidRDefault="003C1F55" w:rsidP="003C1F55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F55" w:rsidRDefault="003C1F55" w:rsidP="003C1F55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F55" w:rsidRDefault="003C1F55" w:rsidP="003C1F55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D" w:rsidRDefault="00E47AED">
      <w:pPr>
        <w:pStyle w:val="aff3"/>
        <w:ind w:left="709"/>
        <w:rPr>
          <w:rFonts w:ascii="Times New Roman" w:hAnsi="Times New Roman" w:cs="Times New Roman"/>
          <w:sz w:val="28"/>
          <w:szCs w:val="28"/>
        </w:rPr>
      </w:pPr>
    </w:p>
    <w:p w:rsidR="00025194" w:rsidRDefault="00025194" w:rsidP="00025194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1905</wp:posOffset>
            </wp:positionV>
            <wp:extent cx="1543050" cy="1816100"/>
            <wp:effectExtent l="19050" t="0" r="0" b="0"/>
            <wp:wrapTight wrapText="bothSides">
              <wp:wrapPolygon edited="0">
                <wp:start x="-267" y="0"/>
                <wp:lineTo x="-267" y="21298"/>
                <wp:lineTo x="21600" y="21298"/>
                <wp:lineTo x="21600" y="0"/>
                <wp:lineTo x="-267" y="0"/>
              </wp:wrapPolygon>
            </wp:wrapTight>
            <wp:docPr id="60" name="Рисунок 60" descr="D:\ОТДЕЛ ИНФОРМАЦИИ\ОКТЯБРЬ\Книги о папах\ОБЛОЖКИ\Никольская папа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ОТДЕЛ ИНФОРМАЦИИ\ОКТЯБРЬ\Книги о папах\ОБЛОЖКИ\Никольская папатек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799">
        <w:rPr>
          <w:rFonts w:ascii="Times New Roman" w:hAnsi="Times New Roman" w:cs="Times New Roman"/>
          <w:b/>
          <w:sz w:val="28"/>
          <w:szCs w:val="28"/>
        </w:rPr>
        <w:t>Никольская</w:t>
      </w:r>
      <w:r w:rsidR="00950CB8">
        <w:rPr>
          <w:rFonts w:ascii="Times New Roman" w:hAnsi="Times New Roman" w:cs="Times New Roman"/>
          <w:b/>
          <w:sz w:val="28"/>
          <w:szCs w:val="28"/>
        </w:rPr>
        <w:t>,</w:t>
      </w:r>
      <w:r w:rsidR="00063799"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="00063799">
        <w:rPr>
          <w:rFonts w:ascii="Times New Roman" w:hAnsi="Times New Roman" w:cs="Times New Roman"/>
          <w:sz w:val="28"/>
          <w:szCs w:val="28"/>
        </w:rPr>
        <w:t xml:space="preserve"> </w:t>
      </w:r>
      <w:r w:rsidR="00063799" w:rsidRPr="00950CB8">
        <w:rPr>
          <w:rFonts w:ascii="Times New Roman" w:hAnsi="Times New Roman" w:cs="Times New Roman"/>
          <w:b/>
          <w:sz w:val="28"/>
          <w:szCs w:val="28"/>
        </w:rPr>
        <w:t>Папатека : сказочная повесть</w:t>
      </w:r>
      <w:r w:rsidR="00950CB8">
        <w:rPr>
          <w:rFonts w:ascii="Times New Roman" w:hAnsi="Times New Roman" w:cs="Times New Roman"/>
          <w:sz w:val="28"/>
          <w:szCs w:val="28"/>
        </w:rPr>
        <w:t xml:space="preserve"> / А.</w:t>
      </w:r>
      <w:r w:rsidR="00063799">
        <w:rPr>
          <w:rFonts w:ascii="Times New Roman" w:hAnsi="Times New Roman" w:cs="Times New Roman"/>
          <w:sz w:val="28"/>
          <w:szCs w:val="28"/>
        </w:rPr>
        <w:t xml:space="preserve"> Никольская ; художник Н. Бугославская. – Москв</w:t>
      </w:r>
      <w:r w:rsidR="00FC18F3">
        <w:rPr>
          <w:rFonts w:ascii="Times New Roman" w:hAnsi="Times New Roman" w:cs="Times New Roman"/>
          <w:sz w:val="28"/>
          <w:szCs w:val="28"/>
        </w:rPr>
        <w:t xml:space="preserve">а : РОСМЭН, 2015. – 93, [3] с. </w:t>
      </w:r>
      <w:r w:rsidR="00063799">
        <w:rPr>
          <w:rFonts w:ascii="Times New Roman" w:hAnsi="Times New Roman" w:cs="Times New Roman"/>
          <w:sz w:val="28"/>
          <w:szCs w:val="28"/>
        </w:rPr>
        <w:t xml:space="preserve">: цв. ил. – (Новая детская книга). (6+) </w:t>
      </w:r>
    </w:p>
    <w:p w:rsidR="00025194" w:rsidRDefault="00025194" w:rsidP="00025194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025194" w:rsidRDefault="00025194" w:rsidP="00025194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025194" w:rsidRDefault="00025194" w:rsidP="00025194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025194" w:rsidRDefault="00025194" w:rsidP="00025194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E47AED" w:rsidRPr="00950CB8" w:rsidRDefault="00025194">
      <w:pPr>
        <w:pStyle w:val="aff3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235585</wp:posOffset>
            </wp:positionV>
            <wp:extent cx="1644650" cy="1409700"/>
            <wp:effectExtent l="19050" t="0" r="0" b="0"/>
            <wp:wrapTight wrapText="bothSides">
              <wp:wrapPolygon edited="0">
                <wp:start x="-250" y="0"/>
                <wp:lineTo x="-250" y="21308"/>
                <wp:lineTo x="21517" y="21308"/>
                <wp:lineTo x="21517" y="0"/>
                <wp:lineTo x="-250" y="0"/>
              </wp:wrapPolygon>
            </wp:wrapTight>
            <wp:docPr id="61" name="Рисунок 61" descr="D:\ОТДЕЛ ИНФОРМАЦИИ\ОКТЯБРЬ\Книги о папах\ОБЛОЖКИ\Папа Гат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ОТДЕЛ ИНФОРМАЦИИ\ОКТЯБРЬ\Книги о папах\ОБЛОЖКИ\Папа Гатто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AED" w:rsidRDefault="00063799" w:rsidP="00025194">
      <w:pPr>
        <w:pStyle w:val="aff3"/>
        <w:spacing w:beforeAutospacing="1" w:after="0"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950CB8">
        <w:rPr>
          <w:rFonts w:ascii="Times New Roman" w:hAnsi="Times New Roman" w:cs="Times New Roman"/>
          <w:b/>
          <w:sz w:val="28"/>
          <w:szCs w:val="28"/>
        </w:rPr>
        <w:t>Папа Гатто : итальянская волшебная сказка</w:t>
      </w:r>
      <w:r w:rsidR="00950CB8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пересказ и иллюстрации Руф Сандерсон ; [перевод с английского С. Фомичевой]. – Астана : Фолиант,  2016. – 32 с. : цв. ил. (16+)</w:t>
      </w:r>
    </w:p>
    <w:p w:rsidR="00025194" w:rsidRDefault="00025194" w:rsidP="00025194">
      <w:pPr>
        <w:pStyle w:val="aff3"/>
        <w:spacing w:beforeAutospacing="1" w:after="0"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025194" w:rsidRDefault="00025194" w:rsidP="00025194">
      <w:pPr>
        <w:pStyle w:val="aff3"/>
        <w:spacing w:beforeAutospacing="1" w:after="0"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025194" w:rsidRDefault="00025194" w:rsidP="00025194">
      <w:pPr>
        <w:pStyle w:val="aff3"/>
        <w:spacing w:beforeAutospacing="1" w:after="0"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E47AED" w:rsidRDefault="00262BAA">
      <w:pPr>
        <w:pStyle w:val="aff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207645</wp:posOffset>
            </wp:positionV>
            <wp:extent cx="1616710" cy="1790700"/>
            <wp:effectExtent l="19050" t="0" r="2540" b="0"/>
            <wp:wrapTight wrapText="bothSides">
              <wp:wrapPolygon edited="0">
                <wp:start x="-255" y="0"/>
                <wp:lineTo x="-255" y="21370"/>
                <wp:lineTo x="21634" y="21370"/>
                <wp:lineTo x="21634" y="0"/>
                <wp:lineTo x="-255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BAA" w:rsidRDefault="00063799" w:rsidP="00262BAA">
      <w:pPr>
        <w:pStyle w:val="aff3"/>
        <w:spacing w:after="0"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Раскин</w:t>
      </w:r>
      <w:r w:rsidR="00950CB8"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А. Б. </w:t>
      </w:r>
      <w:r w:rsidRPr="00950CB8">
        <w:rPr>
          <w:rFonts w:ascii="Times New Roman" w:hAnsi="Times New Roman" w:cs="Times New Roman"/>
          <w:b/>
          <w:sz w:val="28"/>
          <w:szCs w:val="28"/>
        </w:rPr>
        <w:t>Как папа был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CB8">
        <w:rPr>
          <w:rFonts w:ascii="Times New Roman" w:hAnsi="Times New Roman" w:cs="Times New Roman"/>
          <w:b/>
          <w:sz w:val="28"/>
          <w:szCs w:val="28"/>
        </w:rPr>
        <w:t>маленьким</w:t>
      </w:r>
      <w:r w:rsidR="00950CB8">
        <w:rPr>
          <w:rFonts w:ascii="Times New Roman" w:hAnsi="Times New Roman" w:cs="Times New Roman"/>
          <w:sz w:val="28"/>
          <w:szCs w:val="28"/>
        </w:rPr>
        <w:t xml:space="preserve"> / А. Б.</w:t>
      </w:r>
      <w:r>
        <w:rPr>
          <w:rFonts w:ascii="Times New Roman" w:hAnsi="Times New Roman" w:cs="Times New Roman"/>
          <w:sz w:val="28"/>
          <w:szCs w:val="28"/>
        </w:rPr>
        <w:t xml:space="preserve"> Раскин ; художник Т. Давлетгиреев. – Москва : Омега, 2022. – 95 с. : цв</w:t>
      </w:r>
      <w:r w:rsidR="00262BAA">
        <w:rPr>
          <w:rFonts w:ascii="Times New Roman" w:hAnsi="Times New Roman" w:cs="Times New Roman"/>
          <w:sz w:val="28"/>
          <w:szCs w:val="28"/>
        </w:rPr>
        <w:t xml:space="preserve">. ил. – (Школьная библиотека). </w:t>
      </w:r>
      <w:r>
        <w:rPr>
          <w:rFonts w:ascii="Times New Roman" w:hAnsi="Times New Roman" w:cs="Times New Roman"/>
          <w:sz w:val="28"/>
          <w:szCs w:val="28"/>
        </w:rPr>
        <w:t xml:space="preserve"> (6+) </w:t>
      </w:r>
    </w:p>
    <w:p w:rsidR="00262BAA" w:rsidRDefault="00262BAA" w:rsidP="00262BAA">
      <w:pPr>
        <w:pStyle w:val="aff3"/>
        <w:spacing w:after="0"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262BAA" w:rsidRDefault="00262BAA" w:rsidP="00262BAA">
      <w:pPr>
        <w:pStyle w:val="aff3"/>
        <w:spacing w:after="0"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262BAA" w:rsidRDefault="00262BAA" w:rsidP="00262BAA">
      <w:pPr>
        <w:pStyle w:val="aff3"/>
        <w:spacing w:after="0"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262BAA" w:rsidRDefault="00262BAA" w:rsidP="00262BAA">
      <w:pPr>
        <w:pStyle w:val="aff3"/>
        <w:spacing w:after="0"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262BAA" w:rsidRDefault="00262BAA" w:rsidP="00262BAA">
      <w:pPr>
        <w:pStyle w:val="aff3"/>
        <w:spacing w:after="0"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262BAA" w:rsidRDefault="00262BAA" w:rsidP="00262BAA">
      <w:pPr>
        <w:pStyle w:val="aff3"/>
        <w:spacing w:after="0" w:line="24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E47AED" w:rsidRDefault="00524017">
      <w:pPr>
        <w:pStyle w:val="aff3"/>
        <w:spacing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163195</wp:posOffset>
            </wp:positionV>
            <wp:extent cx="1560830" cy="1733550"/>
            <wp:effectExtent l="19050" t="0" r="1270" b="0"/>
            <wp:wrapTight wrapText="bothSides">
              <wp:wrapPolygon edited="0">
                <wp:start x="-264" y="0"/>
                <wp:lineTo x="-264" y="21363"/>
                <wp:lineTo x="21618" y="21363"/>
                <wp:lineTo x="21618" y="0"/>
                <wp:lineTo x="-264" y="0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AED" w:rsidRDefault="00063799" w:rsidP="00524017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Суш.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CB8">
        <w:rPr>
          <w:rFonts w:ascii="Times New Roman" w:hAnsi="Times New Roman" w:cs="Times New Roman"/>
          <w:b/>
          <w:sz w:val="28"/>
          <w:szCs w:val="28"/>
        </w:rPr>
        <w:t>Папа рядом</w:t>
      </w:r>
      <w:r>
        <w:rPr>
          <w:rFonts w:ascii="Times New Roman" w:hAnsi="Times New Roman" w:cs="Times New Roman"/>
          <w:sz w:val="28"/>
          <w:szCs w:val="28"/>
        </w:rPr>
        <w:t xml:space="preserve"> / Суш ;</w:t>
      </w:r>
      <w:r w:rsidR="00950CB8">
        <w:rPr>
          <w:rFonts w:ascii="Times New Roman" w:hAnsi="Times New Roman" w:cs="Times New Roman"/>
          <w:sz w:val="28"/>
          <w:szCs w:val="28"/>
        </w:rPr>
        <w:t xml:space="preserve"> иллюстрации автора ; </w:t>
      </w:r>
      <w:r>
        <w:rPr>
          <w:rFonts w:ascii="Times New Roman" w:hAnsi="Times New Roman" w:cs="Times New Roman"/>
          <w:sz w:val="28"/>
          <w:szCs w:val="28"/>
        </w:rPr>
        <w:t>перевела с английского Дарья Седова. – Санкт-Петербург : Поляндрия Принт, 2019.  – 36 с. : цв. ил. (0+)</w:t>
      </w:r>
    </w:p>
    <w:p w:rsidR="00524017" w:rsidRDefault="00524017" w:rsidP="00524017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524017" w:rsidRDefault="00524017" w:rsidP="00524017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524017" w:rsidRDefault="00524017" w:rsidP="00524017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524017" w:rsidRDefault="00524017" w:rsidP="00524017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827F5A" w:rsidRDefault="00827F5A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47AED" w:rsidRDefault="00524017" w:rsidP="00524017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52705</wp:posOffset>
            </wp:positionV>
            <wp:extent cx="1460500" cy="1854200"/>
            <wp:effectExtent l="19050" t="0" r="6350" b="0"/>
            <wp:wrapTight wrapText="bothSides">
              <wp:wrapPolygon edited="0">
                <wp:start x="-282" y="0"/>
                <wp:lineTo x="-282" y="21304"/>
                <wp:lineTo x="21694" y="21304"/>
                <wp:lineTo x="21694" y="0"/>
                <wp:lineTo x="-282" y="0"/>
              </wp:wrapPolygon>
            </wp:wrapTight>
            <wp:docPr id="68" name="Рисунок 68" descr="D:\ОТДЕЛ ИНФОРМАЦИИ\ОКТЯБРЬ\Книги о папах\ОБЛОЖКИ\Уайдлер Маленький дом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ОТДЕЛ ИНФОРМАЦИИ\ОКТЯБРЬ\Книги о папах\ОБЛОЖКИ\Уайдлер Маленький домик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7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Уайлдер</w:t>
      </w:r>
      <w:r w:rsidR="00950C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="000637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Л. И. </w:t>
      </w:r>
      <w:r w:rsidR="00063799" w:rsidRPr="00950C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Маленький домик в Больших Лесах</w:t>
      </w:r>
      <w:r w:rsidR="00063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Лора Инглз Уайлдер ; [перевод с английского М. Беккер ; художник Н. Яскина]. – Москва : Розовый жираф, 2015. – 156, [4] с. : ил. (6+) </w:t>
      </w:r>
    </w:p>
    <w:p w:rsidR="00524017" w:rsidRDefault="00524017" w:rsidP="00524017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017" w:rsidRDefault="00524017" w:rsidP="00524017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017" w:rsidRDefault="00524017" w:rsidP="00524017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4017" w:rsidRDefault="00524017" w:rsidP="00524017">
      <w:pPr>
        <w:pStyle w:val="aff3"/>
        <w:spacing w:beforeAutospacing="1" w:afterAutospacing="1" w:line="240" w:lineRule="auto"/>
        <w:ind w:left="70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AED" w:rsidRDefault="00E47AED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47AED" w:rsidRDefault="00A216B5" w:rsidP="00A216B5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1905</wp:posOffset>
            </wp:positionV>
            <wp:extent cx="1581150" cy="1968500"/>
            <wp:effectExtent l="19050" t="0" r="0" b="0"/>
            <wp:wrapTight wrapText="bothSides">
              <wp:wrapPolygon edited="0">
                <wp:start x="-260" y="0"/>
                <wp:lineTo x="-260" y="21321"/>
                <wp:lineTo x="21600" y="21321"/>
                <wp:lineTo x="21600" y="0"/>
                <wp:lineTo x="-260" y="0"/>
              </wp:wrapPolygon>
            </wp:wrapTight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799">
        <w:rPr>
          <w:rFonts w:ascii="Times New Roman" w:hAnsi="Times New Roman" w:cs="Times New Roman"/>
          <w:b/>
          <w:sz w:val="28"/>
          <w:szCs w:val="28"/>
        </w:rPr>
        <w:t>Цыферов</w:t>
      </w:r>
      <w:r w:rsidR="00E40968">
        <w:rPr>
          <w:rFonts w:ascii="Times New Roman" w:hAnsi="Times New Roman" w:cs="Times New Roman"/>
          <w:b/>
          <w:sz w:val="28"/>
          <w:szCs w:val="28"/>
        </w:rPr>
        <w:t>,</w:t>
      </w:r>
      <w:r w:rsidR="00063799">
        <w:rPr>
          <w:rFonts w:ascii="Times New Roman" w:hAnsi="Times New Roman" w:cs="Times New Roman"/>
          <w:b/>
          <w:sz w:val="28"/>
          <w:szCs w:val="28"/>
        </w:rPr>
        <w:t xml:space="preserve"> Г. М.</w:t>
      </w:r>
      <w:r w:rsidR="00063799">
        <w:rPr>
          <w:rFonts w:ascii="Times New Roman" w:hAnsi="Times New Roman" w:cs="Times New Roman"/>
          <w:sz w:val="28"/>
          <w:szCs w:val="28"/>
        </w:rPr>
        <w:t xml:space="preserve"> </w:t>
      </w:r>
      <w:r w:rsidR="00063799" w:rsidRPr="00E40968">
        <w:rPr>
          <w:rFonts w:ascii="Times New Roman" w:hAnsi="Times New Roman" w:cs="Times New Roman"/>
          <w:b/>
          <w:sz w:val="28"/>
          <w:szCs w:val="28"/>
        </w:rPr>
        <w:t>Как лягушонок искал папу</w:t>
      </w:r>
      <w:r w:rsidR="00063799">
        <w:rPr>
          <w:rFonts w:ascii="Times New Roman" w:hAnsi="Times New Roman" w:cs="Times New Roman"/>
          <w:sz w:val="28"/>
          <w:szCs w:val="28"/>
        </w:rPr>
        <w:t xml:space="preserve"> :</w:t>
      </w:r>
      <w:r w:rsidR="00FC18F3">
        <w:rPr>
          <w:rFonts w:ascii="Times New Roman" w:hAnsi="Times New Roman" w:cs="Times New Roman"/>
          <w:sz w:val="28"/>
          <w:szCs w:val="28"/>
        </w:rPr>
        <w:t xml:space="preserve"> сказки и </w:t>
      </w:r>
      <w:r w:rsidR="00063799">
        <w:rPr>
          <w:rFonts w:ascii="Times New Roman" w:hAnsi="Times New Roman" w:cs="Times New Roman"/>
          <w:sz w:val="28"/>
          <w:szCs w:val="28"/>
        </w:rPr>
        <w:t>маленькие сказочки, сказочные истории</w:t>
      </w:r>
      <w:r w:rsidR="00E40968">
        <w:rPr>
          <w:rFonts w:ascii="Times New Roman" w:hAnsi="Times New Roman" w:cs="Times New Roman"/>
          <w:sz w:val="28"/>
          <w:szCs w:val="28"/>
        </w:rPr>
        <w:t>, рассказы, повесть / Г.</w:t>
      </w:r>
      <w:r w:rsidR="00FC18F3">
        <w:rPr>
          <w:rFonts w:ascii="Times New Roman" w:hAnsi="Times New Roman" w:cs="Times New Roman"/>
          <w:sz w:val="28"/>
          <w:szCs w:val="28"/>
        </w:rPr>
        <w:t xml:space="preserve"> </w:t>
      </w:r>
      <w:r w:rsidR="00E40968">
        <w:rPr>
          <w:rFonts w:ascii="Times New Roman" w:hAnsi="Times New Roman" w:cs="Times New Roman"/>
          <w:sz w:val="28"/>
          <w:szCs w:val="28"/>
        </w:rPr>
        <w:t>М.</w:t>
      </w:r>
      <w:r w:rsidR="00063799">
        <w:rPr>
          <w:rFonts w:ascii="Times New Roman" w:hAnsi="Times New Roman" w:cs="Times New Roman"/>
          <w:sz w:val="28"/>
          <w:szCs w:val="28"/>
        </w:rPr>
        <w:t xml:space="preserve"> Цыферов ; художники: А. Савченко [и др.]. – Москва : Пушкинская библиотека : АСТ : Астрель, 2005. – 336, [2] с. : ил. – (Внеклассное чтение). (0+) </w:t>
      </w:r>
    </w:p>
    <w:p w:rsidR="00A216B5" w:rsidRDefault="00A216B5" w:rsidP="00A216B5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A216B5" w:rsidRDefault="00A216B5" w:rsidP="00A216B5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A216B5" w:rsidRDefault="00A216B5" w:rsidP="00A216B5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A216B5" w:rsidRDefault="00A216B5" w:rsidP="00A216B5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E47AED" w:rsidRDefault="00E47AED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47AED" w:rsidRDefault="00D67760" w:rsidP="00A94102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0</wp:posOffset>
            </wp:positionV>
            <wp:extent cx="1579880" cy="2089150"/>
            <wp:effectExtent l="19050" t="0" r="1270" b="0"/>
            <wp:wrapTight wrapText="bothSides">
              <wp:wrapPolygon edited="0">
                <wp:start x="-260" y="0"/>
                <wp:lineTo x="-260" y="21469"/>
                <wp:lineTo x="21617" y="21469"/>
                <wp:lineTo x="21617" y="0"/>
                <wp:lineTo x="-260" y="0"/>
              </wp:wrapPolygon>
            </wp:wrapTight>
            <wp:docPr id="72" name="Рисунок 72" descr="D:\ОТДЕЛ ИНФОРМАЦИИ\ОКТЯБРЬ\Книги о папах\ОБЛОЖКИ\Янссон Мемуары папы 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ОТДЕЛ ИНФОРМАЦИИ\ОКТЯБРЬ\Книги о папах\ОБЛОЖКИ\Янссон Мемуары папы 199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799">
        <w:rPr>
          <w:rFonts w:ascii="Times New Roman" w:hAnsi="Times New Roman" w:cs="Times New Roman"/>
          <w:b/>
          <w:sz w:val="28"/>
          <w:szCs w:val="28"/>
        </w:rPr>
        <w:t>Янссон</w:t>
      </w:r>
      <w:r w:rsidR="00E40968">
        <w:rPr>
          <w:rFonts w:ascii="Times New Roman" w:hAnsi="Times New Roman" w:cs="Times New Roman"/>
          <w:b/>
          <w:sz w:val="28"/>
          <w:szCs w:val="28"/>
        </w:rPr>
        <w:t>,</w:t>
      </w:r>
      <w:r w:rsidR="00063799">
        <w:rPr>
          <w:rFonts w:ascii="Times New Roman" w:hAnsi="Times New Roman" w:cs="Times New Roman"/>
          <w:b/>
          <w:sz w:val="28"/>
          <w:szCs w:val="28"/>
        </w:rPr>
        <w:t xml:space="preserve"> Т.</w:t>
      </w:r>
      <w:r w:rsidR="00FC18F3">
        <w:rPr>
          <w:rFonts w:ascii="Times New Roman" w:hAnsi="Times New Roman" w:cs="Times New Roman"/>
          <w:sz w:val="28"/>
          <w:szCs w:val="28"/>
        </w:rPr>
        <w:t xml:space="preserve"> </w:t>
      </w:r>
      <w:r w:rsidR="00FC18F3" w:rsidRPr="00E40968">
        <w:rPr>
          <w:rFonts w:ascii="Times New Roman" w:hAnsi="Times New Roman" w:cs="Times New Roman"/>
          <w:b/>
          <w:sz w:val="28"/>
          <w:szCs w:val="28"/>
        </w:rPr>
        <w:t xml:space="preserve">Мемуары папы Муми-тролля : </w:t>
      </w:r>
      <w:r w:rsidR="00063799" w:rsidRPr="00E40968">
        <w:rPr>
          <w:rFonts w:ascii="Times New Roman" w:hAnsi="Times New Roman" w:cs="Times New Roman"/>
          <w:b/>
          <w:sz w:val="28"/>
          <w:szCs w:val="28"/>
        </w:rPr>
        <w:t xml:space="preserve">повесть-сказка </w:t>
      </w:r>
      <w:r w:rsidR="00E40968">
        <w:rPr>
          <w:rFonts w:ascii="Times New Roman" w:hAnsi="Times New Roman" w:cs="Times New Roman"/>
          <w:sz w:val="28"/>
          <w:szCs w:val="28"/>
        </w:rPr>
        <w:t>/ Т.</w:t>
      </w:r>
      <w:r w:rsidR="00063799">
        <w:rPr>
          <w:rFonts w:ascii="Times New Roman" w:hAnsi="Times New Roman" w:cs="Times New Roman"/>
          <w:sz w:val="28"/>
          <w:szCs w:val="28"/>
        </w:rPr>
        <w:t xml:space="preserve"> Янссон ; перевод со шведского Л. Бр</w:t>
      </w:r>
      <w:r w:rsidR="00E40968">
        <w:rPr>
          <w:rFonts w:ascii="Times New Roman" w:hAnsi="Times New Roman" w:cs="Times New Roman"/>
          <w:sz w:val="28"/>
          <w:szCs w:val="28"/>
        </w:rPr>
        <w:t>ау</w:t>
      </w:r>
      <w:r w:rsidR="00063799">
        <w:rPr>
          <w:rFonts w:ascii="Times New Roman" w:hAnsi="Times New Roman" w:cs="Times New Roman"/>
          <w:sz w:val="28"/>
          <w:szCs w:val="28"/>
        </w:rPr>
        <w:t xml:space="preserve">де, Н. Белякова. </w:t>
      </w:r>
      <w:r w:rsidR="008F59FC">
        <w:rPr>
          <w:rFonts w:ascii="Times New Roman" w:hAnsi="Times New Roman" w:cs="Times New Roman"/>
          <w:sz w:val="28"/>
          <w:szCs w:val="28"/>
        </w:rPr>
        <w:t xml:space="preserve">– </w:t>
      </w:r>
      <w:r w:rsidR="00063799">
        <w:rPr>
          <w:rFonts w:ascii="Times New Roman" w:hAnsi="Times New Roman" w:cs="Times New Roman"/>
          <w:sz w:val="28"/>
          <w:szCs w:val="28"/>
        </w:rPr>
        <w:t xml:space="preserve">Санкт-Петербург : Азбука, 1998. </w:t>
      </w:r>
      <w:r w:rsidR="008F59FC">
        <w:rPr>
          <w:rFonts w:ascii="Times New Roman" w:hAnsi="Times New Roman" w:cs="Times New Roman"/>
          <w:sz w:val="28"/>
          <w:szCs w:val="28"/>
        </w:rPr>
        <w:t xml:space="preserve">– </w:t>
      </w:r>
      <w:r w:rsidR="00063799">
        <w:rPr>
          <w:rFonts w:ascii="Times New Roman" w:hAnsi="Times New Roman" w:cs="Times New Roman"/>
          <w:sz w:val="28"/>
          <w:szCs w:val="28"/>
        </w:rPr>
        <w:t xml:space="preserve">224 с. : ил. (6+) </w:t>
      </w:r>
    </w:p>
    <w:p w:rsidR="00A94102" w:rsidRDefault="00A94102" w:rsidP="00A94102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A94102" w:rsidRDefault="00A94102" w:rsidP="00A94102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A94102" w:rsidRDefault="00A94102" w:rsidP="00A94102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A94102" w:rsidRDefault="00A94102" w:rsidP="00A94102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A94102" w:rsidRDefault="00A94102" w:rsidP="00A94102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E47AED" w:rsidRDefault="00A94102">
      <w:pPr>
        <w:pStyle w:val="aff3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47AED" w:rsidRDefault="00A94102" w:rsidP="00A94102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-1270</wp:posOffset>
            </wp:positionV>
            <wp:extent cx="1619250" cy="2095500"/>
            <wp:effectExtent l="19050" t="0" r="0" b="0"/>
            <wp:wrapTight wrapText="bothSides">
              <wp:wrapPolygon edited="0">
                <wp:start x="-254" y="0"/>
                <wp:lineTo x="-254" y="21404"/>
                <wp:lineTo x="21600" y="21404"/>
                <wp:lineTo x="21600" y="0"/>
                <wp:lineTo x="-254" y="0"/>
              </wp:wrapPolygon>
            </wp:wrapTight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799">
        <w:rPr>
          <w:rFonts w:ascii="Times New Roman" w:hAnsi="Times New Roman" w:cs="Times New Roman"/>
          <w:b/>
          <w:sz w:val="28"/>
          <w:szCs w:val="28"/>
        </w:rPr>
        <w:t>Янссон</w:t>
      </w:r>
      <w:r w:rsidR="00E40968">
        <w:rPr>
          <w:rFonts w:ascii="Times New Roman" w:hAnsi="Times New Roman" w:cs="Times New Roman"/>
          <w:b/>
          <w:sz w:val="28"/>
          <w:szCs w:val="28"/>
        </w:rPr>
        <w:t>,</w:t>
      </w:r>
      <w:r w:rsidR="00063799">
        <w:rPr>
          <w:rFonts w:ascii="Times New Roman" w:hAnsi="Times New Roman" w:cs="Times New Roman"/>
          <w:b/>
          <w:sz w:val="28"/>
          <w:szCs w:val="28"/>
        </w:rPr>
        <w:t xml:space="preserve"> Т.</w:t>
      </w:r>
      <w:r w:rsidR="00063799">
        <w:rPr>
          <w:rFonts w:ascii="Times New Roman" w:hAnsi="Times New Roman" w:cs="Times New Roman"/>
          <w:sz w:val="28"/>
          <w:szCs w:val="28"/>
        </w:rPr>
        <w:t xml:space="preserve"> </w:t>
      </w:r>
      <w:r w:rsidR="00063799" w:rsidRPr="00E40968">
        <w:rPr>
          <w:rFonts w:ascii="Times New Roman" w:hAnsi="Times New Roman" w:cs="Times New Roman"/>
          <w:b/>
          <w:sz w:val="28"/>
          <w:szCs w:val="28"/>
        </w:rPr>
        <w:t>Папа и море</w:t>
      </w:r>
      <w:r w:rsidR="00E40968">
        <w:rPr>
          <w:rFonts w:ascii="Times New Roman" w:hAnsi="Times New Roman" w:cs="Times New Roman"/>
          <w:sz w:val="28"/>
          <w:szCs w:val="28"/>
        </w:rPr>
        <w:t xml:space="preserve"> / Т.</w:t>
      </w:r>
      <w:r w:rsidR="00063799">
        <w:rPr>
          <w:rFonts w:ascii="Times New Roman" w:hAnsi="Times New Roman" w:cs="Times New Roman"/>
          <w:sz w:val="28"/>
          <w:szCs w:val="28"/>
        </w:rPr>
        <w:t xml:space="preserve"> Янссон ; [перевод со шведского Л. Ю. Брауде, Н. Беляковой ; рисунки автора]. – С</w:t>
      </w:r>
      <w:r w:rsidR="00FC18F3">
        <w:rPr>
          <w:rFonts w:ascii="Times New Roman" w:hAnsi="Times New Roman" w:cs="Times New Roman"/>
          <w:sz w:val="28"/>
          <w:szCs w:val="28"/>
        </w:rPr>
        <w:t xml:space="preserve">анкт-Петербург : Азбука, 2016. </w:t>
      </w:r>
      <w:r w:rsidR="00063799">
        <w:rPr>
          <w:rFonts w:ascii="Times New Roman" w:hAnsi="Times New Roman" w:cs="Times New Roman"/>
          <w:sz w:val="28"/>
          <w:szCs w:val="28"/>
        </w:rPr>
        <w:t xml:space="preserve">– 269, [3] с. : ил.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063799" w:rsidRPr="00A94102">
        <w:rPr>
          <w:rFonts w:ascii="Times New Roman" w:hAnsi="Times New Roman" w:cs="Times New Roman"/>
          <w:sz w:val="28"/>
          <w:szCs w:val="28"/>
        </w:rPr>
        <w:t xml:space="preserve"> (Муми-тролль и все-все-все). (6+)  </w:t>
      </w:r>
    </w:p>
    <w:p w:rsidR="0040556E" w:rsidRDefault="0040556E" w:rsidP="00A94102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40556E" w:rsidRDefault="0040556E" w:rsidP="00A94102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40556E" w:rsidRDefault="0040556E" w:rsidP="00A94102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40556E" w:rsidRDefault="0040556E" w:rsidP="00A94102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40556E" w:rsidRPr="00A94102" w:rsidRDefault="0040556E" w:rsidP="00A94102">
      <w:pPr>
        <w:pStyle w:val="aff3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:rsidR="00E47AED" w:rsidRDefault="00E47AED">
      <w:pPr>
        <w:spacing w:beforeAutospacing="1" w:afterAutospacing="1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47AED" w:rsidRPr="001C22A6" w:rsidRDefault="0040556E" w:rsidP="0040556E">
      <w:pPr>
        <w:tabs>
          <w:tab w:val="left" w:pos="3440"/>
        </w:tabs>
        <w:spacing w:beforeAutospacing="1" w:afterAutospacing="1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1C22A6">
        <w:rPr>
          <w:rStyle w:val="ad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Приходите</w:t>
      </w:r>
      <w:r w:rsidR="001C22A6">
        <w:rPr>
          <w:rStyle w:val="ad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в </w:t>
      </w:r>
      <w:r w:rsidR="00156174">
        <w:rPr>
          <w:rStyle w:val="ad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1C22A6">
        <w:rPr>
          <w:rStyle w:val="ad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Кузьминку</w:t>
      </w:r>
      <w:r w:rsidR="00156174">
        <w:rPr>
          <w:rStyle w:val="ad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1C22A6">
        <w:rPr>
          <w:rStyle w:val="ad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! Берите</w:t>
      </w:r>
      <w:r w:rsidR="00156174">
        <w:rPr>
          <w:rStyle w:val="ad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книги</w:t>
      </w:r>
      <w:r w:rsidR="0071109E">
        <w:rPr>
          <w:rStyle w:val="ad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!</w:t>
      </w:r>
      <w:r w:rsidR="001C22A6">
        <w:rPr>
          <w:rStyle w:val="ad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1109E">
        <w:rPr>
          <w:rStyle w:val="ad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Ч</w:t>
      </w:r>
      <w:r w:rsidRPr="001C22A6">
        <w:rPr>
          <w:rStyle w:val="ad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итайте!</w:t>
      </w:r>
    </w:p>
    <w:sectPr w:rsidR="00E47AED" w:rsidRPr="001C22A6" w:rsidSect="00E47AED">
      <w:footerReference w:type="default" r:id="rId45"/>
      <w:pgSz w:w="11906" w:h="16838"/>
      <w:pgMar w:top="567" w:right="567" w:bottom="1103" w:left="567" w:header="0" w:footer="567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C48" w:rsidRDefault="001E7C48" w:rsidP="00E47AED">
      <w:pPr>
        <w:spacing w:after="0" w:line="240" w:lineRule="auto"/>
      </w:pPr>
      <w:r>
        <w:separator/>
      </w:r>
    </w:p>
  </w:endnote>
  <w:endnote w:type="continuationSeparator" w:id="0">
    <w:p w:rsidR="001E7C48" w:rsidRDefault="001E7C48" w:rsidP="00E47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PageNumWizard_FOOTER_Базовый3"/>
  <w:p w:rsidR="00E47AED" w:rsidRDefault="00A40445">
    <w:pPr>
      <w:pStyle w:val="10"/>
      <w:jc w:val="center"/>
    </w:pPr>
    <w:r>
      <w:fldChar w:fldCharType="begin"/>
    </w:r>
    <w:r w:rsidR="00063799">
      <w:instrText xml:space="preserve"> PAGE </w:instrText>
    </w:r>
    <w:r>
      <w:fldChar w:fldCharType="separate"/>
    </w:r>
    <w:r w:rsidR="008129DA">
      <w:rPr>
        <w:noProof/>
      </w:rPr>
      <w:t>1</w:t>
    </w:r>
    <w:r>
      <w:fldChar w:fldCharType="end"/>
    </w:r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C48" w:rsidRDefault="001E7C48" w:rsidP="00E47AED">
      <w:pPr>
        <w:spacing w:after="0" w:line="240" w:lineRule="auto"/>
      </w:pPr>
      <w:r>
        <w:separator/>
      </w:r>
    </w:p>
  </w:footnote>
  <w:footnote w:type="continuationSeparator" w:id="0">
    <w:p w:rsidR="001E7C48" w:rsidRDefault="001E7C48" w:rsidP="00E47A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A520D"/>
    <w:multiLevelType w:val="multilevel"/>
    <w:tmpl w:val="0BC629BC"/>
    <w:lvl w:ilvl="0">
      <w:start w:val="1"/>
      <w:numFmt w:val="decimal"/>
      <w:lvlText w:val="%1."/>
      <w:lvlJc w:val="right"/>
      <w:pPr>
        <w:tabs>
          <w:tab w:val="num" w:pos="0"/>
        </w:tabs>
        <w:ind w:left="709" w:hanging="360"/>
      </w:pPr>
    </w:lvl>
    <w:lvl w:ilvl="1">
      <w:start w:val="1"/>
      <w:numFmt w:val="decimal"/>
      <w:lvlText w:val="%2."/>
      <w:lvlJc w:val="right"/>
      <w:pPr>
        <w:tabs>
          <w:tab w:val="num" w:pos="0"/>
        </w:tabs>
        <w:ind w:left="1429" w:hanging="360"/>
      </w:pPr>
    </w:lvl>
    <w:lvl w:ilvl="2">
      <w:start w:val="1"/>
      <w:numFmt w:val="decimal"/>
      <w:lvlText w:val="%3."/>
      <w:lvlJc w:val="right"/>
      <w:pPr>
        <w:tabs>
          <w:tab w:val="num" w:pos="0"/>
        </w:tabs>
        <w:ind w:left="2149" w:hanging="180"/>
      </w:pPr>
    </w:lvl>
    <w:lvl w:ilvl="3">
      <w:start w:val="1"/>
      <w:numFmt w:val="decimal"/>
      <w:lvlText w:val="%4."/>
      <w:lvlJc w:val="right"/>
      <w:pPr>
        <w:tabs>
          <w:tab w:val="num" w:pos="0"/>
        </w:tabs>
        <w:ind w:left="2869" w:hanging="360"/>
      </w:pPr>
    </w:lvl>
    <w:lvl w:ilvl="4">
      <w:start w:val="1"/>
      <w:numFmt w:val="decimal"/>
      <w:lvlText w:val="%5."/>
      <w:lvlJc w:val="right"/>
      <w:pPr>
        <w:tabs>
          <w:tab w:val="num" w:pos="0"/>
        </w:tabs>
        <w:ind w:left="3589" w:hanging="360"/>
      </w:pPr>
    </w:lvl>
    <w:lvl w:ilvl="5">
      <w:start w:val="1"/>
      <w:numFmt w:val="decimal"/>
      <w:lvlText w:val="%6."/>
      <w:lvlJc w:val="right"/>
      <w:pPr>
        <w:tabs>
          <w:tab w:val="num" w:pos="0"/>
        </w:tabs>
        <w:ind w:left="4309" w:hanging="180"/>
      </w:pPr>
    </w:lvl>
    <w:lvl w:ilvl="6">
      <w:start w:val="1"/>
      <w:numFmt w:val="decimal"/>
      <w:lvlText w:val="%7."/>
      <w:lvlJc w:val="right"/>
      <w:pPr>
        <w:tabs>
          <w:tab w:val="num" w:pos="0"/>
        </w:tabs>
        <w:ind w:left="5029" w:hanging="360"/>
      </w:pPr>
    </w:lvl>
    <w:lvl w:ilvl="7">
      <w:start w:val="1"/>
      <w:numFmt w:val="decimal"/>
      <w:lvlText w:val="%8."/>
      <w:lvlJc w:val="right"/>
      <w:pPr>
        <w:tabs>
          <w:tab w:val="num" w:pos="0"/>
        </w:tabs>
        <w:ind w:left="5749" w:hanging="360"/>
      </w:pPr>
    </w:lvl>
    <w:lvl w:ilvl="8">
      <w:start w:val="1"/>
      <w:numFmt w:val="decimal"/>
      <w:lvlText w:val="%9."/>
      <w:lvlJc w:val="right"/>
      <w:pPr>
        <w:tabs>
          <w:tab w:val="num" w:pos="0"/>
        </w:tabs>
        <w:ind w:left="6469" w:hanging="180"/>
      </w:pPr>
    </w:lvl>
  </w:abstractNum>
  <w:abstractNum w:abstractNumId="1" w15:restartNumberingAfterBreak="0">
    <w:nsid w:val="138F16D6"/>
    <w:multiLevelType w:val="multilevel"/>
    <w:tmpl w:val="A8A659C6"/>
    <w:lvl w:ilvl="0">
      <w:start w:val="1"/>
      <w:numFmt w:val="decimal"/>
      <w:lvlText w:val="%1."/>
      <w:lvlJc w:val="right"/>
      <w:pPr>
        <w:tabs>
          <w:tab w:val="num" w:pos="0"/>
        </w:tabs>
        <w:ind w:left="709" w:hanging="360"/>
      </w:pPr>
    </w:lvl>
    <w:lvl w:ilvl="1">
      <w:start w:val="1"/>
      <w:numFmt w:val="decimal"/>
      <w:lvlText w:val="%2."/>
      <w:lvlJc w:val="right"/>
      <w:pPr>
        <w:tabs>
          <w:tab w:val="num" w:pos="0"/>
        </w:tabs>
        <w:ind w:left="1429" w:hanging="360"/>
      </w:pPr>
    </w:lvl>
    <w:lvl w:ilvl="2">
      <w:start w:val="1"/>
      <w:numFmt w:val="decimal"/>
      <w:lvlText w:val="%3."/>
      <w:lvlJc w:val="right"/>
      <w:pPr>
        <w:tabs>
          <w:tab w:val="num" w:pos="0"/>
        </w:tabs>
        <w:ind w:left="2149" w:hanging="180"/>
      </w:pPr>
    </w:lvl>
    <w:lvl w:ilvl="3">
      <w:start w:val="1"/>
      <w:numFmt w:val="decimal"/>
      <w:lvlText w:val="%4."/>
      <w:lvlJc w:val="right"/>
      <w:pPr>
        <w:tabs>
          <w:tab w:val="num" w:pos="0"/>
        </w:tabs>
        <w:ind w:left="2869" w:hanging="360"/>
      </w:pPr>
    </w:lvl>
    <w:lvl w:ilvl="4">
      <w:start w:val="1"/>
      <w:numFmt w:val="decimal"/>
      <w:lvlText w:val="%5."/>
      <w:lvlJc w:val="right"/>
      <w:pPr>
        <w:tabs>
          <w:tab w:val="num" w:pos="0"/>
        </w:tabs>
        <w:ind w:left="3589" w:hanging="360"/>
      </w:pPr>
    </w:lvl>
    <w:lvl w:ilvl="5">
      <w:start w:val="1"/>
      <w:numFmt w:val="decimal"/>
      <w:lvlText w:val="%6."/>
      <w:lvlJc w:val="right"/>
      <w:pPr>
        <w:tabs>
          <w:tab w:val="num" w:pos="0"/>
        </w:tabs>
        <w:ind w:left="4309" w:hanging="180"/>
      </w:pPr>
    </w:lvl>
    <w:lvl w:ilvl="6">
      <w:start w:val="1"/>
      <w:numFmt w:val="decimal"/>
      <w:lvlText w:val="%7."/>
      <w:lvlJc w:val="right"/>
      <w:pPr>
        <w:tabs>
          <w:tab w:val="num" w:pos="0"/>
        </w:tabs>
        <w:ind w:left="5029" w:hanging="360"/>
      </w:pPr>
    </w:lvl>
    <w:lvl w:ilvl="7">
      <w:start w:val="1"/>
      <w:numFmt w:val="decimal"/>
      <w:lvlText w:val="%8."/>
      <w:lvlJc w:val="right"/>
      <w:pPr>
        <w:tabs>
          <w:tab w:val="num" w:pos="0"/>
        </w:tabs>
        <w:ind w:left="5749" w:hanging="360"/>
      </w:pPr>
    </w:lvl>
    <w:lvl w:ilvl="8">
      <w:start w:val="1"/>
      <w:numFmt w:val="decimal"/>
      <w:lvlText w:val="%9."/>
      <w:lvlJc w:val="right"/>
      <w:pPr>
        <w:tabs>
          <w:tab w:val="num" w:pos="0"/>
        </w:tabs>
        <w:ind w:left="6469" w:hanging="180"/>
      </w:pPr>
    </w:lvl>
  </w:abstractNum>
  <w:abstractNum w:abstractNumId="2" w15:restartNumberingAfterBreak="0">
    <w:nsid w:val="15995589"/>
    <w:multiLevelType w:val="multilevel"/>
    <w:tmpl w:val="75024270"/>
    <w:lvl w:ilvl="0">
      <w:start w:val="1"/>
      <w:numFmt w:val="decimal"/>
      <w:lvlText w:val="%1."/>
      <w:lvlJc w:val="right"/>
      <w:pPr>
        <w:tabs>
          <w:tab w:val="num" w:pos="0"/>
        </w:tabs>
        <w:ind w:left="709" w:hanging="360"/>
      </w:pPr>
    </w:lvl>
    <w:lvl w:ilvl="1">
      <w:start w:val="1"/>
      <w:numFmt w:val="decimal"/>
      <w:lvlText w:val="%2."/>
      <w:lvlJc w:val="right"/>
      <w:pPr>
        <w:tabs>
          <w:tab w:val="num" w:pos="0"/>
        </w:tabs>
        <w:ind w:left="1429" w:hanging="360"/>
      </w:pPr>
    </w:lvl>
    <w:lvl w:ilvl="2">
      <w:start w:val="1"/>
      <w:numFmt w:val="decimal"/>
      <w:lvlText w:val="%3."/>
      <w:lvlJc w:val="right"/>
      <w:pPr>
        <w:tabs>
          <w:tab w:val="num" w:pos="0"/>
        </w:tabs>
        <w:ind w:left="2149" w:hanging="360"/>
      </w:pPr>
    </w:lvl>
    <w:lvl w:ilvl="3">
      <w:start w:val="1"/>
      <w:numFmt w:val="decimal"/>
      <w:lvlText w:val="%4."/>
      <w:lvlJc w:val="right"/>
      <w:pPr>
        <w:tabs>
          <w:tab w:val="num" w:pos="0"/>
        </w:tabs>
        <w:ind w:left="2869" w:hanging="360"/>
      </w:pPr>
    </w:lvl>
    <w:lvl w:ilvl="4">
      <w:start w:val="1"/>
      <w:numFmt w:val="decimal"/>
      <w:lvlText w:val="%5."/>
      <w:lvlJc w:val="right"/>
      <w:pPr>
        <w:tabs>
          <w:tab w:val="num" w:pos="0"/>
        </w:tabs>
        <w:ind w:left="3589" w:hanging="360"/>
      </w:pPr>
    </w:lvl>
    <w:lvl w:ilvl="5">
      <w:start w:val="1"/>
      <w:numFmt w:val="decimal"/>
      <w:lvlText w:val="%6."/>
      <w:lvlJc w:val="right"/>
      <w:pPr>
        <w:tabs>
          <w:tab w:val="num" w:pos="0"/>
        </w:tabs>
        <w:ind w:left="4309" w:hanging="360"/>
      </w:pPr>
    </w:lvl>
    <w:lvl w:ilvl="6">
      <w:start w:val="1"/>
      <w:numFmt w:val="decimal"/>
      <w:lvlText w:val="%7."/>
      <w:lvlJc w:val="right"/>
      <w:pPr>
        <w:tabs>
          <w:tab w:val="num" w:pos="0"/>
        </w:tabs>
        <w:ind w:left="5029" w:hanging="360"/>
      </w:pPr>
    </w:lvl>
    <w:lvl w:ilvl="7">
      <w:start w:val="1"/>
      <w:numFmt w:val="decimal"/>
      <w:lvlText w:val="%8."/>
      <w:lvlJc w:val="right"/>
      <w:pPr>
        <w:tabs>
          <w:tab w:val="num" w:pos="0"/>
        </w:tabs>
        <w:ind w:left="5749" w:hanging="360"/>
      </w:pPr>
    </w:lvl>
    <w:lvl w:ilvl="8">
      <w:start w:val="1"/>
      <w:numFmt w:val="decimal"/>
      <w:lvlText w:val="%9."/>
      <w:lvlJc w:val="right"/>
      <w:pPr>
        <w:tabs>
          <w:tab w:val="num" w:pos="0"/>
        </w:tabs>
        <w:ind w:left="6469" w:hanging="360"/>
      </w:pPr>
    </w:lvl>
  </w:abstractNum>
  <w:abstractNum w:abstractNumId="3" w15:restartNumberingAfterBreak="0">
    <w:nsid w:val="24D52EA3"/>
    <w:multiLevelType w:val="multilevel"/>
    <w:tmpl w:val="389033E2"/>
    <w:lvl w:ilvl="0">
      <w:start w:val="1"/>
      <w:numFmt w:val="decimal"/>
      <w:lvlText w:val="%1."/>
      <w:lvlJc w:val="right"/>
      <w:pPr>
        <w:tabs>
          <w:tab w:val="num" w:pos="0"/>
        </w:tabs>
        <w:ind w:left="709" w:hanging="360"/>
      </w:pPr>
    </w:lvl>
    <w:lvl w:ilvl="1">
      <w:start w:val="1"/>
      <w:numFmt w:val="decimal"/>
      <w:lvlText w:val="%2."/>
      <w:lvlJc w:val="right"/>
      <w:pPr>
        <w:tabs>
          <w:tab w:val="num" w:pos="0"/>
        </w:tabs>
        <w:ind w:left="1429" w:hanging="360"/>
      </w:pPr>
    </w:lvl>
    <w:lvl w:ilvl="2">
      <w:start w:val="1"/>
      <w:numFmt w:val="decimal"/>
      <w:lvlText w:val="%3."/>
      <w:lvlJc w:val="right"/>
      <w:pPr>
        <w:tabs>
          <w:tab w:val="num" w:pos="0"/>
        </w:tabs>
        <w:ind w:left="2149" w:hanging="360"/>
      </w:pPr>
    </w:lvl>
    <w:lvl w:ilvl="3">
      <w:start w:val="1"/>
      <w:numFmt w:val="decimal"/>
      <w:lvlText w:val="%4."/>
      <w:lvlJc w:val="right"/>
      <w:pPr>
        <w:tabs>
          <w:tab w:val="num" w:pos="0"/>
        </w:tabs>
        <w:ind w:left="2869" w:hanging="360"/>
      </w:pPr>
    </w:lvl>
    <w:lvl w:ilvl="4">
      <w:start w:val="1"/>
      <w:numFmt w:val="decimal"/>
      <w:lvlText w:val="%5."/>
      <w:lvlJc w:val="right"/>
      <w:pPr>
        <w:tabs>
          <w:tab w:val="num" w:pos="0"/>
        </w:tabs>
        <w:ind w:left="3589" w:hanging="360"/>
      </w:pPr>
    </w:lvl>
    <w:lvl w:ilvl="5">
      <w:start w:val="1"/>
      <w:numFmt w:val="decimal"/>
      <w:lvlText w:val="%6."/>
      <w:lvlJc w:val="right"/>
      <w:pPr>
        <w:tabs>
          <w:tab w:val="num" w:pos="0"/>
        </w:tabs>
        <w:ind w:left="4309" w:hanging="360"/>
      </w:pPr>
    </w:lvl>
    <w:lvl w:ilvl="6">
      <w:start w:val="1"/>
      <w:numFmt w:val="decimal"/>
      <w:lvlText w:val="%7."/>
      <w:lvlJc w:val="right"/>
      <w:pPr>
        <w:tabs>
          <w:tab w:val="num" w:pos="0"/>
        </w:tabs>
        <w:ind w:left="5029" w:hanging="360"/>
      </w:pPr>
    </w:lvl>
    <w:lvl w:ilvl="7">
      <w:start w:val="1"/>
      <w:numFmt w:val="decimal"/>
      <w:lvlText w:val="%8."/>
      <w:lvlJc w:val="right"/>
      <w:pPr>
        <w:tabs>
          <w:tab w:val="num" w:pos="0"/>
        </w:tabs>
        <w:ind w:left="5749" w:hanging="360"/>
      </w:pPr>
    </w:lvl>
    <w:lvl w:ilvl="8">
      <w:start w:val="1"/>
      <w:numFmt w:val="decimal"/>
      <w:lvlText w:val="%9."/>
      <w:lvlJc w:val="right"/>
      <w:pPr>
        <w:tabs>
          <w:tab w:val="num" w:pos="0"/>
        </w:tabs>
        <w:ind w:left="6469" w:hanging="360"/>
      </w:pPr>
    </w:lvl>
  </w:abstractNum>
  <w:abstractNum w:abstractNumId="4" w15:restartNumberingAfterBreak="0">
    <w:nsid w:val="2C2F5096"/>
    <w:multiLevelType w:val="multilevel"/>
    <w:tmpl w:val="8076B56C"/>
    <w:lvl w:ilvl="0">
      <w:start w:val="1"/>
      <w:numFmt w:val="decimal"/>
      <w:lvlText w:val="%1."/>
      <w:lvlJc w:val="right"/>
      <w:pPr>
        <w:tabs>
          <w:tab w:val="num" w:pos="0"/>
        </w:tabs>
        <w:ind w:left="709" w:hanging="360"/>
      </w:pPr>
    </w:lvl>
    <w:lvl w:ilvl="1">
      <w:start w:val="1"/>
      <w:numFmt w:val="decimal"/>
      <w:lvlText w:val="%2."/>
      <w:lvlJc w:val="right"/>
      <w:pPr>
        <w:tabs>
          <w:tab w:val="num" w:pos="0"/>
        </w:tabs>
        <w:ind w:left="1429" w:hanging="360"/>
      </w:pPr>
    </w:lvl>
    <w:lvl w:ilvl="2">
      <w:start w:val="1"/>
      <w:numFmt w:val="decimal"/>
      <w:lvlText w:val="%3."/>
      <w:lvlJc w:val="right"/>
      <w:pPr>
        <w:tabs>
          <w:tab w:val="num" w:pos="0"/>
        </w:tabs>
        <w:ind w:left="2149" w:hanging="360"/>
      </w:pPr>
    </w:lvl>
    <w:lvl w:ilvl="3">
      <w:start w:val="1"/>
      <w:numFmt w:val="decimal"/>
      <w:lvlText w:val="%4."/>
      <w:lvlJc w:val="right"/>
      <w:pPr>
        <w:tabs>
          <w:tab w:val="num" w:pos="0"/>
        </w:tabs>
        <w:ind w:left="2869" w:hanging="360"/>
      </w:pPr>
    </w:lvl>
    <w:lvl w:ilvl="4">
      <w:start w:val="1"/>
      <w:numFmt w:val="decimal"/>
      <w:lvlText w:val="%5."/>
      <w:lvlJc w:val="right"/>
      <w:pPr>
        <w:tabs>
          <w:tab w:val="num" w:pos="0"/>
        </w:tabs>
        <w:ind w:left="3589" w:hanging="360"/>
      </w:pPr>
    </w:lvl>
    <w:lvl w:ilvl="5">
      <w:start w:val="1"/>
      <w:numFmt w:val="decimal"/>
      <w:lvlText w:val="%6."/>
      <w:lvlJc w:val="right"/>
      <w:pPr>
        <w:tabs>
          <w:tab w:val="num" w:pos="0"/>
        </w:tabs>
        <w:ind w:left="4309" w:hanging="360"/>
      </w:pPr>
    </w:lvl>
    <w:lvl w:ilvl="6">
      <w:start w:val="1"/>
      <w:numFmt w:val="decimal"/>
      <w:lvlText w:val="%7."/>
      <w:lvlJc w:val="right"/>
      <w:pPr>
        <w:tabs>
          <w:tab w:val="num" w:pos="0"/>
        </w:tabs>
        <w:ind w:left="5029" w:hanging="360"/>
      </w:pPr>
    </w:lvl>
    <w:lvl w:ilvl="7">
      <w:start w:val="1"/>
      <w:numFmt w:val="decimal"/>
      <w:lvlText w:val="%8."/>
      <w:lvlJc w:val="right"/>
      <w:pPr>
        <w:tabs>
          <w:tab w:val="num" w:pos="0"/>
        </w:tabs>
        <w:ind w:left="5749" w:hanging="360"/>
      </w:pPr>
    </w:lvl>
    <w:lvl w:ilvl="8">
      <w:start w:val="1"/>
      <w:numFmt w:val="decimal"/>
      <w:lvlText w:val="%9."/>
      <w:lvlJc w:val="right"/>
      <w:pPr>
        <w:tabs>
          <w:tab w:val="num" w:pos="0"/>
        </w:tabs>
        <w:ind w:left="6469" w:hanging="360"/>
      </w:pPr>
    </w:lvl>
  </w:abstractNum>
  <w:abstractNum w:abstractNumId="5" w15:restartNumberingAfterBreak="0">
    <w:nsid w:val="2E82612D"/>
    <w:multiLevelType w:val="multilevel"/>
    <w:tmpl w:val="AA18E4C2"/>
    <w:lvl w:ilvl="0">
      <w:start w:val="1"/>
      <w:numFmt w:val="decimal"/>
      <w:lvlText w:val="%1."/>
      <w:lvlJc w:val="right"/>
      <w:pPr>
        <w:tabs>
          <w:tab w:val="num" w:pos="0"/>
        </w:tabs>
        <w:ind w:left="709" w:hanging="360"/>
      </w:pPr>
    </w:lvl>
    <w:lvl w:ilvl="1">
      <w:start w:val="1"/>
      <w:numFmt w:val="decimal"/>
      <w:lvlText w:val="%2."/>
      <w:lvlJc w:val="right"/>
      <w:pPr>
        <w:tabs>
          <w:tab w:val="num" w:pos="0"/>
        </w:tabs>
        <w:ind w:left="1429" w:hanging="360"/>
      </w:pPr>
    </w:lvl>
    <w:lvl w:ilvl="2">
      <w:start w:val="1"/>
      <w:numFmt w:val="decimal"/>
      <w:lvlText w:val="%3."/>
      <w:lvlJc w:val="right"/>
      <w:pPr>
        <w:tabs>
          <w:tab w:val="num" w:pos="0"/>
        </w:tabs>
        <w:ind w:left="2149" w:hanging="180"/>
      </w:pPr>
    </w:lvl>
    <w:lvl w:ilvl="3">
      <w:start w:val="1"/>
      <w:numFmt w:val="decimal"/>
      <w:lvlText w:val="%4."/>
      <w:lvlJc w:val="right"/>
      <w:pPr>
        <w:tabs>
          <w:tab w:val="num" w:pos="0"/>
        </w:tabs>
        <w:ind w:left="2869" w:hanging="360"/>
      </w:pPr>
    </w:lvl>
    <w:lvl w:ilvl="4">
      <w:start w:val="1"/>
      <w:numFmt w:val="decimal"/>
      <w:lvlText w:val="%5."/>
      <w:lvlJc w:val="right"/>
      <w:pPr>
        <w:tabs>
          <w:tab w:val="num" w:pos="0"/>
        </w:tabs>
        <w:ind w:left="3589" w:hanging="360"/>
      </w:pPr>
    </w:lvl>
    <w:lvl w:ilvl="5">
      <w:start w:val="1"/>
      <w:numFmt w:val="decimal"/>
      <w:lvlText w:val="%6."/>
      <w:lvlJc w:val="right"/>
      <w:pPr>
        <w:tabs>
          <w:tab w:val="num" w:pos="0"/>
        </w:tabs>
        <w:ind w:left="4309" w:hanging="180"/>
      </w:pPr>
    </w:lvl>
    <w:lvl w:ilvl="6">
      <w:start w:val="1"/>
      <w:numFmt w:val="decimal"/>
      <w:lvlText w:val="%7."/>
      <w:lvlJc w:val="right"/>
      <w:pPr>
        <w:tabs>
          <w:tab w:val="num" w:pos="0"/>
        </w:tabs>
        <w:ind w:left="5029" w:hanging="360"/>
      </w:pPr>
    </w:lvl>
    <w:lvl w:ilvl="7">
      <w:start w:val="1"/>
      <w:numFmt w:val="decimal"/>
      <w:lvlText w:val="%8."/>
      <w:lvlJc w:val="right"/>
      <w:pPr>
        <w:tabs>
          <w:tab w:val="num" w:pos="0"/>
        </w:tabs>
        <w:ind w:left="5749" w:hanging="360"/>
      </w:pPr>
    </w:lvl>
    <w:lvl w:ilvl="8">
      <w:start w:val="1"/>
      <w:numFmt w:val="decimal"/>
      <w:lvlText w:val="%9."/>
      <w:lvlJc w:val="right"/>
      <w:pPr>
        <w:tabs>
          <w:tab w:val="num" w:pos="0"/>
        </w:tabs>
        <w:ind w:left="6469" w:hanging="180"/>
      </w:pPr>
    </w:lvl>
  </w:abstractNum>
  <w:abstractNum w:abstractNumId="6" w15:restartNumberingAfterBreak="0">
    <w:nsid w:val="3139235B"/>
    <w:multiLevelType w:val="multilevel"/>
    <w:tmpl w:val="12EC54A4"/>
    <w:lvl w:ilvl="0">
      <w:start w:val="1"/>
      <w:numFmt w:val="decimal"/>
      <w:lvlText w:val="%1."/>
      <w:lvlJc w:val="right"/>
      <w:pPr>
        <w:tabs>
          <w:tab w:val="num" w:pos="0"/>
        </w:tabs>
        <w:ind w:left="709" w:hanging="360"/>
      </w:pPr>
    </w:lvl>
    <w:lvl w:ilvl="1">
      <w:start w:val="1"/>
      <w:numFmt w:val="decimal"/>
      <w:lvlText w:val="%2."/>
      <w:lvlJc w:val="right"/>
      <w:pPr>
        <w:tabs>
          <w:tab w:val="num" w:pos="0"/>
        </w:tabs>
        <w:ind w:left="1429" w:hanging="360"/>
      </w:pPr>
    </w:lvl>
    <w:lvl w:ilvl="2">
      <w:start w:val="1"/>
      <w:numFmt w:val="decimal"/>
      <w:lvlText w:val="%3."/>
      <w:lvlJc w:val="right"/>
      <w:pPr>
        <w:tabs>
          <w:tab w:val="num" w:pos="0"/>
        </w:tabs>
        <w:ind w:left="2149" w:hanging="360"/>
      </w:pPr>
    </w:lvl>
    <w:lvl w:ilvl="3">
      <w:start w:val="1"/>
      <w:numFmt w:val="decimal"/>
      <w:lvlText w:val="%4."/>
      <w:lvlJc w:val="right"/>
      <w:pPr>
        <w:tabs>
          <w:tab w:val="num" w:pos="0"/>
        </w:tabs>
        <w:ind w:left="2869" w:hanging="360"/>
      </w:pPr>
    </w:lvl>
    <w:lvl w:ilvl="4">
      <w:start w:val="1"/>
      <w:numFmt w:val="decimal"/>
      <w:lvlText w:val="%5."/>
      <w:lvlJc w:val="right"/>
      <w:pPr>
        <w:tabs>
          <w:tab w:val="num" w:pos="0"/>
        </w:tabs>
        <w:ind w:left="3589" w:hanging="360"/>
      </w:pPr>
    </w:lvl>
    <w:lvl w:ilvl="5">
      <w:start w:val="1"/>
      <w:numFmt w:val="decimal"/>
      <w:lvlText w:val="%6."/>
      <w:lvlJc w:val="right"/>
      <w:pPr>
        <w:tabs>
          <w:tab w:val="num" w:pos="0"/>
        </w:tabs>
        <w:ind w:left="4309" w:hanging="360"/>
      </w:pPr>
    </w:lvl>
    <w:lvl w:ilvl="6">
      <w:start w:val="1"/>
      <w:numFmt w:val="decimal"/>
      <w:lvlText w:val="%7."/>
      <w:lvlJc w:val="right"/>
      <w:pPr>
        <w:tabs>
          <w:tab w:val="num" w:pos="0"/>
        </w:tabs>
        <w:ind w:left="5029" w:hanging="360"/>
      </w:pPr>
    </w:lvl>
    <w:lvl w:ilvl="7">
      <w:start w:val="1"/>
      <w:numFmt w:val="decimal"/>
      <w:lvlText w:val="%8."/>
      <w:lvlJc w:val="right"/>
      <w:pPr>
        <w:tabs>
          <w:tab w:val="num" w:pos="0"/>
        </w:tabs>
        <w:ind w:left="5749" w:hanging="360"/>
      </w:pPr>
    </w:lvl>
    <w:lvl w:ilvl="8">
      <w:start w:val="1"/>
      <w:numFmt w:val="decimal"/>
      <w:lvlText w:val="%9."/>
      <w:lvlJc w:val="right"/>
      <w:pPr>
        <w:tabs>
          <w:tab w:val="num" w:pos="0"/>
        </w:tabs>
        <w:ind w:left="6469" w:hanging="360"/>
      </w:pPr>
    </w:lvl>
  </w:abstractNum>
  <w:abstractNum w:abstractNumId="7" w15:restartNumberingAfterBreak="0">
    <w:nsid w:val="3CA26529"/>
    <w:multiLevelType w:val="multilevel"/>
    <w:tmpl w:val="5ED6A85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4A044315"/>
    <w:multiLevelType w:val="multilevel"/>
    <w:tmpl w:val="960A6340"/>
    <w:lvl w:ilvl="0">
      <w:start w:val="1"/>
      <w:numFmt w:val="decimal"/>
      <w:lvlText w:val="%1."/>
      <w:lvlJc w:val="right"/>
      <w:pPr>
        <w:tabs>
          <w:tab w:val="num" w:pos="0"/>
        </w:tabs>
        <w:ind w:left="709" w:hanging="360"/>
      </w:pPr>
    </w:lvl>
    <w:lvl w:ilvl="1">
      <w:start w:val="1"/>
      <w:numFmt w:val="decimal"/>
      <w:lvlText w:val="%2."/>
      <w:lvlJc w:val="right"/>
      <w:pPr>
        <w:tabs>
          <w:tab w:val="num" w:pos="0"/>
        </w:tabs>
        <w:ind w:left="1429" w:hanging="360"/>
      </w:pPr>
    </w:lvl>
    <w:lvl w:ilvl="2">
      <w:start w:val="1"/>
      <w:numFmt w:val="decimal"/>
      <w:lvlText w:val="%3."/>
      <w:lvlJc w:val="right"/>
      <w:pPr>
        <w:tabs>
          <w:tab w:val="num" w:pos="0"/>
        </w:tabs>
        <w:ind w:left="2149" w:hanging="180"/>
      </w:pPr>
    </w:lvl>
    <w:lvl w:ilvl="3">
      <w:start w:val="1"/>
      <w:numFmt w:val="decimal"/>
      <w:lvlText w:val="%4."/>
      <w:lvlJc w:val="right"/>
      <w:pPr>
        <w:tabs>
          <w:tab w:val="num" w:pos="0"/>
        </w:tabs>
        <w:ind w:left="2869" w:hanging="360"/>
      </w:pPr>
    </w:lvl>
    <w:lvl w:ilvl="4">
      <w:start w:val="1"/>
      <w:numFmt w:val="decimal"/>
      <w:lvlText w:val="%5."/>
      <w:lvlJc w:val="right"/>
      <w:pPr>
        <w:tabs>
          <w:tab w:val="num" w:pos="0"/>
        </w:tabs>
        <w:ind w:left="3589" w:hanging="360"/>
      </w:pPr>
    </w:lvl>
    <w:lvl w:ilvl="5">
      <w:start w:val="1"/>
      <w:numFmt w:val="decimal"/>
      <w:lvlText w:val="%6."/>
      <w:lvlJc w:val="right"/>
      <w:pPr>
        <w:tabs>
          <w:tab w:val="num" w:pos="0"/>
        </w:tabs>
        <w:ind w:left="4309" w:hanging="180"/>
      </w:pPr>
    </w:lvl>
    <w:lvl w:ilvl="6">
      <w:start w:val="1"/>
      <w:numFmt w:val="decimal"/>
      <w:lvlText w:val="%7."/>
      <w:lvlJc w:val="right"/>
      <w:pPr>
        <w:tabs>
          <w:tab w:val="num" w:pos="0"/>
        </w:tabs>
        <w:ind w:left="5029" w:hanging="360"/>
      </w:pPr>
    </w:lvl>
    <w:lvl w:ilvl="7">
      <w:start w:val="1"/>
      <w:numFmt w:val="decimal"/>
      <w:lvlText w:val="%8."/>
      <w:lvlJc w:val="right"/>
      <w:pPr>
        <w:tabs>
          <w:tab w:val="num" w:pos="0"/>
        </w:tabs>
        <w:ind w:left="5749" w:hanging="360"/>
      </w:pPr>
    </w:lvl>
    <w:lvl w:ilvl="8">
      <w:start w:val="1"/>
      <w:numFmt w:val="decimal"/>
      <w:lvlText w:val="%9."/>
      <w:lvlJc w:val="right"/>
      <w:pPr>
        <w:tabs>
          <w:tab w:val="num" w:pos="0"/>
        </w:tabs>
        <w:ind w:left="6469" w:hanging="180"/>
      </w:pPr>
    </w:lvl>
  </w:abstractNum>
  <w:abstractNum w:abstractNumId="9" w15:restartNumberingAfterBreak="0">
    <w:nsid w:val="4EBC4404"/>
    <w:multiLevelType w:val="multilevel"/>
    <w:tmpl w:val="047208A2"/>
    <w:lvl w:ilvl="0">
      <w:start w:val="1"/>
      <w:numFmt w:val="decimal"/>
      <w:lvlText w:val="%1."/>
      <w:lvlJc w:val="right"/>
      <w:pPr>
        <w:tabs>
          <w:tab w:val="num" w:pos="0"/>
        </w:tabs>
        <w:ind w:left="709" w:hanging="360"/>
      </w:pPr>
    </w:lvl>
    <w:lvl w:ilvl="1">
      <w:start w:val="1"/>
      <w:numFmt w:val="decimal"/>
      <w:lvlText w:val="%2."/>
      <w:lvlJc w:val="right"/>
      <w:pPr>
        <w:tabs>
          <w:tab w:val="num" w:pos="0"/>
        </w:tabs>
        <w:ind w:left="1429" w:hanging="360"/>
      </w:pPr>
    </w:lvl>
    <w:lvl w:ilvl="2">
      <w:start w:val="1"/>
      <w:numFmt w:val="decimal"/>
      <w:lvlText w:val="%3."/>
      <w:lvlJc w:val="right"/>
      <w:pPr>
        <w:tabs>
          <w:tab w:val="num" w:pos="0"/>
        </w:tabs>
        <w:ind w:left="2149" w:hanging="360"/>
      </w:pPr>
    </w:lvl>
    <w:lvl w:ilvl="3">
      <w:start w:val="1"/>
      <w:numFmt w:val="decimal"/>
      <w:lvlText w:val="%4."/>
      <w:lvlJc w:val="right"/>
      <w:pPr>
        <w:tabs>
          <w:tab w:val="num" w:pos="0"/>
        </w:tabs>
        <w:ind w:left="2869" w:hanging="360"/>
      </w:pPr>
    </w:lvl>
    <w:lvl w:ilvl="4">
      <w:start w:val="1"/>
      <w:numFmt w:val="decimal"/>
      <w:lvlText w:val="%5."/>
      <w:lvlJc w:val="right"/>
      <w:pPr>
        <w:tabs>
          <w:tab w:val="num" w:pos="0"/>
        </w:tabs>
        <w:ind w:left="3589" w:hanging="360"/>
      </w:pPr>
    </w:lvl>
    <w:lvl w:ilvl="5">
      <w:start w:val="1"/>
      <w:numFmt w:val="decimal"/>
      <w:lvlText w:val="%6."/>
      <w:lvlJc w:val="right"/>
      <w:pPr>
        <w:tabs>
          <w:tab w:val="num" w:pos="0"/>
        </w:tabs>
        <w:ind w:left="4309" w:hanging="360"/>
      </w:pPr>
    </w:lvl>
    <w:lvl w:ilvl="6">
      <w:start w:val="1"/>
      <w:numFmt w:val="decimal"/>
      <w:lvlText w:val="%7."/>
      <w:lvlJc w:val="right"/>
      <w:pPr>
        <w:tabs>
          <w:tab w:val="num" w:pos="0"/>
        </w:tabs>
        <w:ind w:left="5029" w:hanging="360"/>
      </w:pPr>
    </w:lvl>
    <w:lvl w:ilvl="7">
      <w:start w:val="1"/>
      <w:numFmt w:val="decimal"/>
      <w:lvlText w:val="%8."/>
      <w:lvlJc w:val="right"/>
      <w:pPr>
        <w:tabs>
          <w:tab w:val="num" w:pos="0"/>
        </w:tabs>
        <w:ind w:left="5749" w:hanging="360"/>
      </w:pPr>
    </w:lvl>
    <w:lvl w:ilvl="8">
      <w:start w:val="1"/>
      <w:numFmt w:val="decimal"/>
      <w:lvlText w:val="%9."/>
      <w:lvlJc w:val="right"/>
      <w:pPr>
        <w:tabs>
          <w:tab w:val="num" w:pos="0"/>
        </w:tabs>
        <w:ind w:left="6469" w:hanging="360"/>
      </w:pPr>
    </w:lvl>
  </w:abstractNum>
  <w:abstractNum w:abstractNumId="10" w15:restartNumberingAfterBreak="0">
    <w:nsid w:val="4FF22C70"/>
    <w:multiLevelType w:val="multilevel"/>
    <w:tmpl w:val="17265B7A"/>
    <w:lvl w:ilvl="0">
      <w:start w:val="1"/>
      <w:numFmt w:val="decimal"/>
      <w:lvlText w:val="%1."/>
      <w:lvlJc w:val="right"/>
      <w:pPr>
        <w:tabs>
          <w:tab w:val="num" w:pos="0"/>
        </w:tabs>
        <w:ind w:left="709" w:hanging="360"/>
      </w:pPr>
    </w:lvl>
    <w:lvl w:ilvl="1">
      <w:start w:val="1"/>
      <w:numFmt w:val="decimal"/>
      <w:lvlText w:val="%2."/>
      <w:lvlJc w:val="right"/>
      <w:pPr>
        <w:tabs>
          <w:tab w:val="num" w:pos="0"/>
        </w:tabs>
        <w:ind w:left="1429" w:hanging="360"/>
      </w:pPr>
    </w:lvl>
    <w:lvl w:ilvl="2">
      <w:start w:val="1"/>
      <w:numFmt w:val="decimal"/>
      <w:lvlText w:val="%3."/>
      <w:lvlJc w:val="right"/>
      <w:pPr>
        <w:tabs>
          <w:tab w:val="num" w:pos="0"/>
        </w:tabs>
        <w:ind w:left="2149" w:hanging="360"/>
      </w:pPr>
    </w:lvl>
    <w:lvl w:ilvl="3">
      <w:start w:val="1"/>
      <w:numFmt w:val="decimal"/>
      <w:lvlText w:val="%4."/>
      <w:lvlJc w:val="right"/>
      <w:pPr>
        <w:tabs>
          <w:tab w:val="num" w:pos="0"/>
        </w:tabs>
        <w:ind w:left="2869" w:hanging="360"/>
      </w:pPr>
    </w:lvl>
    <w:lvl w:ilvl="4">
      <w:start w:val="1"/>
      <w:numFmt w:val="decimal"/>
      <w:lvlText w:val="%5."/>
      <w:lvlJc w:val="right"/>
      <w:pPr>
        <w:tabs>
          <w:tab w:val="num" w:pos="0"/>
        </w:tabs>
        <w:ind w:left="3589" w:hanging="360"/>
      </w:pPr>
    </w:lvl>
    <w:lvl w:ilvl="5">
      <w:start w:val="1"/>
      <w:numFmt w:val="decimal"/>
      <w:lvlText w:val="%6."/>
      <w:lvlJc w:val="right"/>
      <w:pPr>
        <w:tabs>
          <w:tab w:val="num" w:pos="0"/>
        </w:tabs>
        <w:ind w:left="4309" w:hanging="360"/>
      </w:pPr>
    </w:lvl>
    <w:lvl w:ilvl="6">
      <w:start w:val="1"/>
      <w:numFmt w:val="decimal"/>
      <w:lvlText w:val="%7."/>
      <w:lvlJc w:val="right"/>
      <w:pPr>
        <w:tabs>
          <w:tab w:val="num" w:pos="0"/>
        </w:tabs>
        <w:ind w:left="5029" w:hanging="360"/>
      </w:pPr>
    </w:lvl>
    <w:lvl w:ilvl="7">
      <w:start w:val="1"/>
      <w:numFmt w:val="decimal"/>
      <w:lvlText w:val="%8."/>
      <w:lvlJc w:val="right"/>
      <w:pPr>
        <w:tabs>
          <w:tab w:val="num" w:pos="0"/>
        </w:tabs>
        <w:ind w:left="5749" w:hanging="360"/>
      </w:pPr>
    </w:lvl>
    <w:lvl w:ilvl="8">
      <w:start w:val="1"/>
      <w:numFmt w:val="decimal"/>
      <w:lvlText w:val="%9."/>
      <w:lvlJc w:val="right"/>
      <w:pPr>
        <w:tabs>
          <w:tab w:val="num" w:pos="0"/>
        </w:tabs>
        <w:ind w:left="6469" w:hanging="360"/>
      </w:pPr>
    </w:lvl>
  </w:abstractNum>
  <w:abstractNum w:abstractNumId="11" w15:restartNumberingAfterBreak="0">
    <w:nsid w:val="54A63B90"/>
    <w:multiLevelType w:val="multilevel"/>
    <w:tmpl w:val="957A109E"/>
    <w:lvl w:ilvl="0">
      <w:start w:val="1"/>
      <w:numFmt w:val="decimal"/>
      <w:lvlText w:val="%1."/>
      <w:lvlJc w:val="right"/>
      <w:pPr>
        <w:tabs>
          <w:tab w:val="num" w:pos="0"/>
        </w:tabs>
        <w:ind w:left="709" w:hanging="360"/>
      </w:pPr>
    </w:lvl>
    <w:lvl w:ilvl="1">
      <w:start w:val="1"/>
      <w:numFmt w:val="decimal"/>
      <w:lvlText w:val="%2."/>
      <w:lvlJc w:val="right"/>
      <w:pPr>
        <w:tabs>
          <w:tab w:val="num" w:pos="0"/>
        </w:tabs>
        <w:ind w:left="1429" w:hanging="360"/>
      </w:pPr>
    </w:lvl>
    <w:lvl w:ilvl="2">
      <w:start w:val="1"/>
      <w:numFmt w:val="decimal"/>
      <w:lvlText w:val="%3."/>
      <w:lvlJc w:val="right"/>
      <w:pPr>
        <w:tabs>
          <w:tab w:val="num" w:pos="0"/>
        </w:tabs>
        <w:ind w:left="2149" w:hanging="360"/>
      </w:pPr>
    </w:lvl>
    <w:lvl w:ilvl="3">
      <w:start w:val="1"/>
      <w:numFmt w:val="decimal"/>
      <w:lvlText w:val="%4."/>
      <w:lvlJc w:val="right"/>
      <w:pPr>
        <w:tabs>
          <w:tab w:val="num" w:pos="0"/>
        </w:tabs>
        <w:ind w:left="2869" w:hanging="360"/>
      </w:pPr>
    </w:lvl>
    <w:lvl w:ilvl="4">
      <w:start w:val="1"/>
      <w:numFmt w:val="decimal"/>
      <w:lvlText w:val="%5."/>
      <w:lvlJc w:val="right"/>
      <w:pPr>
        <w:tabs>
          <w:tab w:val="num" w:pos="0"/>
        </w:tabs>
        <w:ind w:left="3589" w:hanging="360"/>
      </w:pPr>
    </w:lvl>
    <w:lvl w:ilvl="5">
      <w:start w:val="1"/>
      <w:numFmt w:val="decimal"/>
      <w:lvlText w:val="%6."/>
      <w:lvlJc w:val="right"/>
      <w:pPr>
        <w:tabs>
          <w:tab w:val="num" w:pos="0"/>
        </w:tabs>
        <w:ind w:left="4309" w:hanging="360"/>
      </w:pPr>
    </w:lvl>
    <w:lvl w:ilvl="6">
      <w:start w:val="1"/>
      <w:numFmt w:val="decimal"/>
      <w:lvlText w:val="%7."/>
      <w:lvlJc w:val="right"/>
      <w:pPr>
        <w:tabs>
          <w:tab w:val="num" w:pos="0"/>
        </w:tabs>
        <w:ind w:left="5029" w:hanging="360"/>
      </w:pPr>
    </w:lvl>
    <w:lvl w:ilvl="7">
      <w:start w:val="1"/>
      <w:numFmt w:val="decimal"/>
      <w:lvlText w:val="%8."/>
      <w:lvlJc w:val="right"/>
      <w:pPr>
        <w:tabs>
          <w:tab w:val="num" w:pos="0"/>
        </w:tabs>
        <w:ind w:left="5749" w:hanging="360"/>
      </w:pPr>
    </w:lvl>
    <w:lvl w:ilvl="8">
      <w:start w:val="1"/>
      <w:numFmt w:val="decimal"/>
      <w:lvlText w:val="%9."/>
      <w:lvlJc w:val="right"/>
      <w:pPr>
        <w:tabs>
          <w:tab w:val="num" w:pos="0"/>
        </w:tabs>
        <w:ind w:left="6469" w:hanging="360"/>
      </w:pPr>
    </w:lvl>
  </w:abstractNum>
  <w:abstractNum w:abstractNumId="12" w15:restartNumberingAfterBreak="0">
    <w:nsid w:val="6D4C443D"/>
    <w:multiLevelType w:val="multilevel"/>
    <w:tmpl w:val="448629F8"/>
    <w:lvl w:ilvl="0">
      <w:start w:val="1"/>
      <w:numFmt w:val="decimal"/>
      <w:lvlText w:val="%1."/>
      <w:lvlJc w:val="right"/>
      <w:pPr>
        <w:tabs>
          <w:tab w:val="num" w:pos="0"/>
        </w:tabs>
        <w:ind w:left="709" w:hanging="360"/>
      </w:pPr>
    </w:lvl>
    <w:lvl w:ilvl="1">
      <w:start w:val="1"/>
      <w:numFmt w:val="decimal"/>
      <w:lvlText w:val="%2."/>
      <w:lvlJc w:val="right"/>
      <w:pPr>
        <w:tabs>
          <w:tab w:val="num" w:pos="0"/>
        </w:tabs>
        <w:ind w:left="1429" w:hanging="360"/>
      </w:pPr>
    </w:lvl>
    <w:lvl w:ilvl="2">
      <w:start w:val="1"/>
      <w:numFmt w:val="decimal"/>
      <w:lvlText w:val="%3."/>
      <w:lvlJc w:val="right"/>
      <w:pPr>
        <w:tabs>
          <w:tab w:val="num" w:pos="0"/>
        </w:tabs>
        <w:ind w:left="2149" w:hanging="180"/>
      </w:pPr>
    </w:lvl>
    <w:lvl w:ilvl="3">
      <w:start w:val="1"/>
      <w:numFmt w:val="decimal"/>
      <w:lvlText w:val="%4."/>
      <w:lvlJc w:val="right"/>
      <w:pPr>
        <w:tabs>
          <w:tab w:val="num" w:pos="0"/>
        </w:tabs>
        <w:ind w:left="2869" w:hanging="360"/>
      </w:pPr>
    </w:lvl>
    <w:lvl w:ilvl="4">
      <w:start w:val="1"/>
      <w:numFmt w:val="decimal"/>
      <w:lvlText w:val="%5."/>
      <w:lvlJc w:val="right"/>
      <w:pPr>
        <w:tabs>
          <w:tab w:val="num" w:pos="0"/>
        </w:tabs>
        <w:ind w:left="3589" w:hanging="360"/>
      </w:pPr>
    </w:lvl>
    <w:lvl w:ilvl="5">
      <w:start w:val="1"/>
      <w:numFmt w:val="decimal"/>
      <w:lvlText w:val="%6."/>
      <w:lvlJc w:val="right"/>
      <w:pPr>
        <w:tabs>
          <w:tab w:val="num" w:pos="0"/>
        </w:tabs>
        <w:ind w:left="4309" w:hanging="180"/>
      </w:pPr>
    </w:lvl>
    <w:lvl w:ilvl="6">
      <w:start w:val="1"/>
      <w:numFmt w:val="decimal"/>
      <w:lvlText w:val="%7."/>
      <w:lvlJc w:val="right"/>
      <w:pPr>
        <w:tabs>
          <w:tab w:val="num" w:pos="0"/>
        </w:tabs>
        <w:ind w:left="5029" w:hanging="360"/>
      </w:pPr>
    </w:lvl>
    <w:lvl w:ilvl="7">
      <w:start w:val="1"/>
      <w:numFmt w:val="decimal"/>
      <w:lvlText w:val="%8."/>
      <w:lvlJc w:val="right"/>
      <w:pPr>
        <w:tabs>
          <w:tab w:val="num" w:pos="0"/>
        </w:tabs>
        <w:ind w:left="5749" w:hanging="360"/>
      </w:pPr>
    </w:lvl>
    <w:lvl w:ilvl="8">
      <w:start w:val="1"/>
      <w:numFmt w:val="decimal"/>
      <w:lvlText w:val="%9."/>
      <w:lvlJc w:val="right"/>
      <w:pPr>
        <w:tabs>
          <w:tab w:val="num" w:pos="0"/>
        </w:tabs>
        <w:ind w:left="6469" w:hanging="180"/>
      </w:pPr>
    </w:lvl>
  </w:abstractNum>
  <w:abstractNum w:abstractNumId="13" w15:restartNumberingAfterBreak="0">
    <w:nsid w:val="786756B2"/>
    <w:multiLevelType w:val="multilevel"/>
    <w:tmpl w:val="64382C76"/>
    <w:lvl w:ilvl="0">
      <w:start w:val="1"/>
      <w:numFmt w:val="decimal"/>
      <w:lvlText w:val="%1."/>
      <w:lvlJc w:val="right"/>
      <w:pPr>
        <w:tabs>
          <w:tab w:val="num" w:pos="0"/>
        </w:tabs>
        <w:ind w:left="709" w:hanging="360"/>
      </w:pPr>
    </w:lvl>
    <w:lvl w:ilvl="1">
      <w:start w:val="1"/>
      <w:numFmt w:val="decimal"/>
      <w:lvlText w:val="%2."/>
      <w:lvlJc w:val="right"/>
      <w:pPr>
        <w:tabs>
          <w:tab w:val="num" w:pos="0"/>
        </w:tabs>
        <w:ind w:left="1429" w:hanging="360"/>
      </w:pPr>
    </w:lvl>
    <w:lvl w:ilvl="2">
      <w:start w:val="1"/>
      <w:numFmt w:val="decimal"/>
      <w:lvlText w:val="%3."/>
      <w:lvlJc w:val="right"/>
      <w:pPr>
        <w:tabs>
          <w:tab w:val="num" w:pos="0"/>
        </w:tabs>
        <w:ind w:left="2149" w:hanging="180"/>
      </w:pPr>
    </w:lvl>
    <w:lvl w:ilvl="3">
      <w:start w:val="1"/>
      <w:numFmt w:val="decimal"/>
      <w:lvlText w:val="%4."/>
      <w:lvlJc w:val="right"/>
      <w:pPr>
        <w:tabs>
          <w:tab w:val="num" w:pos="0"/>
        </w:tabs>
        <w:ind w:left="2869" w:hanging="360"/>
      </w:pPr>
    </w:lvl>
    <w:lvl w:ilvl="4">
      <w:start w:val="1"/>
      <w:numFmt w:val="decimal"/>
      <w:lvlText w:val="%5."/>
      <w:lvlJc w:val="right"/>
      <w:pPr>
        <w:tabs>
          <w:tab w:val="num" w:pos="0"/>
        </w:tabs>
        <w:ind w:left="3589" w:hanging="360"/>
      </w:pPr>
    </w:lvl>
    <w:lvl w:ilvl="5">
      <w:start w:val="1"/>
      <w:numFmt w:val="decimal"/>
      <w:lvlText w:val="%6."/>
      <w:lvlJc w:val="right"/>
      <w:pPr>
        <w:tabs>
          <w:tab w:val="num" w:pos="0"/>
        </w:tabs>
        <w:ind w:left="4309" w:hanging="180"/>
      </w:pPr>
    </w:lvl>
    <w:lvl w:ilvl="6">
      <w:start w:val="1"/>
      <w:numFmt w:val="decimal"/>
      <w:lvlText w:val="%7."/>
      <w:lvlJc w:val="right"/>
      <w:pPr>
        <w:tabs>
          <w:tab w:val="num" w:pos="0"/>
        </w:tabs>
        <w:ind w:left="5029" w:hanging="360"/>
      </w:pPr>
    </w:lvl>
    <w:lvl w:ilvl="7">
      <w:start w:val="1"/>
      <w:numFmt w:val="decimal"/>
      <w:lvlText w:val="%8."/>
      <w:lvlJc w:val="right"/>
      <w:pPr>
        <w:tabs>
          <w:tab w:val="num" w:pos="0"/>
        </w:tabs>
        <w:ind w:left="5749" w:hanging="360"/>
      </w:pPr>
    </w:lvl>
    <w:lvl w:ilvl="8">
      <w:start w:val="1"/>
      <w:numFmt w:val="decimal"/>
      <w:lvlText w:val="%9."/>
      <w:lvlJc w:val="right"/>
      <w:pPr>
        <w:tabs>
          <w:tab w:val="num" w:pos="0"/>
        </w:tabs>
        <w:ind w:left="6469" w:hanging="180"/>
      </w:pPr>
    </w:lvl>
  </w:abstractNum>
  <w:abstractNum w:abstractNumId="14" w15:restartNumberingAfterBreak="0">
    <w:nsid w:val="792C64EA"/>
    <w:multiLevelType w:val="multilevel"/>
    <w:tmpl w:val="7A322B14"/>
    <w:lvl w:ilvl="0">
      <w:start w:val="1"/>
      <w:numFmt w:val="decimal"/>
      <w:lvlText w:val="%1."/>
      <w:lvlJc w:val="right"/>
      <w:pPr>
        <w:tabs>
          <w:tab w:val="num" w:pos="0"/>
        </w:tabs>
        <w:ind w:left="709" w:hanging="360"/>
      </w:pPr>
    </w:lvl>
    <w:lvl w:ilvl="1">
      <w:start w:val="1"/>
      <w:numFmt w:val="decimal"/>
      <w:lvlText w:val="%2."/>
      <w:lvlJc w:val="right"/>
      <w:pPr>
        <w:tabs>
          <w:tab w:val="num" w:pos="0"/>
        </w:tabs>
        <w:ind w:left="1429" w:hanging="360"/>
      </w:pPr>
    </w:lvl>
    <w:lvl w:ilvl="2">
      <w:start w:val="1"/>
      <w:numFmt w:val="decimal"/>
      <w:lvlText w:val="%3."/>
      <w:lvlJc w:val="right"/>
      <w:pPr>
        <w:tabs>
          <w:tab w:val="num" w:pos="0"/>
        </w:tabs>
        <w:ind w:left="2149" w:hanging="180"/>
      </w:pPr>
    </w:lvl>
    <w:lvl w:ilvl="3">
      <w:start w:val="1"/>
      <w:numFmt w:val="decimal"/>
      <w:lvlText w:val="%4."/>
      <w:lvlJc w:val="right"/>
      <w:pPr>
        <w:tabs>
          <w:tab w:val="num" w:pos="0"/>
        </w:tabs>
        <w:ind w:left="2869" w:hanging="360"/>
      </w:pPr>
    </w:lvl>
    <w:lvl w:ilvl="4">
      <w:start w:val="1"/>
      <w:numFmt w:val="decimal"/>
      <w:lvlText w:val="%5."/>
      <w:lvlJc w:val="right"/>
      <w:pPr>
        <w:tabs>
          <w:tab w:val="num" w:pos="0"/>
        </w:tabs>
        <w:ind w:left="3589" w:hanging="360"/>
      </w:pPr>
    </w:lvl>
    <w:lvl w:ilvl="5">
      <w:start w:val="1"/>
      <w:numFmt w:val="decimal"/>
      <w:lvlText w:val="%6."/>
      <w:lvlJc w:val="right"/>
      <w:pPr>
        <w:tabs>
          <w:tab w:val="num" w:pos="0"/>
        </w:tabs>
        <w:ind w:left="4309" w:hanging="180"/>
      </w:pPr>
    </w:lvl>
    <w:lvl w:ilvl="6">
      <w:start w:val="1"/>
      <w:numFmt w:val="decimal"/>
      <w:lvlText w:val="%7."/>
      <w:lvlJc w:val="right"/>
      <w:pPr>
        <w:tabs>
          <w:tab w:val="num" w:pos="0"/>
        </w:tabs>
        <w:ind w:left="5029" w:hanging="360"/>
      </w:pPr>
    </w:lvl>
    <w:lvl w:ilvl="7">
      <w:start w:val="1"/>
      <w:numFmt w:val="decimal"/>
      <w:lvlText w:val="%8."/>
      <w:lvlJc w:val="right"/>
      <w:pPr>
        <w:tabs>
          <w:tab w:val="num" w:pos="0"/>
        </w:tabs>
        <w:ind w:left="5749" w:hanging="360"/>
      </w:pPr>
    </w:lvl>
    <w:lvl w:ilvl="8">
      <w:start w:val="1"/>
      <w:numFmt w:val="decimal"/>
      <w:lvlText w:val="%9."/>
      <w:lvlJc w:val="right"/>
      <w:pPr>
        <w:tabs>
          <w:tab w:val="num" w:pos="0"/>
        </w:tabs>
        <w:ind w:left="6469" w:hanging="180"/>
      </w:pPr>
    </w:lvl>
  </w:abstractNum>
  <w:num w:numId="1">
    <w:abstractNumId w:val="3"/>
  </w:num>
  <w:num w:numId="2">
    <w:abstractNumId w:val="13"/>
  </w:num>
  <w:num w:numId="3">
    <w:abstractNumId w:val="0"/>
  </w:num>
  <w:num w:numId="4">
    <w:abstractNumId w:val="6"/>
  </w:num>
  <w:num w:numId="5">
    <w:abstractNumId w:val="11"/>
  </w:num>
  <w:num w:numId="6">
    <w:abstractNumId w:val="12"/>
  </w:num>
  <w:num w:numId="7">
    <w:abstractNumId w:val="8"/>
  </w:num>
  <w:num w:numId="8">
    <w:abstractNumId w:val="1"/>
  </w:num>
  <w:num w:numId="9">
    <w:abstractNumId w:val="5"/>
  </w:num>
  <w:num w:numId="10">
    <w:abstractNumId w:val="10"/>
  </w:num>
  <w:num w:numId="11">
    <w:abstractNumId w:val="14"/>
  </w:num>
  <w:num w:numId="12">
    <w:abstractNumId w:val="2"/>
  </w:num>
  <w:num w:numId="13">
    <w:abstractNumId w:val="4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7AED"/>
    <w:rsid w:val="00025194"/>
    <w:rsid w:val="00063799"/>
    <w:rsid w:val="000C0DD0"/>
    <w:rsid w:val="00156174"/>
    <w:rsid w:val="001B34BF"/>
    <w:rsid w:val="001C22A6"/>
    <w:rsid w:val="001C6CF1"/>
    <w:rsid w:val="001E7C48"/>
    <w:rsid w:val="00215433"/>
    <w:rsid w:val="00262BAA"/>
    <w:rsid w:val="00272DF1"/>
    <w:rsid w:val="00275091"/>
    <w:rsid w:val="00292B3E"/>
    <w:rsid w:val="0037247A"/>
    <w:rsid w:val="003C1F55"/>
    <w:rsid w:val="003D044F"/>
    <w:rsid w:val="003D3010"/>
    <w:rsid w:val="00400C95"/>
    <w:rsid w:val="0040556E"/>
    <w:rsid w:val="00432640"/>
    <w:rsid w:val="00473445"/>
    <w:rsid w:val="004E40F1"/>
    <w:rsid w:val="004F1110"/>
    <w:rsid w:val="005052F5"/>
    <w:rsid w:val="00524017"/>
    <w:rsid w:val="005A5227"/>
    <w:rsid w:val="00624F36"/>
    <w:rsid w:val="0069411B"/>
    <w:rsid w:val="0071109E"/>
    <w:rsid w:val="00770498"/>
    <w:rsid w:val="00795714"/>
    <w:rsid w:val="007A201C"/>
    <w:rsid w:val="008129DA"/>
    <w:rsid w:val="00821C4C"/>
    <w:rsid w:val="00827F5A"/>
    <w:rsid w:val="00834000"/>
    <w:rsid w:val="00875B3A"/>
    <w:rsid w:val="008F59FC"/>
    <w:rsid w:val="0091517C"/>
    <w:rsid w:val="00934456"/>
    <w:rsid w:val="00950CB8"/>
    <w:rsid w:val="00973414"/>
    <w:rsid w:val="009D2099"/>
    <w:rsid w:val="00A216B5"/>
    <w:rsid w:val="00A3436B"/>
    <w:rsid w:val="00A40445"/>
    <w:rsid w:val="00A466E6"/>
    <w:rsid w:val="00A5079A"/>
    <w:rsid w:val="00A52863"/>
    <w:rsid w:val="00A633B8"/>
    <w:rsid w:val="00A94102"/>
    <w:rsid w:val="00AE5128"/>
    <w:rsid w:val="00B9271A"/>
    <w:rsid w:val="00BA076F"/>
    <w:rsid w:val="00CC621E"/>
    <w:rsid w:val="00CE1BA3"/>
    <w:rsid w:val="00D67760"/>
    <w:rsid w:val="00DD12DE"/>
    <w:rsid w:val="00E40968"/>
    <w:rsid w:val="00E42382"/>
    <w:rsid w:val="00E47AED"/>
    <w:rsid w:val="00E82133"/>
    <w:rsid w:val="00F67D66"/>
    <w:rsid w:val="00FB5051"/>
    <w:rsid w:val="00FC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5A08F0-E1A0-4E26-B203-6BEA1EB49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09C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rsid w:val="009809CC"/>
    <w:pPr>
      <w:keepNext/>
      <w:keepLines/>
      <w:spacing w:before="360" w:after="80"/>
      <w:outlineLvl w:val="0"/>
    </w:pPr>
    <w:rPr>
      <w:rFonts w:ascii="Arial" w:eastAsia="Arial" w:hAnsi="Arial" w:cs="Arial"/>
      <w:color w:val="2E74B5" w:themeColor="accent1" w:themeShade="BF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rsid w:val="009809CC"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9809CC"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9809CC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9809CC"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9809CC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9809CC"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9809CC"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9809CC"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1Char">
    <w:name w:val="Heading 1 Char"/>
    <w:basedOn w:val="a0"/>
    <w:link w:val="11"/>
    <w:uiPriority w:val="9"/>
    <w:qFormat/>
    <w:rsid w:val="009809CC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a0"/>
    <w:link w:val="21"/>
    <w:uiPriority w:val="9"/>
    <w:qFormat/>
    <w:rsid w:val="009809CC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a0"/>
    <w:link w:val="31"/>
    <w:uiPriority w:val="9"/>
    <w:qFormat/>
    <w:rsid w:val="009809CC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a0"/>
    <w:link w:val="41"/>
    <w:uiPriority w:val="9"/>
    <w:qFormat/>
    <w:rsid w:val="009809CC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Heading5Char">
    <w:name w:val="Heading 5 Char"/>
    <w:basedOn w:val="a0"/>
    <w:link w:val="51"/>
    <w:uiPriority w:val="9"/>
    <w:qFormat/>
    <w:rsid w:val="009809CC"/>
    <w:rPr>
      <w:rFonts w:ascii="Arial" w:eastAsia="Arial" w:hAnsi="Arial" w:cs="Arial"/>
      <w:color w:val="2E74B5" w:themeColor="accent1" w:themeShade="BF"/>
    </w:rPr>
  </w:style>
  <w:style w:type="character" w:customStyle="1" w:styleId="Heading6Char">
    <w:name w:val="Heading 6 Char"/>
    <w:basedOn w:val="a0"/>
    <w:link w:val="61"/>
    <w:uiPriority w:val="9"/>
    <w:qFormat/>
    <w:rsid w:val="009809CC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a0"/>
    <w:link w:val="71"/>
    <w:uiPriority w:val="9"/>
    <w:qFormat/>
    <w:rsid w:val="009809CC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a0"/>
    <w:link w:val="81"/>
    <w:uiPriority w:val="9"/>
    <w:qFormat/>
    <w:rsid w:val="009809CC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a0"/>
    <w:link w:val="91"/>
    <w:uiPriority w:val="9"/>
    <w:qFormat/>
    <w:rsid w:val="009809CC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a3">
    <w:name w:val="Название Знак"/>
    <w:basedOn w:val="a0"/>
    <w:link w:val="a4"/>
    <w:uiPriority w:val="10"/>
    <w:qFormat/>
    <w:rsid w:val="009809CC"/>
    <w:rPr>
      <w:rFonts w:ascii="Arial" w:eastAsia="Arial" w:hAnsi="Arial" w:cs="Arial"/>
      <w:spacing w:val="-10"/>
      <w:sz w:val="56"/>
      <w:szCs w:val="56"/>
    </w:rPr>
  </w:style>
  <w:style w:type="character" w:customStyle="1" w:styleId="a5">
    <w:name w:val="Подзаголовок Знак"/>
    <w:basedOn w:val="a0"/>
    <w:link w:val="a6"/>
    <w:uiPriority w:val="11"/>
    <w:qFormat/>
    <w:rsid w:val="009809CC"/>
    <w:rPr>
      <w:color w:val="595959" w:themeColor="text1" w:themeTint="A6"/>
      <w:spacing w:val="15"/>
      <w:sz w:val="28"/>
      <w:szCs w:val="28"/>
    </w:rPr>
  </w:style>
  <w:style w:type="character" w:customStyle="1" w:styleId="2">
    <w:name w:val="Цитата 2 Знак"/>
    <w:basedOn w:val="a0"/>
    <w:link w:val="20"/>
    <w:uiPriority w:val="29"/>
    <w:qFormat/>
    <w:rsid w:val="009809CC"/>
    <w:rPr>
      <w:i/>
      <w:iCs/>
      <w:color w:val="404040" w:themeColor="text1" w:themeTint="BF"/>
    </w:rPr>
  </w:style>
  <w:style w:type="character" w:styleId="a7">
    <w:name w:val="Intense Emphasis"/>
    <w:basedOn w:val="a0"/>
    <w:uiPriority w:val="21"/>
    <w:qFormat/>
    <w:rsid w:val="009809CC"/>
    <w:rPr>
      <w:i/>
      <w:iCs/>
      <w:color w:val="2E74B5" w:themeColor="accent1" w:themeShade="BF"/>
    </w:rPr>
  </w:style>
  <w:style w:type="character" w:customStyle="1" w:styleId="a8">
    <w:name w:val="Выделенная цитата Знак"/>
    <w:basedOn w:val="a0"/>
    <w:link w:val="a9"/>
    <w:uiPriority w:val="30"/>
    <w:qFormat/>
    <w:rsid w:val="009809CC"/>
    <w:rPr>
      <w:i/>
      <w:iCs/>
      <w:color w:val="2E74B5" w:themeColor="accent1" w:themeShade="BF"/>
    </w:rPr>
  </w:style>
  <w:style w:type="character" w:styleId="aa">
    <w:name w:val="Intense Reference"/>
    <w:basedOn w:val="a0"/>
    <w:uiPriority w:val="32"/>
    <w:qFormat/>
    <w:rsid w:val="009809CC"/>
    <w:rPr>
      <w:b/>
      <w:bCs/>
      <w:smallCaps/>
      <w:color w:val="2E74B5" w:themeColor="accent1" w:themeShade="BF"/>
      <w:spacing w:val="5"/>
    </w:rPr>
  </w:style>
  <w:style w:type="character" w:styleId="ab">
    <w:name w:val="Subtle Emphasis"/>
    <w:basedOn w:val="a0"/>
    <w:uiPriority w:val="19"/>
    <w:qFormat/>
    <w:rsid w:val="009809CC"/>
    <w:rPr>
      <w:i/>
      <w:iCs/>
      <w:color w:val="404040" w:themeColor="text1" w:themeTint="BF"/>
    </w:rPr>
  </w:style>
  <w:style w:type="character" w:styleId="ac">
    <w:name w:val="Emphasis"/>
    <w:basedOn w:val="a0"/>
    <w:uiPriority w:val="20"/>
    <w:qFormat/>
    <w:rsid w:val="009809CC"/>
    <w:rPr>
      <w:i/>
      <w:iCs/>
    </w:rPr>
  </w:style>
  <w:style w:type="character" w:styleId="ad">
    <w:name w:val="Strong"/>
    <w:basedOn w:val="a0"/>
    <w:uiPriority w:val="22"/>
    <w:qFormat/>
    <w:rsid w:val="009809CC"/>
    <w:rPr>
      <w:b/>
      <w:bCs/>
    </w:rPr>
  </w:style>
  <w:style w:type="character" w:styleId="ae">
    <w:name w:val="Subtle Reference"/>
    <w:basedOn w:val="a0"/>
    <w:uiPriority w:val="31"/>
    <w:qFormat/>
    <w:rsid w:val="009809CC"/>
    <w:rPr>
      <w:smallCaps/>
      <w:color w:val="5A5A5A" w:themeColor="text1" w:themeTint="A5"/>
    </w:rPr>
  </w:style>
  <w:style w:type="character" w:styleId="af">
    <w:name w:val="Book Title"/>
    <w:basedOn w:val="a0"/>
    <w:uiPriority w:val="33"/>
    <w:qFormat/>
    <w:rsid w:val="009809CC"/>
    <w:rPr>
      <w:b/>
      <w:bCs/>
      <w:i/>
      <w:iCs/>
      <w:spacing w:val="5"/>
    </w:rPr>
  </w:style>
  <w:style w:type="character" w:customStyle="1" w:styleId="HeaderChar">
    <w:name w:val="Header Char"/>
    <w:basedOn w:val="a0"/>
    <w:link w:val="1"/>
    <w:uiPriority w:val="99"/>
    <w:qFormat/>
    <w:rsid w:val="009809CC"/>
  </w:style>
  <w:style w:type="character" w:customStyle="1" w:styleId="FooterChar">
    <w:name w:val="Footer Char"/>
    <w:basedOn w:val="a0"/>
    <w:link w:val="10"/>
    <w:uiPriority w:val="99"/>
    <w:qFormat/>
    <w:rsid w:val="009809CC"/>
  </w:style>
  <w:style w:type="character" w:customStyle="1" w:styleId="af0">
    <w:name w:val="Текст сноски Знак"/>
    <w:basedOn w:val="a0"/>
    <w:link w:val="af1"/>
    <w:uiPriority w:val="99"/>
    <w:semiHidden/>
    <w:qFormat/>
    <w:rsid w:val="009809CC"/>
    <w:rPr>
      <w:sz w:val="20"/>
      <w:szCs w:val="20"/>
    </w:rPr>
  </w:style>
  <w:style w:type="character" w:customStyle="1" w:styleId="af2">
    <w:name w:val="Символ сноски"/>
    <w:basedOn w:val="a0"/>
    <w:uiPriority w:val="99"/>
    <w:semiHidden/>
    <w:unhideWhenUsed/>
    <w:qFormat/>
    <w:rsid w:val="009809CC"/>
    <w:rPr>
      <w:vertAlign w:val="superscript"/>
    </w:rPr>
  </w:style>
  <w:style w:type="character" w:styleId="af3">
    <w:name w:val="footnote reference"/>
    <w:rsid w:val="00E47AED"/>
    <w:rPr>
      <w:vertAlign w:val="superscript"/>
    </w:rPr>
  </w:style>
  <w:style w:type="character" w:customStyle="1" w:styleId="af4">
    <w:name w:val="Текст концевой сноски Знак"/>
    <w:basedOn w:val="a0"/>
    <w:link w:val="af5"/>
    <w:uiPriority w:val="99"/>
    <w:semiHidden/>
    <w:qFormat/>
    <w:rsid w:val="009809CC"/>
    <w:rPr>
      <w:sz w:val="20"/>
      <w:szCs w:val="20"/>
    </w:rPr>
  </w:style>
  <w:style w:type="character" w:customStyle="1" w:styleId="af6">
    <w:name w:val="Символ концевой сноски"/>
    <w:basedOn w:val="a0"/>
    <w:uiPriority w:val="99"/>
    <w:semiHidden/>
    <w:unhideWhenUsed/>
    <w:qFormat/>
    <w:rsid w:val="009809CC"/>
    <w:rPr>
      <w:vertAlign w:val="superscript"/>
    </w:rPr>
  </w:style>
  <w:style w:type="character" w:styleId="af7">
    <w:name w:val="endnote reference"/>
    <w:rsid w:val="00E47AED"/>
    <w:rPr>
      <w:vertAlign w:val="superscript"/>
    </w:rPr>
  </w:style>
  <w:style w:type="character" w:styleId="af8">
    <w:name w:val="Hyperlink"/>
    <w:basedOn w:val="a0"/>
    <w:uiPriority w:val="99"/>
    <w:unhideWhenUsed/>
    <w:rsid w:val="009809CC"/>
    <w:rPr>
      <w:color w:val="0563C1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9809CC"/>
    <w:rPr>
      <w:color w:val="954F72" w:themeColor="followedHyperlink"/>
      <w:u w:val="single"/>
    </w:rPr>
  </w:style>
  <w:style w:type="character" w:styleId="afa">
    <w:name w:val="Placeholder Text"/>
    <w:basedOn w:val="a0"/>
    <w:uiPriority w:val="99"/>
    <w:semiHidden/>
    <w:qFormat/>
    <w:rsid w:val="009809CC"/>
    <w:rPr>
      <w:color w:val="666666"/>
    </w:rPr>
  </w:style>
  <w:style w:type="paragraph" w:customStyle="1" w:styleId="afb">
    <w:name w:val="Заголовок"/>
    <w:basedOn w:val="a"/>
    <w:next w:val="afc"/>
    <w:qFormat/>
    <w:rsid w:val="00E47AED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fc">
    <w:name w:val="Body Text"/>
    <w:basedOn w:val="a"/>
    <w:rsid w:val="00E47AED"/>
    <w:pPr>
      <w:spacing w:after="140"/>
    </w:pPr>
  </w:style>
  <w:style w:type="paragraph" w:styleId="afd">
    <w:name w:val="List"/>
    <w:basedOn w:val="afc"/>
    <w:rsid w:val="00E47AED"/>
    <w:rPr>
      <w:rFonts w:cs="Arial Unicode MS"/>
    </w:rPr>
  </w:style>
  <w:style w:type="paragraph" w:customStyle="1" w:styleId="12">
    <w:name w:val="Название объекта1"/>
    <w:basedOn w:val="a"/>
    <w:next w:val="a"/>
    <w:uiPriority w:val="35"/>
    <w:unhideWhenUsed/>
    <w:qFormat/>
    <w:rsid w:val="009809C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e">
    <w:name w:val="index heading"/>
    <w:basedOn w:val="afb"/>
    <w:rsid w:val="00E47AED"/>
  </w:style>
  <w:style w:type="paragraph" w:styleId="a4">
    <w:name w:val="Title"/>
    <w:basedOn w:val="a"/>
    <w:next w:val="a"/>
    <w:link w:val="a3"/>
    <w:uiPriority w:val="10"/>
    <w:qFormat/>
    <w:rsid w:val="009809CC"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paragraph" w:styleId="a6">
    <w:name w:val="Subtitle"/>
    <w:basedOn w:val="a"/>
    <w:next w:val="a"/>
    <w:link w:val="a5"/>
    <w:uiPriority w:val="11"/>
    <w:qFormat/>
    <w:rsid w:val="009809CC"/>
    <w:rPr>
      <w:color w:val="595959" w:themeColor="text1" w:themeTint="A6"/>
      <w:spacing w:val="15"/>
      <w:sz w:val="28"/>
      <w:szCs w:val="28"/>
    </w:rPr>
  </w:style>
  <w:style w:type="paragraph" w:styleId="20">
    <w:name w:val="Quote"/>
    <w:basedOn w:val="a"/>
    <w:next w:val="a"/>
    <w:link w:val="2"/>
    <w:uiPriority w:val="29"/>
    <w:qFormat/>
    <w:rsid w:val="009809CC"/>
    <w:pPr>
      <w:spacing w:before="160"/>
      <w:jc w:val="center"/>
    </w:pPr>
    <w:rPr>
      <w:i/>
      <w:iCs/>
      <w:color w:val="404040" w:themeColor="text1" w:themeTint="BF"/>
    </w:rPr>
  </w:style>
  <w:style w:type="paragraph" w:styleId="a9">
    <w:name w:val="Intense Quote"/>
    <w:basedOn w:val="a"/>
    <w:next w:val="a"/>
    <w:link w:val="a8"/>
    <w:uiPriority w:val="30"/>
    <w:qFormat/>
    <w:rsid w:val="009809C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paragraph" w:customStyle="1" w:styleId="aff">
    <w:name w:val="Колонтитулы"/>
    <w:basedOn w:val="a"/>
    <w:qFormat/>
    <w:rsid w:val="00E47AED"/>
  </w:style>
  <w:style w:type="paragraph" w:customStyle="1" w:styleId="1">
    <w:name w:val="Верхний колонтитул1"/>
    <w:basedOn w:val="a"/>
    <w:link w:val="HeaderChar"/>
    <w:uiPriority w:val="99"/>
    <w:unhideWhenUsed/>
    <w:rsid w:val="009809CC"/>
    <w:pPr>
      <w:tabs>
        <w:tab w:val="center" w:pos="4844"/>
        <w:tab w:val="right" w:pos="9689"/>
      </w:tabs>
      <w:spacing w:after="0" w:line="240" w:lineRule="auto"/>
    </w:pPr>
  </w:style>
  <w:style w:type="paragraph" w:customStyle="1" w:styleId="10">
    <w:name w:val="Нижний колонтитул1"/>
    <w:basedOn w:val="a"/>
    <w:link w:val="FooterChar"/>
    <w:uiPriority w:val="99"/>
    <w:unhideWhenUsed/>
    <w:rsid w:val="009809CC"/>
    <w:pPr>
      <w:tabs>
        <w:tab w:val="center" w:pos="4844"/>
        <w:tab w:val="right" w:pos="9689"/>
      </w:tabs>
      <w:spacing w:after="0" w:line="240" w:lineRule="auto"/>
    </w:pPr>
  </w:style>
  <w:style w:type="paragraph" w:styleId="af1">
    <w:name w:val="footnote text"/>
    <w:basedOn w:val="a"/>
    <w:link w:val="af0"/>
    <w:uiPriority w:val="99"/>
    <w:semiHidden/>
    <w:unhideWhenUsed/>
    <w:rsid w:val="009809CC"/>
    <w:pPr>
      <w:spacing w:after="0" w:line="240" w:lineRule="auto"/>
    </w:pPr>
    <w:rPr>
      <w:sz w:val="20"/>
      <w:szCs w:val="20"/>
    </w:rPr>
  </w:style>
  <w:style w:type="paragraph" w:styleId="af5">
    <w:name w:val="endnote text"/>
    <w:basedOn w:val="a"/>
    <w:link w:val="af4"/>
    <w:uiPriority w:val="99"/>
    <w:semiHidden/>
    <w:unhideWhenUsed/>
    <w:rsid w:val="009809CC"/>
    <w:pPr>
      <w:spacing w:after="0" w:line="240" w:lineRule="auto"/>
    </w:pPr>
    <w:rPr>
      <w:sz w:val="20"/>
      <w:szCs w:val="20"/>
    </w:rPr>
  </w:style>
  <w:style w:type="paragraph" w:styleId="13">
    <w:name w:val="toc 1"/>
    <w:basedOn w:val="a"/>
    <w:next w:val="a"/>
    <w:uiPriority w:val="39"/>
    <w:unhideWhenUsed/>
    <w:rsid w:val="009809CC"/>
    <w:pPr>
      <w:spacing w:after="100"/>
    </w:pPr>
  </w:style>
  <w:style w:type="paragraph" w:styleId="22">
    <w:name w:val="toc 2"/>
    <w:basedOn w:val="a"/>
    <w:next w:val="a"/>
    <w:uiPriority w:val="39"/>
    <w:unhideWhenUsed/>
    <w:rsid w:val="009809CC"/>
    <w:pPr>
      <w:spacing w:after="100"/>
      <w:ind w:left="220"/>
    </w:pPr>
  </w:style>
  <w:style w:type="paragraph" w:styleId="3">
    <w:name w:val="toc 3"/>
    <w:basedOn w:val="a"/>
    <w:next w:val="a"/>
    <w:uiPriority w:val="39"/>
    <w:unhideWhenUsed/>
    <w:rsid w:val="009809CC"/>
    <w:pPr>
      <w:spacing w:after="100"/>
      <w:ind w:left="440"/>
    </w:pPr>
  </w:style>
  <w:style w:type="paragraph" w:styleId="4">
    <w:name w:val="toc 4"/>
    <w:basedOn w:val="a"/>
    <w:next w:val="a"/>
    <w:uiPriority w:val="39"/>
    <w:unhideWhenUsed/>
    <w:rsid w:val="009809CC"/>
    <w:pPr>
      <w:spacing w:after="100"/>
      <w:ind w:left="660"/>
    </w:pPr>
  </w:style>
  <w:style w:type="paragraph" w:styleId="5">
    <w:name w:val="toc 5"/>
    <w:basedOn w:val="a"/>
    <w:next w:val="a"/>
    <w:uiPriority w:val="39"/>
    <w:unhideWhenUsed/>
    <w:rsid w:val="009809CC"/>
    <w:pPr>
      <w:spacing w:after="100"/>
      <w:ind w:left="880"/>
    </w:pPr>
  </w:style>
  <w:style w:type="paragraph" w:styleId="6">
    <w:name w:val="toc 6"/>
    <w:basedOn w:val="a"/>
    <w:next w:val="a"/>
    <w:uiPriority w:val="39"/>
    <w:unhideWhenUsed/>
    <w:rsid w:val="009809CC"/>
    <w:pPr>
      <w:spacing w:after="100"/>
      <w:ind w:left="1100"/>
    </w:pPr>
  </w:style>
  <w:style w:type="paragraph" w:styleId="7">
    <w:name w:val="toc 7"/>
    <w:basedOn w:val="a"/>
    <w:next w:val="a"/>
    <w:uiPriority w:val="39"/>
    <w:unhideWhenUsed/>
    <w:rsid w:val="009809CC"/>
    <w:pPr>
      <w:spacing w:after="100"/>
      <w:ind w:left="1320"/>
    </w:pPr>
  </w:style>
  <w:style w:type="paragraph" w:styleId="8">
    <w:name w:val="toc 8"/>
    <w:basedOn w:val="a"/>
    <w:next w:val="a"/>
    <w:uiPriority w:val="39"/>
    <w:unhideWhenUsed/>
    <w:rsid w:val="009809CC"/>
    <w:pPr>
      <w:spacing w:after="100"/>
      <w:ind w:left="1540"/>
    </w:pPr>
  </w:style>
  <w:style w:type="paragraph" w:styleId="9">
    <w:name w:val="toc 9"/>
    <w:basedOn w:val="a"/>
    <w:next w:val="a"/>
    <w:uiPriority w:val="39"/>
    <w:unhideWhenUsed/>
    <w:rsid w:val="009809CC"/>
    <w:pPr>
      <w:spacing w:after="100"/>
      <w:ind w:left="1760"/>
    </w:pPr>
  </w:style>
  <w:style w:type="paragraph" w:styleId="aff0">
    <w:name w:val="TOC Heading"/>
    <w:uiPriority w:val="39"/>
    <w:unhideWhenUsed/>
    <w:qFormat/>
    <w:rsid w:val="009809CC"/>
    <w:pPr>
      <w:spacing w:after="200" w:line="276" w:lineRule="auto"/>
    </w:pPr>
  </w:style>
  <w:style w:type="paragraph" w:styleId="aff1">
    <w:name w:val="table of figures"/>
    <w:basedOn w:val="a"/>
    <w:next w:val="a"/>
    <w:uiPriority w:val="99"/>
    <w:unhideWhenUsed/>
    <w:rsid w:val="009809CC"/>
    <w:pPr>
      <w:spacing w:after="0"/>
    </w:pPr>
  </w:style>
  <w:style w:type="paragraph" w:styleId="aff2">
    <w:name w:val="No Spacing"/>
    <w:basedOn w:val="a"/>
    <w:uiPriority w:val="1"/>
    <w:qFormat/>
    <w:rsid w:val="009809CC"/>
    <w:pPr>
      <w:spacing w:after="0" w:line="240" w:lineRule="auto"/>
    </w:pPr>
  </w:style>
  <w:style w:type="paragraph" w:styleId="aff3">
    <w:name w:val="List Paragraph"/>
    <w:basedOn w:val="a"/>
    <w:uiPriority w:val="34"/>
    <w:qFormat/>
    <w:rsid w:val="009809CC"/>
    <w:pPr>
      <w:ind w:left="720"/>
      <w:contextualSpacing/>
    </w:pPr>
  </w:style>
  <w:style w:type="numbering" w:customStyle="1" w:styleId="aff4">
    <w:name w:val="Без списка"/>
    <w:uiPriority w:val="99"/>
    <w:semiHidden/>
    <w:unhideWhenUsed/>
    <w:qFormat/>
    <w:rsid w:val="00E47AED"/>
  </w:style>
  <w:style w:type="table" w:styleId="aff5">
    <w:name w:val="Table Grid"/>
    <w:basedOn w:val="a1"/>
    <w:uiPriority w:val="59"/>
    <w:rsid w:val="009809C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9809CC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rsid w:val="009809CC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b/>
        <w:sz w:val="22"/>
      </w:rPr>
    </w:tblStylePr>
    <w:tblStylePr w:type="lastRow">
      <w:rPr>
        <w:b/>
        <w:sz w:val="22"/>
      </w:r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9809CC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b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sz w:val="22"/>
      </w:r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9809CC"/>
    <w:tblPr>
      <w:tblStyleRowBandSize w:val="1"/>
      <w:tblStyleColBandSize w:val="1"/>
    </w:tblPr>
    <w:tblStylePr w:type="firstRow">
      <w:rPr>
        <w:b/>
        <w:caps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</w:rPr>
    </w:tblStylePr>
    <w:tblStylePr w:type="firstCol">
      <w:rPr>
        <w:b/>
        <w:cap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</w:rPr>
    </w:tblStylePr>
    <w:tblStylePr w:type="band1Vert">
      <w:rPr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rsid w:val="009809CC"/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rsid w:val="009809CC"/>
    <w:tblPr>
      <w:tblStyleRowBandSize w:val="1"/>
      <w:tblStyleColBandSize w:val="1"/>
    </w:tblPr>
    <w:tblStylePr w:type="firstRow">
      <w:rPr>
        <w:i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9809CC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9809CC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9809CC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9809CC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9809CC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9809CC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9809CC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Horz">
      <w:rPr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  <w:style w:type="table" w:customStyle="1" w:styleId="-21">
    <w:name w:val="Таблица-сетка 21"/>
    <w:basedOn w:val="a1"/>
    <w:uiPriority w:val="99"/>
    <w:rsid w:val="009809CC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9809CC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DDEAF6" w:fill="DDEAF6" w:themeFill="accent1" w:themeFillTint="34"/>
      </w:tcPr>
    </w:tblStylePr>
    <w:tblStylePr w:type="band1Horz">
      <w:rPr>
        <w:sz w:val="22"/>
      </w:rPr>
      <w:tblPr/>
      <w:tcPr>
        <w:shd w:val="clear" w:color="DDEAF6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9809CC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D7D31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9809CC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9809CC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C000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9809CC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9809CC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9809CC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9809CC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DDEAF6" w:fill="DDEAF6" w:themeFill="accent1" w:themeFillTint="34"/>
      </w:tcPr>
    </w:tblStylePr>
    <w:tblStylePr w:type="band1Horz">
      <w:rPr>
        <w:sz w:val="22"/>
      </w:rPr>
      <w:tblPr/>
      <w:tcPr>
        <w:shd w:val="clear" w:color="DDEAF6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9809CC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9809CC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9809CC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9809CC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9809CC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9809CC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9809CC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</w:tcBorders>
        <w:shd w:val="clear" w:color="68A2D8" w:fill="68A2D8" w:themeFill="accent1" w:themeFillTint="EA"/>
      </w:tcPr>
    </w:tblStylePr>
    <w:tblStylePr w:type="lastRow">
      <w:rPr>
        <w:b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DEEBF6" w:fill="DEEBF6" w:themeFill="accent1" w:themeFillTint="32"/>
      </w:tcPr>
    </w:tblStylePr>
    <w:tblStylePr w:type="band1Horz">
      <w:rPr>
        <w:sz w:val="22"/>
      </w:rPr>
      <w:tblPr/>
      <w:tcPr>
        <w:shd w:val="clear" w:color="DEEBF6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9809CC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  <w:shd w:val="clear" w:color="F4B184" w:fill="F4B184" w:themeFill="accent2" w:themeFillTint="97"/>
      </w:tcPr>
    </w:tblStylePr>
    <w:tblStylePr w:type="lastRow">
      <w:rPr>
        <w:b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9809CC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  <w:shd w:val="clear" w:color="A5A5A5" w:fill="A5A5A5" w:themeFill="accent3" w:themeFillTint="FE"/>
      </w:tcPr>
    </w:tblStylePr>
    <w:tblStylePr w:type="lastRow">
      <w:rPr>
        <w:b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9809CC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  <w:shd w:val="clear" w:color="FFD865" w:fill="FFD865" w:themeFill="accent4" w:themeFillTint="9A"/>
      </w:tcPr>
    </w:tblStylePr>
    <w:tblStylePr w:type="lastRow">
      <w:rPr>
        <w:b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9809CC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fill="4472C4" w:themeFill="accent5"/>
      </w:tcPr>
    </w:tblStylePr>
    <w:tblStylePr w:type="lastRow">
      <w:rPr>
        <w:b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9809CC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 w:themeFill="accent6"/>
      </w:tcPr>
    </w:tblStylePr>
    <w:tblStylePr w:type="lastRow">
      <w:rPr>
        <w:b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9809CC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sz w:val="22"/>
      </w:rPr>
      <w:tblPr/>
      <w:tcPr>
        <w:shd w:val="clear" w:color="000000" w:fill="000000" w:themeFill="text1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b/>
        <w:sz w:val="22"/>
      </w:rPr>
      <w:tblPr/>
      <w:tcPr>
        <w:shd w:val="clear" w:color="000000" w:fill="000000" w:themeFill="text1"/>
      </w:tcPr>
    </w:tblStylePr>
    <w:tblStylePr w:type="lastCol">
      <w:rPr>
        <w:b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9809CC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sz w:val="22"/>
      </w:rPr>
      <w:tblPr/>
      <w:tcPr>
        <w:shd w:val="clear" w:color="5B9BD5" w:fill="5B9BD5" w:themeFill="accent1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5B9BD5" w:fill="5B9BD5" w:themeFill="accent1"/>
      </w:tcPr>
    </w:tblStylePr>
    <w:tblStylePr w:type="firstCol">
      <w:rPr>
        <w:b/>
        <w:sz w:val="22"/>
      </w:rPr>
      <w:tblPr/>
      <w:tcPr>
        <w:shd w:val="clear" w:color="5B9BD5" w:fill="5B9BD5" w:themeFill="accent1"/>
      </w:tcPr>
    </w:tblStylePr>
    <w:tblStylePr w:type="lastCol">
      <w:rPr>
        <w:b/>
        <w:sz w:val="22"/>
      </w:rPr>
      <w:tblPr/>
      <w:tcPr>
        <w:shd w:val="clear" w:color="5B9BD5" w:fill="5B9BD5" w:themeFill="accent1"/>
      </w:tcPr>
    </w:tblStylePr>
    <w:tblStylePr w:type="band1Vert">
      <w:tblPr/>
      <w:tcPr>
        <w:shd w:val="clear" w:color="B3D0EB" w:fill="B3D0EB" w:themeFill="accent1" w:themeFillTint="75"/>
      </w:tcPr>
    </w:tblStylePr>
    <w:tblStylePr w:type="band1Horz">
      <w:tblPr/>
      <w:tcPr>
        <w:shd w:val="clear" w:color="B3D0EB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9809CC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sz w:val="22"/>
      </w:rPr>
      <w:tblPr/>
      <w:tcPr>
        <w:shd w:val="clear" w:color="ED7D31" w:fill="ED7D31" w:themeFill="accent2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ED7D31" w:fill="ED7D31" w:themeFill="accent2"/>
      </w:tcPr>
    </w:tblStylePr>
    <w:tblStylePr w:type="firstCol">
      <w:rPr>
        <w:b/>
        <w:sz w:val="22"/>
      </w:rPr>
      <w:tblPr/>
      <w:tcPr>
        <w:shd w:val="clear" w:color="ED7D31" w:fill="ED7D31" w:themeFill="accent2"/>
      </w:tcPr>
    </w:tblStylePr>
    <w:tblStylePr w:type="lastCol">
      <w:rPr>
        <w:b/>
        <w:sz w:val="22"/>
      </w:rPr>
      <w:tblPr/>
      <w:tcPr>
        <w:shd w:val="clear" w:color="ED7D31" w:fill="ED7D31" w:themeFill="accent2"/>
      </w:tcPr>
    </w:tblStylePr>
    <w:tblStylePr w:type="band1Vert">
      <w:tblPr/>
      <w:tcPr>
        <w:shd w:val="clear" w:color="F6C3A0" w:fill="F6C3A0" w:themeFill="accent2" w:themeFillTint="75"/>
      </w:tcPr>
    </w:tblStylePr>
    <w:tblStylePr w:type="band1Horz">
      <w:tblPr/>
      <w:tcPr>
        <w:shd w:val="clear" w:color="F6C3A0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9809CC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sz w:val="22"/>
      </w:rPr>
      <w:tblPr/>
      <w:tcPr>
        <w:shd w:val="clear" w:color="A5A5A5" w:fill="A5A5A5" w:themeFill="accent3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A5A5A5" w:fill="A5A5A5" w:themeFill="accent3"/>
      </w:tcPr>
    </w:tblStylePr>
    <w:tblStylePr w:type="firstCol">
      <w:rPr>
        <w:b/>
        <w:sz w:val="22"/>
      </w:rPr>
      <w:tblPr/>
      <w:tcPr>
        <w:shd w:val="clear" w:color="A5A5A5" w:fill="A5A5A5" w:themeFill="accent3"/>
      </w:tcPr>
    </w:tblStylePr>
    <w:tblStylePr w:type="lastCol">
      <w:rPr>
        <w:b/>
        <w:sz w:val="22"/>
      </w:rPr>
      <w:tblPr/>
      <w:tcPr>
        <w:shd w:val="clear" w:color="A5A5A5" w:fill="A5A5A5" w:themeFill="accent3"/>
      </w:tcPr>
    </w:tblStylePr>
    <w:tblStylePr w:type="band1Vert">
      <w:tblPr/>
      <w:tcPr>
        <w:shd w:val="clear" w:color="D5D5D5" w:fill="D5D5D5" w:themeFill="accent3" w:themeFillTint="75"/>
      </w:tcPr>
    </w:tblStylePr>
    <w:tblStylePr w:type="band1Horz">
      <w:tblPr/>
      <w:tcPr>
        <w:shd w:val="clear" w:color="D5D5D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9809CC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sz w:val="22"/>
      </w:rPr>
      <w:tblPr/>
      <w:tcPr>
        <w:shd w:val="clear" w:color="FFC000" w:fill="FFC000" w:themeFill="accent4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FFC000" w:fill="FFC000" w:themeFill="accent4"/>
      </w:tcPr>
    </w:tblStylePr>
    <w:tblStylePr w:type="firstCol">
      <w:rPr>
        <w:b/>
        <w:sz w:val="22"/>
      </w:rPr>
      <w:tblPr/>
      <w:tcPr>
        <w:shd w:val="clear" w:color="FFC000" w:fill="FFC000" w:themeFill="accent4"/>
      </w:tcPr>
    </w:tblStylePr>
    <w:tblStylePr w:type="lastCol">
      <w:rPr>
        <w:b/>
        <w:sz w:val="22"/>
      </w:rPr>
      <w:tblPr/>
      <w:tcPr>
        <w:shd w:val="clear" w:color="FFC000" w:fill="FFC000" w:themeFill="accent4"/>
      </w:tcPr>
    </w:tblStylePr>
    <w:tblStylePr w:type="band1Vert">
      <w:tblPr/>
      <w:tcPr>
        <w:shd w:val="clear" w:color="FFE28A" w:fill="FFE28A" w:themeFill="accent4" w:themeFillTint="75"/>
      </w:tcPr>
    </w:tblStylePr>
    <w:tblStylePr w:type="band1Horz">
      <w:tblPr/>
      <w:tcPr>
        <w:shd w:val="clear" w:color="FFE28A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9809CC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sz w:val="22"/>
      </w:rPr>
      <w:tblPr/>
      <w:tcPr>
        <w:shd w:val="clear" w:color="4472C4" w:fill="4472C4" w:themeFill="accent5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4472C4" w:fill="4472C4" w:themeFill="accent5"/>
      </w:tcPr>
    </w:tblStylePr>
    <w:tblStylePr w:type="firstCol">
      <w:rPr>
        <w:b/>
        <w:sz w:val="22"/>
      </w:rPr>
      <w:tblPr/>
      <w:tcPr>
        <w:shd w:val="clear" w:color="4472C4" w:fill="4472C4" w:themeFill="accent5"/>
      </w:tcPr>
    </w:tblStylePr>
    <w:tblStylePr w:type="lastCol">
      <w:rPr>
        <w:b/>
        <w:sz w:val="22"/>
      </w:rPr>
      <w:tblPr/>
      <w:tcPr>
        <w:shd w:val="clear" w:color="4472C4" w:fill="4472C4" w:themeFill="accent5"/>
      </w:tcPr>
    </w:tblStylePr>
    <w:tblStylePr w:type="band1Vert">
      <w:tblPr/>
      <w:tcPr>
        <w:shd w:val="clear" w:color="A9BEE4" w:fill="A9BEE4" w:themeFill="accent5" w:themeFillTint="75"/>
      </w:tcPr>
    </w:tblStylePr>
    <w:tblStylePr w:type="band1Horz">
      <w:tblPr/>
      <w:tcPr>
        <w:shd w:val="clear" w:color="A9BEE4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9809CC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sz w:val="22"/>
      </w:rPr>
      <w:tblPr/>
      <w:tcPr>
        <w:shd w:val="clear" w:color="70AD47" w:fill="70AD47" w:themeFill="accent6"/>
      </w:tcPr>
    </w:tblStylePr>
    <w:tblStylePr w:type="lastRow">
      <w:rPr>
        <w:b/>
        <w:sz w:val="22"/>
      </w:rPr>
      <w:tblPr/>
      <w:tcPr>
        <w:tcBorders>
          <w:top w:val="single" w:sz="4" w:space="0" w:color="FFFFFF" w:themeColor="light1"/>
        </w:tcBorders>
        <w:shd w:val="clear" w:color="70AD47" w:fill="70AD47" w:themeFill="accent6"/>
      </w:tcPr>
    </w:tblStylePr>
    <w:tblStylePr w:type="firstCol">
      <w:rPr>
        <w:b/>
        <w:sz w:val="22"/>
      </w:rPr>
      <w:tblPr/>
      <w:tcPr>
        <w:shd w:val="clear" w:color="70AD47" w:fill="70AD47" w:themeFill="accent6"/>
      </w:tcPr>
    </w:tblStylePr>
    <w:tblStylePr w:type="lastCol">
      <w:rPr>
        <w:b/>
        <w:sz w:val="22"/>
      </w:rPr>
      <w:tblPr/>
      <w:tcPr>
        <w:shd w:val="clear" w:color="70AD47" w:fill="70AD47" w:themeFill="accent6"/>
      </w:tcPr>
    </w:tblStylePr>
    <w:tblStylePr w:type="band1Vert">
      <w:tblPr/>
      <w:tcPr>
        <w:shd w:val="clear" w:color="BCDBA8" w:fill="BCDBA8" w:themeFill="accent6" w:themeFillTint="75"/>
      </w:tcPr>
    </w:tblStylePr>
    <w:tblStylePr w:type="band1Horz">
      <w:tblPr/>
      <w:tcPr>
        <w:shd w:val="clear" w:color="BCDBA8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9809CC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9809CC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fill="DDEAF6" w:themeFill="accent1" w:themeFillTint="34"/>
      </w:tcPr>
    </w:tblStylePr>
    <w:tblStylePr w:type="band1Horz">
      <w:rPr>
        <w:color w:val="ACCCEA" w:themeColor="accent1" w:themeTint="80" w:themeShade="95"/>
        <w:sz w:val="22"/>
      </w:rPr>
      <w:tblPr/>
      <w:tcPr>
        <w:shd w:val="clear" w:color="DDEAF6" w:fill="DDEAF6" w:themeFill="accent1" w:themeFillTint="34"/>
      </w:tcPr>
    </w:tblStylePr>
    <w:tblStylePr w:type="band2Horz">
      <w:rPr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9809CC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9809CC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9809CC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9809CC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fill="D8E2F3" w:themeFill="accent5" w:themeFillTint="34"/>
      </w:tcPr>
    </w:tblStylePr>
    <w:tblStylePr w:type="band1Horz">
      <w:rPr>
        <w:color w:val="254175" w:themeColor="accent5" w:themeShade="95"/>
        <w:sz w:val="22"/>
      </w:rPr>
      <w:tblPr/>
      <w:tcPr>
        <w:shd w:val="clear" w:color="D8E2F3" w:fill="D8E2F3" w:themeFill="accent5" w:themeFillTint="34"/>
      </w:tcPr>
    </w:tblStylePr>
    <w:tblStylePr w:type="band2Horz">
      <w:rPr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9809CC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254175" w:themeColor="accent5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9809CC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000000" w:themeColor="tex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9809CC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ACCCEA" w:themeColor="accent1" w:themeTint="80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fill="DDEAF6" w:themeFill="accent1" w:themeFillTint="34"/>
      </w:tcPr>
    </w:tblStylePr>
    <w:tblStylePr w:type="band1Horz">
      <w:rPr>
        <w:color w:val="ACCCEA" w:themeColor="accent1" w:themeTint="80" w:themeShade="95"/>
        <w:sz w:val="22"/>
      </w:rPr>
      <w:tblPr/>
      <w:tcPr>
        <w:shd w:val="clear" w:color="DDEAF6" w:fill="DDEAF6" w:themeFill="accent1" w:themeFillTint="34"/>
      </w:tcPr>
    </w:tblStylePr>
    <w:tblStylePr w:type="band2Horz">
      <w:rPr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9809CC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D7D31" w:themeColor="accent2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D7D31" w:themeColor="accent2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D7D31" w:themeColor="accent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9809CC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/>
        </w:tcBorders>
        <w:shd w:val="clear" w:color="FFFFFF" w:fill="auto"/>
      </w:tcPr>
    </w:tblStylePr>
    <w:tblStylePr w:type="lastCol">
      <w:rPr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9809CC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C000" w:themeColor="accent4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C000" w:themeColor="accent4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C000" w:themeColor="accent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9809CC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5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254175" w:themeColor="accent5" w:themeShade="95"/>
        <w:sz w:val="22"/>
      </w:rPr>
      <w:tblPr/>
      <w:tcPr>
        <w:tcBorders>
          <w:top w:val="single" w:sz="4" w:space="0" w:color="4472C4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5"/>
        </w:tcBorders>
        <w:shd w:val="clear" w:color="FFFFFF" w:fill="auto"/>
      </w:tcPr>
    </w:tblStylePr>
    <w:tblStylePr w:type="lastCol">
      <w:rPr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4472C4" w:themeColor="accent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fill="D8E2F3" w:themeFill="accent5" w:themeFillTint="34"/>
      </w:tcPr>
    </w:tblStylePr>
    <w:tblStylePr w:type="band1Horz">
      <w:rPr>
        <w:color w:val="254175" w:themeColor="accent5" w:themeShade="95"/>
        <w:sz w:val="22"/>
      </w:rPr>
      <w:tblPr/>
      <w:tcPr>
        <w:shd w:val="clear" w:color="D8E2F3" w:fill="D8E2F3" w:themeFill="accent5" w:themeFillTint="34"/>
      </w:tcPr>
    </w:tblStylePr>
    <w:tblStylePr w:type="band2Horz">
      <w:rPr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9809CC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0AD47" w:themeColor="accent6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416429" w:themeColor="accent6" w:themeShade="95"/>
        <w:sz w:val="22"/>
      </w:rPr>
      <w:tblPr/>
      <w:tcPr>
        <w:tcBorders>
          <w:top w:val="single" w:sz="4" w:space="0" w:color="70AD47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0AD47" w:themeColor="accent6"/>
        </w:tcBorders>
        <w:shd w:val="clear" w:color="FFFFFF" w:fill="auto"/>
      </w:tcPr>
    </w:tblStylePr>
    <w:tblStylePr w:type="lastCol">
      <w:rPr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70AD47" w:themeColor="accent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416429" w:themeColor="accent6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9809CC"/>
    <w:tblPr>
      <w:tblStyleRowBandSize w:val="1"/>
      <w:tblStyleColBandSize w:val="1"/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9809CC"/>
    <w:tblPr>
      <w:tblStyleRowBandSize w:val="1"/>
      <w:tblStyleColBandSize w:val="1"/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D5E5F4" w:fill="D5E5F4" w:themeFill="accent1" w:themeFillTint="40"/>
      </w:tcPr>
    </w:tblStylePr>
    <w:tblStylePr w:type="band1Horz">
      <w:tblPr/>
      <w:tcPr>
        <w:shd w:val="clear" w:color="D5E5F4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9809CC"/>
    <w:tblPr>
      <w:tblStyleRowBandSize w:val="1"/>
      <w:tblStyleColBandSize w:val="1"/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tblPr/>
      <w:tcPr>
        <w:shd w:val="clear" w:color="FADECB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9809CC"/>
    <w:tblPr>
      <w:tblStyleRowBandSize w:val="1"/>
      <w:tblStyleColBandSize w:val="1"/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tblPr/>
      <w:tcPr>
        <w:shd w:val="clear" w:color="E8E8E8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9809CC"/>
    <w:tblPr>
      <w:tblStyleRowBandSize w:val="1"/>
      <w:tblStyleColBandSize w:val="1"/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tblPr/>
      <w:tcPr>
        <w:shd w:val="clear" w:color="FFEFB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9809CC"/>
    <w:tblPr>
      <w:tblStyleRowBandSize w:val="1"/>
      <w:tblStyleColBandSize w:val="1"/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CFDBF0" w:fill="CFDBF0" w:themeFill="accent5" w:themeFillTint="40"/>
      </w:tcPr>
    </w:tblStylePr>
    <w:tblStylePr w:type="band1Horz">
      <w:tblPr/>
      <w:tcPr>
        <w:shd w:val="clear" w:color="CFDBF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9809CC"/>
    <w:tblPr>
      <w:tblStyleRowBandSize w:val="1"/>
      <w:tblStyleColBandSize w:val="1"/>
    </w:tblPr>
    <w:tblStylePr w:type="firstRow">
      <w:rPr>
        <w:b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tblPr/>
      <w:tcPr>
        <w:shd w:val="clear" w:color="DAEBCF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9809CC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9809CC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D5E5F4" w:fill="D5E5F4" w:themeFill="accent1" w:themeFillTint="40"/>
      </w:tcPr>
    </w:tblStylePr>
    <w:tblStylePr w:type="band1Horz">
      <w:rPr>
        <w:sz w:val="22"/>
      </w:rPr>
      <w:tblPr/>
      <w:tcPr>
        <w:shd w:val="clear" w:color="D5E5F4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9809CC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ED7D31" w:themeColor="accent2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9809CC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A5A5A5" w:themeColor="accent3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9809CC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FFC000" w:themeColor="accent4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9809CC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4472C4" w:themeColor="accent5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4472C4" w:themeColor="accent5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CFDBF0" w:fill="CFDBF0" w:themeFill="accent5" w:themeFillTint="40"/>
      </w:tcPr>
    </w:tblStylePr>
    <w:tblStylePr w:type="band1Horz">
      <w:rPr>
        <w:sz w:val="22"/>
      </w:rPr>
      <w:tblPr/>
      <w:tcPr>
        <w:shd w:val="clear" w:color="CFDBF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9809CC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b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sz w:val="22"/>
      </w:rPr>
      <w:tblPr/>
      <w:tcPr>
        <w:tcBorders>
          <w:top w:val="single" w:sz="4" w:space="0" w:color="70AD47" w:themeColor="accent6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firstCol">
      <w:rPr>
        <w:b/>
        <w:sz w:val="22"/>
      </w:rPr>
    </w:tblStylePr>
    <w:tblStylePr w:type="lastCol">
      <w:rPr>
        <w:b/>
        <w:sz w:val="22"/>
      </w:rPr>
    </w:tblStylePr>
    <w:tblStylePr w:type="band1Vert">
      <w:rPr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sz w:val="22"/>
      </w:rPr>
      <w:tblPr/>
      <w:tcPr>
        <w:shd w:val="clear" w:color="DAEBCF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9809C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sz w:val="22"/>
      </w:rPr>
      <w:tblPr/>
      <w:tcPr>
        <w:shd w:val="clear" w:color="000000" w:fill="000000" w:themeFill="tex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9809CC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sz w:val="22"/>
      </w:rPr>
      <w:tblPr/>
      <w:tcPr>
        <w:shd w:val="clear" w:color="5B9BD5" w:fill="5B9BD5" w:themeFill="accen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9809CC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b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rPr>
        <w:sz w:val="22"/>
      </w:rPr>
      <w:tblPr/>
      <w:tcPr>
        <w:tcBorders>
          <w:top w:val="single" w:sz="4" w:space="0" w:color="ED7D31" w:themeColor="accent2"/>
          <w:bottom w:val="single" w:sz="4" w:space="0" w:color="ED7D31" w:themeColor="accent2"/>
        </w:tcBorders>
      </w:tcPr>
    </w:tblStylePr>
  </w:style>
  <w:style w:type="table" w:customStyle="1" w:styleId="ListTable3-Accent3">
    <w:name w:val="List Table 3 - Accent 3"/>
    <w:basedOn w:val="a1"/>
    <w:uiPriority w:val="99"/>
    <w:rsid w:val="009809CC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b/>
        <w:sz w:val="22"/>
      </w:rPr>
      <w:tblPr/>
      <w:tcPr>
        <w:shd w:val="clear" w:color="C9C9C9" w:fill="C9C9C9" w:themeFill="accent3" w:themeFillTint="98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rPr>
        <w:sz w:val="22"/>
      </w:rPr>
      <w:tblPr/>
      <w:tcPr>
        <w:tcBorders>
          <w:top w:val="single" w:sz="4" w:space="0" w:color="A5A5A5" w:themeColor="accent3"/>
          <w:bottom w:val="single" w:sz="4" w:space="0" w:color="A5A5A5" w:themeColor="accent3"/>
        </w:tcBorders>
      </w:tcPr>
    </w:tblStylePr>
  </w:style>
  <w:style w:type="table" w:customStyle="1" w:styleId="ListTable3-Accent4">
    <w:name w:val="List Table 3 - Accent 4"/>
    <w:basedOn w:val="a1"/>
    <w:uiPriority w:val="99"/>
    <w:rsid w:val="009809CC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b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rPr>
        <w:sz w:val="22"/>
      </w:rPr>
      <w:tblPr/>
      <w:tcPr>
        <w:tcBorders>
          <w:top w:val="single" w:sz="4" w:space="0" w:color="FFC000" w:themeColor="accent4"/>
          <w:bottom w:val="single" w:sz="4" w:space="0" w:color="FFC000" w:themeColor="accent4"/>
        </w:tcBorders>
      </w:tcPr>
    </w:tblStylePr>
  </w:style>
  <w:style w:type="table" w:customStyle="1" w:styleId="ListTable3-Accent5">
    <w:name w:val="List Table 3 - Accent 5"/>
    <w:basedOn w:val="a1"/>
    <w:uiPriority w:val="99"/>
    <w:rsid w:val="009809CC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b/>
        <w:sz w:val="22"/>
      </w:rPr>
      <w:tblPr/>
      <w:tcPr>
        <w:shd w:val="clear" w:color="8DA9DB" w:fill="8DA9DB" w:themeFill="accent5" w:themeFillTint="9A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rPr>
        <w:sz w:val="22"/>
      </w:rPr>
      <w:tblPr/>
      <w:tcPr>
        <w:tcBorders>
          <w:top w:val="single" w:sz="4" w:space="0" w:color="4472C4" w:themeColor="accent5"/>
          <w:bottom w:val="single" w:sz="4" w:space="0" w:color="4472C4" w:themeColor="accent5"/>
        </w:tcBorders>
      </w:tcPr>
    </w:tblStylePr>
  </w:style>
  <w:style w:type="table" w:customStyle="1" w:styleId="ListTable3-Accent6">
    <w:name w:val="List Table 3 - Accent 6"/>
    <w:basedOn w:val="a1"/>
    <w:uiPriority w:val="99"/>
    <w:rsid w:val="009809CC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b/>
        <w:sz w:val="22"/>
      </w:rPr>
      <w:tblPr/>
      <w:tcPr>
        <w:shd w:val="clear" w:color="A9D08E" w:fill="A9D08E" w:themeFill="accent6" w:themeFillTint="98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rPr>
        <w:sz w:val="22"/>
      </w:rPr>
      <w:tblPr/>
      <w:tcPr>
        <w:tcBorders>
          <w:top w:val="single" w:sz="4" w:space="0" w:color="70AD47" w:themeColor="accent6"/>
          <w:bottom w:val="single" w:sz="4" w:space="0" w:color="70AD47" w:themeColor="accent6"/>
        </w:tcBorders>
      </w:tcPr>
    </w:tblStylePr>
  </w:style>
  <w:style w:type="table" w:customStyle="1" w:styleId="-410">
    <w:name w:val="Список-таблица 41"/>
    <w:basedOn w:val="a1"/>
    <w:uiPriority w:val="99"/>
    <w:rsid w:val="009809C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b/>
        <w:sz w:val="22"/>
      </w:rPr>
      <w:tblPr/>
      <w:tcPr>
        <w:shd w:val="clear" w:color="000000" w:fill="000000" w:themeFill="tex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9809CC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b/>
        <w:sz w:val="22"/>
      </w:rPr>
      <w:tblPr/>
      <w:tcPr>
        <w:shd w:val="clear" w:color="5B9BD5" w:fill="5B9BD5" w:themeFill="accen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D5E5F4" w:fill="D5E5F4" w:themeFill="accent1" w:themeFillTint="40"/>
      </w:tcPr>
    </w:tblStylePr>
    <w:tblStylePr w:type="band1Horz">
      <w:rPr>
        <w:sz w:val="22"/>
      </w:rPr>
      <w:tblPr/>
      <w:tcPr>
        <w:shd w:val="clear" w:color="D5E5F4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9809CC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b/>
        <w:sz w:val="22"/>
      </w:rPr>
      <w:tblPr/>
      <w:tcPr>
        <w:shd w:val="clear" w:color="ED7D31" w:fill="ED7D31" w:themeFill="accent2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9809CC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b/>
        <w:sz w:val="22"/>
      </w:rPr>
      <w:tblPr/>
      <w:tcPr>
        <w:shd w:val="clear" w:color="A5A5A5" w:fill="A5A5A5" w:themeFill="accent3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9809CC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b/>
        <w:sz w:val="22"/>
      </w:rPr>
      <w:tblPr/>
      <w:tcPr>
        <w:shd w:val="clear" w:color="FFC000" w:fill="FFC000" w:themeFill="accent4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9809CC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b/>
        <w:sz w:val="22"/>
      </w:rPr>
      <w:tblPr/>
      <w:tcPr>
        <w:shd w:val="clear" w:color="4472C4" w:fill="4472C4" w:themeFill="accent5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CFDBF0" w:fill="CFDBF0" w:themeFill="accent5" w:themeFillTint="40"/>
      </w:tcPr>
    </w:tblStylePr>
    <w:tblStylePr w:type="band1Horz">
      <w:rPr>
        <w:sz w:val="22"/>
      </w:rPr>
      <w:tblPr/>
      <w:tcPr>
        <w:shd w:val="clear" w:color="CFDBF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9809CC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b/>
        <w:sz w:val="22"/>
      </w:rPr>
      <w:tblPr/>
      <w:tcPr>
        <w:shd w:val="clear" w:color="70AD47" w:fill="70AD47" w:themeFill="accent6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rPr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sz w:val="22"/>
      </w:rPr>
      <w:tblPr/>
      <w:tcPr>
        <w:shd w:val="clear" w:color="DAEBCF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9809CC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9809CC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fill="5B9BD5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9809CC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ED7D31" w:themeColor="accent2"/>
          <w:bottom w:val="single" w:sz="12" w:space="0" w:color="FFFFFF" w:themeColor="light1"/>
        </w:tcBorders>
        <w:shd w:val="clear" w:color="F4B184" w:fill="F4B184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ED7D31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D7D31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9809CC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A5A5A5" w:themeColor="accent3"/>
          <w:bottom w:val="single" w:sz="12" w:space="0" w:color="FFFFFF" w:themeColor="light1"/>
        </w:tcBorders>
        <w:shd w:val="clear" w:color="C9C9C9" w:fill="C9C9C9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A5A5A5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5A5A5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9809CC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FC000" w:themeColor="accent4"/>
          <w:bottom w:val="single" w:sz="12" w:space="0" w:color="FFFFFF" w:themeColor="light1"/>
        </w:tcBorders>
        <w:shd w:val="clear" w:color="FFD865" w:fill="FFD865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FC000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C000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9809CC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472C4" w:themeColor="accent5"/>
          <w:bottom w:val="single" w:sz="12" w:space="0" w:color="FFFFFF" w:themeColor="light1"/>
        </w:tcBorders>
        <w:shd w:val="clear" w:color="8DA9DB" w:fill="8DA9DB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472C4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9809CC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70AD47" w:themeColor="accent6"/>
          <w:bottom w:val="single" w:sz="12" w:space="0" w:color="FFFFFF" w:themeColor="light1"/>
        </w:tcBorders>
        <w:shd w:val="clear" w:color="A9D08E" w:fill="A9D08E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70AD47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0AD47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9809C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9809CC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fill="D5E5F4" w:themeFill="accent1" w:themeFillTint="40"/>
      </w:tcPr>
    </w:tblStylePr>
    <w:tblStylePr w:type="band1Horz">
      <w:rPr>
        <w:color w:val="245A8D" w:themeColor="accent1" w:themeShade="95"/>
        <w:sz w:val="22"/>
      </w:rPr>
      <w:tblPr/>
      <w:tcPr>
        <w:shd w:val="clear" w:color="D5E5F4" w:fill="D5E5F4" w:themeFill="accent1" w:themeFillTint="40"/>
      </w:tcPr>
    </w:tblStylePr>
    <w:tblStylePr w:type="band2Horz">
      <w:rPr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9809CC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9809CC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9809CC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9809CC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fill="CFDBF0" w:themeFill="accent5" w:themeFillTint="40"/>
      </w:tcPr>
    </w:tblStylePr>
    <w:tblStylePr w:type="band1Horz">
      <w:rPr>
        <w:color w:val="8DA9DB" w:themeColor="accent5" w:themeTint="9A" w:themeShade="95"/>
        <w:sz w:val="22"/>
      </w:rPr>
      <w:tblPr/>
      <w:tcPr>
        <w:shd w:val="clear" w:color="CFDBF0" w:fill="CFDBF0" w:themeFill="accent5" w:themeFillTint="40"/>
      </w:tcPr>
    </w:tblStylePr>
    <w:tblStylePr w:type="band2Horz">
      <w:rPr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9809CC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9809CC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000000" w:themeColor="tex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9809CC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fill="D5E5F4" w:themeFill="accent1" w:themeFillTint="40"/>
      </w:tcPr>
    </w:tblStylePr>
    <w:tblStylePr w:type="band1Horz">
      <w:rPr>
        <w:color w:val="245A8D" w:themeColor="accent1" w:themeShade="95"/>
        <w:sz w:val="22"/>
      </w:rPr>
      <w:tblPr/>
      <w:tcPr>
        <w:shd w:val="clear" w:color="D5E5F4" w:fill="D5E5F4" w:themeFill="accent1" w:themeFillTint="40"/>
      </w:tcPr>
    </w:tblStylePr>
    <w:tblStylePr w:type="band2Horz">
      <w:rPr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9809CC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D7D31" w:themeColor="accent2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F4B184" w:themeColor="accent2" w:themeTint="97" w:themeShade="95"/>
        <w:sz w:val="22"/>
      </w:rPr>
      <w:tblPr/>
      <w:tcPr>
        <w:tcBorders>
          <w:top w:val="single" w:sz="4" w:space="0" w:color="ED7D31" w:themeColor="accent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D7D31" w:themeColor="accent2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D7D31" w:themeColor="accent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9809CC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C9C9C9" w:themeColor="accent3" w:themeTint="98" w:themeShade="95"/>
        <w:sz w:val="22"/>
      </w:rPr>
      <w:tblPr/>
      <w:tcPr>
        <w:tcBorders>
          <w:top w:val="single" w:sz="4" w:space="0" w:color="A5A5A5" w:themeColor="accent3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/>
        </w:tcBorders>
        <w:shd w:val="clear" w:color="FFFFFF" w:fill="auto"/>
      </w:tcPr>
    </w:tblStylePr>
    <w:tblStylePr w:type="lastCol">
      <w:rPr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A5A5A5" w:themeColor="accent3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9809CC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C000" w:themeColor="accent4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FFD865" w:themeColor="accent4" w:themeTint="9A" w:themeShade="95"/>
        <w:sz w:val="22"/>
      </w:rPr>
      <w:tblPr/>
      <w:tcPr>
        <w:tcBorders>
          <w:top w:val="single" w:sz="4" w:space="0" w:color="FFC000" w:themeColor="accent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C000" w:themeColor="accent4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C000" w:themeColor="accent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9809CC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5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8DA9DB" w:themeColor="accent5" w:themeTint="9A" w:themeShade="95"/>
        <w:sz w:val="22"/>
      </w:rPr>
      <w:tblPr/>
      <w:tcPr>
        <w:tcBorders>
          <w:top w:val="single" w:sz="4" w:space="0" w:color="4472C4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5"/>
        </w:tcBorders>
        <w:shd w:val="clear" w:color="FFFFFF" w:fill="auto"/>
      </w:tcPr>
    </w:tblStylePr>
    <w:tblStylePr w:type="lastCol">
      <w:rPr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4472C4" w:themeColor="accent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fill="CFDBF0" w:themeFill="accent5" w:themeFillTint="40"/>
      </w:tcPr>
    </w:tblStylePr>
    <w:tblStylePr w:type="band1Horz">
      <w:rPr>
        <w:color w:val="8DA9DB" w:themeColor="accent5" w:themeTint="9A" w:themeShade="95"/>
        <w:sz w:val="22"/>
      </w:rPr>
      <w:tblPr/>
      <w:tcPr>
        <w:shd w:val="clear" w:color="CFDBF0" w:fill="CFDBF0" w:themeFill="accent5" w:themeFillTint="40"/>
      </w:tcPr>
    </w:tblStylePr>
    <w:tblStylePr w:type="band2Horz">
      <w:rPr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9809CC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0AD47" w:themeColor="accent6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A9D08E" w:themeColor="accent6" w:themeTint="98" w:themeShade="95"/>
        <w:sz w:val="22"/>
      </w:rPr>
      <w:tblPr/>
      <w:tcPr>
        <w:tcBorders>
          <w:top w:val="single" w:sz="4" w:space="0" w:color="70AD47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0AD47" w:themeColor="accent6"/>
        </w:tcBorders>
        <w:shd w:val="clear" w:color="FFFFFF" w:fill="auto"/>
      </w:tcPr>
    </w:tblStylePr>
    <w:tblStylePr w:type="lastCol">
      <w:rPr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70AD47" w:themeColor="accent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9809CC"/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sz w:val="22"/>
      </w:rPr>
      <w:tblPr/>
      <w:tcPr>
        <w:shd w:val="clear" w:color="7F7F7F" w:fill="7F7F7F" w:themeFill="text1" w:themeFillTint="80"/>
      </w:tcPr>
    </w:tblStylePr>
    <w:tblStylePr w:type="lastRow">
      <w:rPr>
        <w:sz w:val="22"/>
      </w:rPr>
      <w:tblPr/>
      <w:tcPr>
        <w:shd w:val="clear" w:color="7F7F7F" w:fill="7F7F7F" w:themeFill="text1" w:themeFillTint="80"/>
      </w:tcPr>
    </w:tblStylePr>
    <w:tblStylePr w:type="firstCol">
      <w:rPr>
        <w:sz w:val="22"/>
      </w:rPr>
      <w:tblPr/>
      <w:tcPr>
        <w:shd w:val="clear" w:color="7F7F7F" w:fill="7F7F7F" w:themeFill="text1" w:themeFillTint="80"/>
      </w:tcPr>
    </w:tblStylePr>
    <w:tblStylePr w:type="lastCol">
      <w:rPr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9809CC"/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sz w:val="22"/>
      </w:rPr>
      <w:tblPr/>
      <w:tcPr>
        <w:shd w:val="clear" w:color="68A2D8" w:fill="68A2D8" w:themeFill="accent1" w:themeFillTint="EA"/>
      </w:tcPr>
    </w:tblStylePr>
    <w:tblStylePr w:type="lastRow">
      <w:rPr>
        <w:sz w:val="22"/>
      </w:rPr>
      <w:tblPr/>
      <w:tcPr>
        <w:shd w:val="clear" w:color="68A2D8" w:fill="68A2D8" w:themeFill="accent1" w:themeFillTint="EA"/>
      </w:tcPr>
    </w:tblStylePr>
    <w:tblStylePr w:type="firstCol">
      <w:rPr>
        <w:sz w:val="22"/>
      </w:rPr>
      <w:tblPr/>
      <w:tcPr>
        <w:shd w:val="clear" w:color="68A2D8" w:fill="68A2D8" w:themeFill="accent1" w:themeFillTint="EA"/>
      </w:tcPr>
    </w:tblStylePr>
    <w:tblStylePr w:type="lastCol">
      <w:rPr>
        <w:sz w:val="22"/>
      </w:rPr>
      <w:tblPr/>
      <w:tcPr>
        <w:shd w:val="clear" w:color="68A2D8" w:fill="68A2D8" w:themeFill="accent1" w:themeFillTint="EA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CBDFF1" w:fill="CBDFF1" w:themeFill="accent1" w:themeFillTint="50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CBDFF1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9809CC"/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9809CC"/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9809CC"/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9809CC"/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sz w:val="22"/>
      </w:rPr>
      <w:tblPr/>
      <w:tcPr>
        <w:shd w:val="clear" w:color="4472C4" w:fill="4472C4" w:themeFill="accent5"/>
      </w:tcPr>
    </w:tblStylePr>
    <w:tblStylePr w:type="lastRow">
      <w:rPr>
        <w:sz w:val="22"/>
      </w:rPr>
      <w:tblPr/>
      <w:tcPr>
        <w:shd w:val="clear" w:color="4472C4" w:fill="4472C4" w:themeFill="accent5"/>
      </w:tcPr>
    </w:tblStylePr>
    <w:tblStylePr w:type="firstCol">
      <w:rPr>
        <w:sz w:val="22"/>
      </w:rPr>
      <w:tblPr/>
      <w:tcPr>
        <w:shd w:val="clear" w:color="4472C4" w:fill="4472C4" w:themeFill="accent5"/>
      </w:tcPr>
    </w:tblStylePr>
    <w:tblStylePr w:type="lastCol">
      <w:rPr>
        <w:sz w:val="22"/>
      </w:rPr>
      <w:tblPr/>
      <w:tcPr>
        <w:shd w:val="clear" w:color="4472C4" w:fill="4472C4" w:themeFill="accent5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9809CC"/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sz w:val="22"/>
      </w:rPr>
      <w:tblPr/>
      <w:tcPr>
        <w:shd w:val="clear" w:color="70AD47" w:fill="70AD47" w:themeFill="accent6"/>
      </w:tcPr>
    </w:tblStylePr>
    <w:tblStylePr w:type="lastRow">
      <w:rPr>
        <w:sz w:val="22"/>
      </w:rPr>
      <w:tblPr/>
      <w:tcPr>
        <w:shd w:val="clear" w:color="70AD47" w:fill="70AD47" w:themeFill="accent6"/>
      </w:tcPr>
    </w:tblStylePr>
    <w:tblStylePr w:type="firstCol">
      <w:rPr>
        <w:sz w:val="22"/>
      </w:rPr>
      <w:tblPr/>
      <w:tcPr>
        <w:shd w:val="clear" w:color="70AD47" w:fill="70AD47" w:themeFill="accent6"/>
      </w:tcPr>
    </w:tblStylePr>
    <w:tblStylePr w:type="lastCol">
      <w:rPr>
        <w:sz w:val="22"/>
      </w:rPr>
      <w:tblPr/>
      <w:tcPr>
        <w:shd w:val="clear" w:color="70AD47" w:fill="70AD47" w:themeFill="accent6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9809CC"/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sz w:val="22"/>
      </w:rPr>
      <w:tblPr/>
      <w:tcPr>
        <w:shd w:val="clear" w:color="7F7F7F" w:fill="7F7F7F" w:themeFill="text1" w:themeFillTint="80"/>
      </w:tcPr>
    </w:tblStylePr>
    <w:tblStylePr w:type="lastRow">
      <w:rPr>
        <w:sz w:val="22"/>
      </w:rPr>
      <w:tblPr/>
      <w:tcPr>
        <w:shd w:val="clear" w:color="7F7F7F" w:fill="7F7F7F" w:themeFill="text1" w:themeFillTint="80"/>
      </w:tcPr>
    </w:tblStylePr>
    <w:tblStylePr w:type="firstCol">
      <w:rPr>
        <w:sz w:val="22"/>
      </w:rPr>
      <w:tblPr/>
      <w:tcPr>
        <w:shd w:val="clear" w:color="7F7F7F" w:fill="7F7F7F" w:themeFill="text1" w:themeFillTint="80"/>
      </w:tcPr>
    </w:tblStylePr>
    <w:tblStylePr w:type="lastCol">
      <w:rPr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9809CC"/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</w:tblPr>
    <w:tblStylePr w:type="firstRow">
      <w:rPr>
        <w:sz w:val="22"/>
      </w:rPr>
      <w:tblPr/>
      <w:tcPr>
        <w:shd w:val="clear" w:color="68A2D8" w:fill="68A2D8" w:themeFill="accent1" w:themeFillTint="EA"/>
      </w:tcPr>
    </w:tblStylePr>
    <w:tblStylePr w:type="lastRow">
      <w:rPr>
        <w:sz w:val="22"/>
      </w:rPr>
      <w:tblPr/>
      <w:tcPr>
        <w:shd w:val="clear" w:color="68A2D8" w:fill="68A2D8" w:themeFill="accent1" w:themeFillTint="EA"/>
      </w:tcPr>
    </w:tblStylePr>
    <w:tblStylePr w:type="firstCol">
      <w:rPr>
        <w:sz w:val="22"/>
      </w:rPr>
      <w:tblPr/>
      <w:tcPr>
        <w:shd w:val="clear" w:color="68A2D8" w:fill="68A2D8" w:themeFill="accent1" w:themeFillTint="EA"/>
      </w:tcPr>
    </w:tblStylePr>
    <w:tblStylePr w:type="lastCol">
      <w:rPr>
        <w:sz w:val="22"/>
      </w:rPr>
      <w:tblPr/>
      <w:tcPr>
        <w:shd w:val="clear" w:color="68A2D8" w:fill="68A2D8" w:themeFill="accent1" w:themeFillTint="EA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CBDFF1" w:fill="CBDFF1" w:themeFill="accent1" w:themeFillTint="50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CBDFF1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9809CC"/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ED7D31" w:themeColor="accent2"/>
        <w:insideV w:val="single" w:sz="4" w:space="0" w:color="ED7D31" w:themeColor="accent2"/>
      </w:tblBorders>
    </w:tblPr>
    <w:tblStylePr w:type="firstRow">
      <w:rPr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9809CC"/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A5A5A5" w:themeColor="accent3"/>
        <w:insideV w:val="single" w:sz="4" w:space="0" w:color="A5A5A5" w:themeColor="accent3"/>
      </w:tblBorders>
    </w:tblPr>
    <w:tblStylePr w:type="firstRow">
      <w:rPr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9809CC"/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C000" w:themeColor="accent4"/>
        <w:insideV w:val="single" w:sz="4" w:space="0" w:color="FFC000" w:themeColor="accent4"/>
      </w:tblBorders>
    </w:tblPr>
    <w:tblStylePr w:type="firstRow">
      <w:rPr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9809CC"/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sz w:val="22"/>
      </w:rPr>
      <w:tblPr/>
      <w:tcPr>
        <w:shd w:val="clear" w:color="4472C4" w:fill="4472C4" w:themeFill="accent5"/>
      </w:tcPr>
    </w:tblStylePr>
    <w:tblStylePr w:type="lastRow">
      <w:rPr>
        <w:sz w:val="22"/>
      </w:rPr>
      <w:tblPr/>
      <w:tcPr>
        <w:shd w:val="clear" w:color="4472C4" w:fill="4472C4" w:themeFill="accent5"/>
      </w:tcPr>
    </w:tblStylePr>
    <w:tblStylePr w:type="firstCol">
      <w:rPr>
        <w:sz w:val="22"/>
      </w:rPr>
      <w:tblPr/>
      <w:tcPr>
        <w:shd w:val="clear" w:color="4472C4" w:fill="4472C4" w:themeFill="accent5"/>
      </w:tcPr>
    </w:tblStylePr>
    <w:tblStylePr w:type="lastCol">
      <w:rPr>
        <w:sz w:val="22"/>
      </w:rPr>
      <w:tblPr/>
      <w:tcPr>
        <w:shd w:val="clear" w:color="4472C4" w:fill="4472C4" w:themeFill="accent5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9809CC"/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sz w:val="22"/>
      </w:rPr>
      <w:tblPr/>
      <w:tcPr>
        <w:shd w:val="clear" w:color="70AD47" w:fill="70AD47" w:themeFill="accent6"/>
      </w:tcPr>
    </w:tblStylePr>
    <w:tblStylePr w:type="lastRow">
      <w:rPr>
        <w:sz w:val="22"/>
      </w:rPr>
      <w:tblPr/>
      <w:tcPr>
        <w:shd w:val="clear" w:color="70AD47" w:fill="70AD47" w:themeFill="accent6"/>
      </w:tcPr>
    </w:tblStylePr>
    <w:tblStylePr w:type="firstCol">
      <w:rPr>
        <w:sz w:val="22"/>
      </w:rPr>
      <w:tblPr/>
      <w:tcPr>
        <w:shd w:val="clear" w:color="70AD47" w:fill="70AD47" w:themeFill="accent6"/>
      </w:tcPr>
    </w:tblStylePr>
    <w:tblStylePr w:type="lastCol">
      <w:rPr>
        <w:sz w:val="22"/>
      </w:rPr>
      <w:tblPr/>
      <w:tcPr>
        <w:shd w:val="clear" w:color="70AD47" w:fill="70AD47" w:themeFill="accent6"/>
      </w:tcPr>
    </w:tblStylePr>
    <w:tblStylePr w:type="band1Vert">
      <w:rPr>
        <w:sz w:val="22"/>
      </w:rPr>
    </w:tblStylePr>
    <w:tblStylePr w:type="band2Vert">
      <w:rPr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sz w:val="22"/>
      </w:rPr>
    </w:tblStylePr>
    <w:tblStylePr w:type="band2Horz">
      <w:rPr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9809CC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basedOn w:val="a1"/>
    <w:uiPriority w:val="99"/>
    <w:rsid w:val="009809CC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sz w:val="22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</w:tcBorders>
      </w:tcPr>
    </w:tblStylePr>
  </w:style>
  <w:style w:type="table" w:customStyle="1" w:styleId="Bordered-Accent2">
    <w:name w:val="Bordered - Accent 2"/>
    <w:basedOn w:val="a1"/>
    <w:uiPriority w:val="99"/>
    <w:rsid w:val="009809CC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sz w:val="22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sz w:val="22"/>
      </w:rPr>
      <w:tblPr/>
      <w:tcPr>
        <w:tcBorders>
          <w:top w:val="single" w:sz="12" w:space="0" w:color="ED7D31" w:themeColor="accent2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ED7D31" w:themeColor="accent2"/>
        </w:tcBorders>
      </w:tcPr>
    </w:tblStylePr>
    <w:tblStylePr w:type="band1Horz">
      <w:rPr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Bordered-Accent3">
    <w:name w:val="Bordered - Accent 3"/>
    <w:basedOn w:val="a1"/>
    <w:uiPriority w:val="99"/>
    <w:rsid w:val="009809CC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sz w:val="22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sz w:val="22"/>
      </w:rPr>
      <w:tblPr/>
      <w:tcPr>
        <w:tcBorders>
          <w:top w:val="single" w:sz="12" w:space="0" w:color="A5A5A5" w:themeColor="accent3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A5A5A5" w:themeColor="accent3"/>
        </w:tcBorders>
      </w:tcPr>
    </w:tblStylePr>
    <w:tblStylePr w:type="band1Horz">
      <w:rPr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Bordered-Accent4">
    <w:name w:val="Bordered - Accent 4"/>
    <w:basedOn w:val="a1"/>
    <w:uiPriority w:val="99"/>
    <w:rsid w:val="009809CC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sz w:val="22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sz w:val="22"/>
      </w:rPr>
      <w:tblPr/>
      <w:tcPr>
        <w:tcBorders>
          <w:top w:val="single" w:sz="12" w:space="0" w:color="FFC000" w:themeColor="accent4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FFC000" w:themeColor="accent4"/>
        </w:tcBorders>
      </w:tcPr>
    </w:tblStylePr>
    <w:tblStylePr w:type="band1Horz">
      <w:rPr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Bordered-Accent5">
    <w:name w:val="Bordered - Accent 5"/>
    <w:basedOn w:val="a1"/>
    <w:uiPriority w:val="99"/>
    <w:rsid w:val="009809CC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sz w:val="22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sz w:val="22"/>
      </w:rPr>
      <w:tblPr/>
      <w:tcPr>
        <w:tcBorders>
          <w:top w:val="single" w:sz="12" w:space="0" w:color="4472C4" w:themeColor="accent5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4472C4" w:themeColor="accent5"/>
        </w:tcBorders>
      </w:tcPr>
    </w:tblStylePr>
    <w:tblStylePr w:type="band1Horz">
      <w:rPr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</w:tcPr>
    </w:tblStylePr>
  </w:style>
  <w:style w:type="table" w:customStyle="1" w:styleId="Bordered-Accent6">
    <w:name w:val="Bordered - Accent 6"/>
    <w:basedOn w:val="a1"/>
    <w:uiPriority w:val="99"/>
    <w:rsid w:val="009809CC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sz w:val="22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sz w:val="22"/>
      </w:rPr>
      <w:tblPr/>
      <w:tcPr>
        <w:tcBorders>
          <w:top w:val="single" w:sz="12" w:space="0" w:color="70AD47" w:themeColor="accent6"/>
        </w:tcBorders>
      </w:tcPr>
    </w:tblStylePr>
    <w:tblStylePr w:type="firstCol">
      <w:rPr>
        <w:sz w:val="22"/>
      </w:rPr>
    </w:tblStylePr>
    <w:tblStylePr w:type="lastCol">
      <w:rPr>
        <w:sz w:val="22"/>
      </w:rPr>
      <w:tblPr/>
      <w:tcPr>
        <w:tcBorders>
          <w:left w:val="single" w:sz="12" w:space="0" w:color="70AD47" w:themeColor="accent6"/>
        </w:tcBorders>
      </w:tcPr>
    </w:tblStylePr>
    <w:tblStylePr w:type="band1Horz">
      <w:rPr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  <w:style w:type="paragraph" w:styleId="aff6">
    <w:name w:val="Balloon Text"/>
    <w:basedOn w:val="a"/>
    <w:link w:val="aff7"/>
    <w:uiPriority w:val="99"/>
    <w:semiHidden/>
    <w:unhideWhenUsed/>
    <w:rsid w:val="00827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basedOn w:val="a0"/>
    <w:link w:val="aff6"/>
    <w:uiPriority w:val="99"/>
    <w:semiHidden/>
    <w:rsid w:val="00827F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New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6350" cap="flat" cmpd="sng" algn="ctr"/>
        <a:ln w="12700" cap="flat" cmpd="sng" algn="ctr"/>
        <a:ln w="19050" cap="flat" cmpd="sng" algn="ctr"/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AE218D-4CC7-437F-BFFF-C1D7D51DF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1710</TotalTime>
  <Pages>9</Pages>
  <Words>1045</Words>
  <Characters>5961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User</cp:lastModifiedBy>
  <cp:revision>202</cp:revision>
  <dcterms:created xsi:type="dcterms:W3CDTF">2025-10-10T04:57:00Z</dcterms:created>
  <dcterms:modified xsi:type="dcterms:W3CDTF">2025-10-17T04:47:00Z</dcterms:modified>
  <dc:language>ru-RU</dc:language>
</cp:coreProperties>
</file>