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90" w:rsidRDefault="00853E90">
      <w:pPr>
        <w:rPr>
          <w:color w:val="FF0000"/>
        </w:rPr>
      </w:pPr>
      <w:r>
        <w:rPr>
          <w:color w:val="FF0000"/>
        </w:rPr>
        <w:t xml:space="preserve">Thème du son : </w:t>
      </w:r>
    </w:p>
    <w:p w:rsidR="00853E90" w:rsidRDefault="00853E9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Chapitre I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  <w:u w:val="single"/>
        </w:rPr>
        <w:t>La propagation du son</w:t>
      </w:r>
    </w:p>
    <w:p w:rsidR="00853E90" w:rsidRDefault="00853E90" w:rsidP="00853E90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Quelle est la nature du son ?</w:t>
      </w:r>
    </w:p>
    <w:p w:rsidR="00853E90" w:rsidRDefault="00853E90" w:rsidP="00853E90">
      <w:pPr>
        <w:pStyle w:val="Paragraphedeliste"/>
        <w:ind w:left="1080"/>
        <w:rPr>
          <w:b/>
          <w:color w:val="002060"/>
          <w:u w:val="single"/>
        </w:rPr>
      </w:pPr>
    </w:p>
    <w:p w:rsidR="00853E90" w:rsidRDefault="00853E90" w:rsidP="00853E90">
      <w:pPr>
        <w:pStyle w:val="Paragraphedeliste"/>
        <w:ind w:left="1080"/>
        <w:rPr>
          <w:color w:val="000000" w:themeColor="text1"/>
        </w:rPr>
      </w:pPr>
      <w:r>
        <w:rPr>
          <w:color w:val="000000" w:themeColor="text1"/>
        </w:rPr>
        <w:t xml:space="preserve">Après le visionnage du document 1, on voit les cordes du violon de Renaud </w:t>
      </w:r>
      <w:proofErr w:type="spellStart"/>
      <w:r>
        <w:rPr>
          <w:color w:val="000000" w:themeColor="text1"/>
        </w:rPr>
        <w:t>Capuçon</w:t>
      </w:r>
      <w:proofErr w:type="spellEnd"/>
      <w:r>
        <w:rPr>
          <w:color w:val="000000" w:themeColor="text1"/>
        </w:rPr>
        <w:t xml:space="preserve"> vibrer.</w:t>
      </w:r>
    </w:p>
    <w:p w:rsidR="00853E90" w:rsidRDefault="00853E90" w:rsidP="00853E90">
      <w:pPr>
        <w:pStyle w:val="Paragraphedeliste"/>
        <w:ind w:left="1080"/>
        <w:rPr>
          <w:color w:val="000000" w:themeColor="text1"/>
        </w:rPr>
      </w:pPr>
      <w:r>
        <w:rPr>
          <w:color w:val="000000" w:themeColor="text1"/>
        </w:rPr>
        <w:t>Le document 2 met en évidence que lorsque l’on envoie un son, la membrane du haut-parleur vibre. La vibration est mise en évidence par la danse des grains de riz sur la film plastique.</w:t>
      </w:r>
    </w:p>
    <w:p w:rsidR="00853E90" w:rsidRDefault="00853E90" w:rsidP="00853E90">
      <w:pPr>
        <w:pStyle w:val="Paragraphedeliste"/>
        <w:ind w:left="1080"/>
        <w:rPr>
          <w:color w:val="000000" w:themeColor="text1"/>
        </w:rPr>
      </w:pPr>
      <w:r>
        <w:rPr>
          <w:color w:val="000000" w:themeColor="text1"/>
        </w:rPr>
        <w:t>D’après le document 3, nous observons un diapason et les différentes expériences réalisées montrent la vibration de ses branches.</w:t>
      </w:r>
    </w:p>
    <w:p w:rsidR="00853E90" w:rsidRDefault="00853E90" w:rsidP="00853E90">
      <w:pPr>
        <w:pStyle w:val="Paragraphedeliste"/>
        <w:ind w:left="1080"/>
        <w:rPr>
          <w:color w:val="000000" w:themeColor="text1"/>
        </w:rPr>
      </w:pPr>
    </w:p>
    <w:p w:rsidR="00853E90" w:rsidRDefault="00853E90" w:rsidP="00853E90">
      <w:pPr>
        <w:pStyle w:val="Paragraphedeliste"/>
        <w:ind w:left="108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Conclusion : </w:t>
      </w:r>
      <w:r>
        <w:rPr>
          <w:b/>
          <w:color w:val="FF0000"/>
        </w:rPr>
        <w:t>Le son est donc une vibration.</w:t>
      </w:r>
    </w:p>
    <w:p w:rsidR="00853E90" w:rsidRDefault="00853E90" w:rsidP="00853E90">
      <w:pPr>
        <w:pStyle w:val="Paragraphedeliste"/>
        <w:ind w:left="1080"/>
        <w:rPr>
          <w:b/>
          <w:color w:val="FF0000"/>
          <w:u w:val="single"/>
        </w:rPr>
      </w:pPr>
    </w:p>
    <w:p w:rsidR="00853E90" w:rsidRDefault="00853E90" w:rsidP="00853E90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Le son se propage-t-il dans tous les milieux ?</w:t>
      </w:r>
    </w:p>
    <w:p w:rsidR="00853E90" w:rsidRDefault="00853E90" w:rsidP="00853E90">
      <w:pPr>
        <w:pStyle w:val="Paragraphedeliste"/>
        <w:ind w:left="1080"/>
        <w:rPr>
          <w:b/>
          <w:color w:val="FF0000"/>
          <w:u w:val="single"/>
        </w:rPr>
      </w:pPr>
    </w:p>
    <w:p w:rsidR="00853E90" w:rsidRDefault="00853E90" w:rsidP="00853E90">
      <w:pPr>
        <w:pStyle w:val="Paragraphedeliste"/>
        <w:numPr>
          <w:ilvl w:val="0"/>
          <w:numId w:val="2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Travail sur la fiche 1</w:t>
      </w:r>
    </w:p>
    <w:p w:rsidR="00853E90" w:rsidRDefault="00853E90" w:rsidP="00853E9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Hypothèse </w:t>
      </w:r>
    </w:p>
    <w:p w:rsidR="00853E90" w:rsidRDefault="00853E90" w:rsidP="00853E90">
      <w:pPr>
        <w:rPr>
          <w:color w:val="000000" w:themeColor="text1"/>
        </w:rPr>
      </w:pPr>
      <w:r>
        <w:rPr>
          <w:color w:val="000000" w:themeColor="text1"/>
        </w:rPr>
        <w:t>On suppose que le son ne se propage pas dans le vide. (Il n’y a pas d’air dans l’espace).</w:t>
      </w:r>
    </w:p>
    <w:p w:rsidR="00EF3194" w:rsidRDefault="00EF3194" w:rsidP="00853E9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Proposition d’expérience</w:t>
      </w:r>
    </w:p>
    <w:p w:rsidR="00EF3194" w:rsidRDefault="00EF3194" w:rsidP="00853E90">
      <w:pPr>
        <w:rPr>
          <w:color w:val="000000" w:themeColor="text1"/>
        </w:rPr>
      </w:pPr>
      <w:r>
        <w:rPr>
          <w:color w:val="000000" w:themeColor="text1"/>
        </w:rPr>
        <w:t>Consultez le document 5 sur Moodle « EPI : agir sur le bruit ».</w:t>
      </w:r>
    </w:p>
    <w:p w:rsidR="00EF3194" w:rsidRDefault="00EF3194" w:rsidP="00853E90">
      <w:pPr>
        <w:rPr>
          <w:color w:val="000000" w:themeColor="text1"/>
        </w:rPr>
      </w:pPr>
      <w:r>
        <w:rPr>
          <w:color w:val="000000" w:themeColor="text1"/>
        </w:rPr>
        <w:t>L’expérience consiste à enfermer un buzzer</w:t>
      </w:r>
      <w:r w:rsidR="002C5BCD">
        <w:rPr>
          <w:color w:val="000000" w:themeColor="text1"/>
        </w:rPr>
        <w:t xml:space="preserve"> sous une cloche à vide. Lorsque le vide est fait, on n’entend quasiment plus le son du buzzer.</w:t>
      </w:r>
    </w:p>
    <w:p w:rsidR="002C5BCD" w:rsidRDefault="002C5BCD" w:rsidP="00853E9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Conclusion</w:t>
      </w:r>
    </w:p>
    <w:p w:rsidR="002C5BCD" w:rsidRPr="002C5BCD" w:rsidRDefault="002C5BCD" w:rsidP="00853E90">
      <w:pPr>
        <w:rPr>
          <w:b/>
          <w:color w:val="FF0000"/>
        </w:rPr>
      </w:pPr>
      <w:r w:rsidRPr="002C5BCD">
        <w:rPr>
          <w:b/>
          <w:color w:val="FF0000"/>
        </w:rPr>
        <w:t>Le son ne se propage</w:t>
      </w:r>
      <w:r>
        <w:rPr>
          <w:b/>
          <w:color w:val="FF0000"/>
        </w:rPr>
        <w:t xml:space="preserve"> pas dans le vide.</w:t>
      </w:r>
      <w:bookmarkStart w:id="0" w:name="_GoBack"/>
      <w:bookmarkEnd w:id="0"/>
      <w:r w:rsidRPr="002C5BCD">
        <w:rPr>
          <w:b/>
          <w:color w:val="FF0000"/>
        </w:rPr>
        <w:t xml:space="preserve"> </w:t>
      </w:r>
    </w:p>
    <w:p w:rsidR="00853E90" w:rsidRDefault="00853E90" w:rsidP="00853E90">
      <w:pPr>
        <w:pStyle w:val="Paragraphedeliste"/>
        <w:ind w:left="1080"/>
      </w:pPr>
    </w:p>
    <w:p w:rsidR="00853E90" w:rsidRPr="00853E90" w:rsidRDefault="00853E90" w:rsidP="00853E90">
      <w:pPr>
        <w:pStyle w:val="Paragraphedeliste"/>
        <w:ind w:left="1080"/>
        <w:rPr>
          <w:b/>
          <w:color w:val="FF0000"/>
        </w:rPr>
      </w:pPr>
    </w:p>
    <w:sectPr w:rsidR="00853E90" w:rsidRPr="0085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7AA"/>
    <w:multiLevelType w:val="hybridMultilevel"/>
    <w:tmpl w:val="FBC0B6F0"/>
    <w:lvl w:ilvl="0" w:tplc="5E3ECA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EB0C65"/>
    <w:multiLevelType w:val="hybridMultilevel"/>
    <w:tmpl w:val="D200E2EA"/>
    <w:lvl w:ilvl="0" w:tplc="281AEF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90"/>
    <w:rsid w:val="002C5BCD"/>
    <w:rsid w:val="00853E90"/>
    <w:rsid w:val="00E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E9587"/>
  <w15:chartTrackingRefBased/>
  <w15:docId w15:val="{E308A2F8-F10A-46A9-88C5-271E05E8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2020-04-15T17:25:00Z</dcterms:created>
  <dcterms:modified xsi:type="dcterms:W3CDTF">2020-04-15T17:51:00Z</dcterms:modified>
</cp:coreProperties>
</file>