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674" w:rsidRDefault="002C1674">
      <w:pPr>
        <w:rPr>
          <w:b/>
          <w:u w:val="single"/>
        </w:rPr>
      </w:pPr>
      <w:r>
        <w:rPr>
          <w:b/>
          <w:u w:val="single"/>
        </w:rPr>
        <w:t>Correction de l’ex 12 p 355</w:t>
      </w:r>
    </w:p>
    <w:p w:rsidR="002C1674" w:rsidRDefault="002C1674" w:rsidP="002C1674">
      <w:pPr>
        <w:pStyle w:val="Paragraphedeliste"/>
        <w:numPr>
          <w:ilvl w:val="0"/>
          <w:numId w:val="1"/>
        </w:numPr>
      </w:pPr>
      <w:r>
        <w:t>L’altitude du skieur diminue au cours de sa chute et sa vitesse augmente.</w:t>
      </w:r>
    </w:p>
    <w:p w:rsidR="002C1674" w:rsidRDefault="002C1674" w:rsidP="002C1674">
      <w:pPr>
        <w:pStyle w:val="Paragraphedeliste"/>
      </w:pPr>
    </w:p>
    <w:p w:rsidR="002C1674" w:rsidRDefault="002C1674" w:rsidP="002C1674">
      <w:pPr>
        <w:pStyle w:val="Paragraphedeliste"/>
        <w:numPr>
          <w:ilvl w:val="0"/>
          <w:numId w:val="1"/>
        </w:numPr>
      </w:pPr>
      <w:r>
        <w:t>Attention ! Votre manuel utilise l’expression « énergie de position » qui est maintenant remplacée par l’expression « énergie potentielle ».</w:t>
      </w:r>
    </w:p>
    <w:p w:rsidR="002C1674" w:rsidRDefault="002C1674" w:rsidP="002C1674">
      <w:pPr>
        <w:pStyle w:val="Paragraphedeliste"/>
      </w:pPr>
      <w:r>
        <w:t>Comme la hauteur du skieur diminue, son énergie potentielle diminue aussi car nous avons vu dans le cours que, plus un objet est haut, plus son énergie potentielle est grande.</w:t>
      </w:r>
    </w:p>
    <w:p w:rsidR="002C1674" w:rsidRDefault="002C1674" w:rsidP="002C1674">
      <w:pPr>
        <w:pStyle w:val="Paragraphedeliste"/>
      </w:pPr>
      <w:r>
        <w:t>L’énergie cinétique du skieur augmente car la vitesse augmente. Or, nous savons que l’énergie cinétique dépend de la vitesse.</w:t>
      </w:r>
    </w:p>
    <w:p w:rsidR="002C1674" w:rsidRDefault="002C1674" w:rsidP="002C1674">
      <w:pPr>
        <w:pStyle w:val="Paragraphedeliste"/>
      </w:pPr>
      <w:r>
        <w:t>Nous savons que, lors d’une chute libre, l’énergie mécanique reste constante.</w:t>
      </w:r>
    </w:p>
    <w:p w:rsidR="002C1674" w:rsidRDefault="002C1674" w:rsidP="002C1674">
      <w:pPr>
        <w:pStyle w:val="Paragraphedeliste"/>
      </w:pPr>
      <w:bookmarkStart w:id="0" w:name="_GoBack"/>
      <w:bookmarkEnd w:id="0"/>
    </w:p>
    <w:p w:rsidR="002C1674" w:rsidRDefault="002C1674" w:rsidP="002C1674">
      <w:pPr>
        <w:pStyle w:val="Paragraphedeliste"/>
        <w:numPr>
          <w:ilvl w:val="0"/>
          <w:numId w:val="1"/>
        </w:numPr>
      </w:pPr>
      <w:r>
        <w:t>La barre bleue représente l’énergie mécanique, la barre verte représente l’énergie potentielle et la barre rose représente l’énergie cinétique.</w:t>
      </w:r>
    </w:p>
    <w:p w:rsidR="002C1674" w:rsidRDefault="002C1674" w:rsidP="002C1674">
      <w:pPr>
        <w:pStyle w:val="Paragraphedeliste"/>
      </w:pPr>
    </w:p>
    <w:p w:rsidR="002C1674" w:rsidRPr="002C1674" w:rsidRDefault="002C1674" w:rsidP="002C1674">
      <w:pPr>
        <w:pStyle w:val="Paragraphedeliste"/>
      </w:pPr>
    </w:p>
    <w:sectPr w:rsidR="002C1674" w:rsidRPr="002C1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25E4B"/>
    <w:multiLevelType w:val="hybridMultilevel"/>
    <w:tmpl w:val="2730DC9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74"/>
    <w:rsid w:val="002C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8E19F"/>
  <w15:chartTrackingRefBased/>
  <w15:docId w15:val="{7EDC457A-2BE0-4BDB-9436-A4F9E735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1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idela</dc:creator>
  <cp:keywords/>
  <dc:description/>
  <cp:lastModifiedBy>idela</cp:lastModifiedBy>
  <cp:revision>1</cp:revision>
  <dcterms:created xsi:type="dcterms:W3CDTF">2020-04-15T16:47:00Z</dcterms:created>
  <dcterms:modified xsi:type="dcterms:W3CDTF">2020-04-15T16:56:00Z</dcterms:modified>
</cp:coreProperties>
</file>