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C1" w:rsidRDefault="00464DB4" w:rsidP="00464DB4">
      <w:pPr>
        <w:pStyle w:val="Sansinterligne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Découverte de la musique celtique</w:t>
      </w:r>
    </w:p>
    <w:p w:rsidR="00464DB4" w:rsidRDefault="00464DB4" w:rsidP="00464DB4">
      <w:pPr>
        <w:pStyle w:val="Sansinterligne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1279EB32" wp14:editId="6A408D7E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552450" cy="552450"/>
            <wp:effectExtent l="0" t="0" r="0" b="0"/>
            <wp:wrapThrough wrapText="bothSides">
              <wp:wrapPolygon edited="0">
                <wp:start x="4469" y="0"/>
                <wp:lineTo x="0" y="5959"/>
                <wp:lineTo x="0" y="17876"/>
                <wp:lineTo x="1490" y="20855"/>
                <wp:lineTo x="7448" y="20855"/>
                <wp:lineTo x="14897" y="20855"/>
                <wp:lineTo x="20855" y="17131"/>
                <wp:lineTo x="20855" y="3724"/>
                <wp:lineTo x="14152" y="0"/>
                <wp:lineTo x="4469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px-Noto_Emoji_Oreo_1f914.sv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DB4" w:rsidRPr="00E46DB7" w:rsidRDefault="00464DB4" w:rsidP="00464DB4">
      <w:pPr>
        <w:pStyle w:val="Sansinterligne"/>
        <w:rPr>
          <w:rFonts w:ascii="Comic Sans MS" w:hAnsi="Comic Sans MS"/>
          <w:sz w:val="28"/>
          <w:szCs w:val="28"/>
          <w:u w:val="single"/>
        </w:rPr>
      </w:pPr>
      <w:r w:rsidRPr="00E46DB7">
        <w:rPr>
          <w:rFonts w:ascii="Comic Sans MS" w:hAnsi="Comic Sans MS"/>
          <w:sz w:val="28"/>
          <w:szCs w:val="28"/>
          <w:u w:val="single"/>
        </w:rPr>
        <w:t>Qu’est-ce que c’est ?</w:t>
      </w:r>
    </w:p>
    <w:p w:rsidR="00E46DB7" w:rsidRDefault="00E46DB7" w:rsidP="00464DB4">
      <w:pPr>
        <w:pStyle w:val="Sansinterligne"/>
        <w:rPr>
          <w:rFonts w:ascii="Comic Sans MS" w:hAnsi="Comic Sans MS"/>
          <w:sz w:val="28"/>
          <w:szCs w:val="28"/>
        </w:rPr>
      </w:pPr>
    </w:p>
    <w:p w:rsidR="00464DB4" w:rsidRDefault="00464DB4" w:rsidP="00464DB4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 désigne par musique celtique l’ensemble des musiques populaires et traditionnelles des peuples celtes venant d’Ecosse, d’Irlande, de l’ile de Man, du Pays de Galle</w:t>
      </w:r>
      <w:r w:rsidR="00E46DB7">
        <w:rPr>
          <w:rFonts w:ascii="Comic Sans MS" w:hAnsi="Comic Sans MS"/>
          <w:sz w:val="28"/>
          <w:szCs w:val="28"/>
        </w:rPr>
        <w:t xml:space="preserve"> (au Royaume Uni)</w:t>
      </w:r>
      <w:r>
        <w:rPr>
          <w:rFonts w:ascii="Comic Sans MS" w:hAnsi="Comic Sans MS"/>
          <w:sz w:val="28"/>
          <w:szCs w:val="28"/>
        </w:rPr>
        <w:t xml:space="preserve"> de Bretagne</w:t>
      </w:r>
      <w:r w:rsidR="00E46DB7">
        <w:rPr>
          <w:rFonts w:ascii="Comic Sans MS" w:hAnsi="Comic Sans MS"/>
          <w:sz w:val="28"/>
          <w:szCs w:val="28"/>
        </w:rPr>
        <w:t xml:space="preserve"> (en France)</w:t>
      </w:r>
      <w:r>
        <w:rPr>
          <w:rFonts w:ascii="Comic Sans MS" w:hAnsi="Comic Sans MS"/>
          <w:sz w:val="28"/>
          <w:szCs w:val="28"/>
        </w:rPr>
        <w:t>, d’</w:t>
      </w:r>
      <w:proofErr w:type="spellStart"/>
      <w:r w:rsidR="00E46DB7">
        <w:rPr>
          <w:rFonts w:ascii="Comic Sans MS" w:hAnsi="Comic Sans MS"/>
          <w:sz w:val="28"/>
          <w:szCs w:val="28"/>
        </w:rPr>
        <w:t>Asturie</w:t>
      </w:r>
      <w:proofErr w:type="spellEnd"/>
      <w:r w:rsidR="00E46DB7">
        <w:rPr>
          <w:rFonts w:ascii="Comic Sans MS" w:hAnsi="Comic Sans MS"/>
          <w:sz w:val="28"/>
          <w:szCs w:val="28"/>
        </w:rPr>
        <w:t xml:space="preserve"> et de Galice (en Espagne).</w:t>
      </w:r>
    </w:p>
    <w:p w:rsidR="00E46DB7" w:rsidRDefault="00E46DB7" w:rsidP="00464DB4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 musique celtique regroupe beaucoup d’instruments typiques de ces pays et des formes musicales variées : danses, marches, ballades.</w:t>
      </w:r>
    </w:p>
    <w:p w:rsidR="00E46DB7" w:rsidRDefault="00E46DB7" w:rsidP="00464DB4">
      <w:pPr>
        <w:pStyle w:val="Sansinterligne"/>
        <w:rPr>
          <w:rFonts w:ascii="Comic Sans MS" w:hAnsi="Comic Sans MS"/>
          <w:sz w:val="28"/>
          <w:szCs w:val="28"/>
        </w:rPr>
      </w:pPr>
    </w:p>
    <w:p w:rsidR="00E46DB7" w:rsidRDefault="00E46DB7" w:rsidP="00464DB4">
      <w:pPr>
        <w:pStyle w:val="Sansinterligne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8102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o_del_canal_Tumúsicasincopyright[1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166">
        <w:rPr>
          <w:rFonts w:ascii="Comic Sans MS" w:hAnsi="Comic Sans MS"/>
          <w:sz w:val="28"/>
          <w:szCs w:val="28"/>
          <w:u w:val="single"/>
        </w:rPr>
        <w:t>Exercice d’écoute</w:t>
      </w:r>
      <w:r>
        <w:rPr>
          <w:rFonts w:ascii="Comic Sans MS" w:hAnsi="Comic Sans MS"/>
          <w:sz w:val="28"/>
          <w:szCs w:val="28"/>
          <w:u w:val="single"/>
        </w:rPr>
        <w:t> : la musique en Irlande</w:t>
      </w:r>
    </w:p>
    <w:p w:rsidR="00E46DB7" w:rsidRDefault="001C6401" w:rsidP="00464DB4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Regarder la fiche sur les instruments puis la vidéo suivante</w:t>
      </w:r>
    </w:p>
    <w:p w:rsidR="001C6401" w:rsidRDefault="001C6401" w:rsidP="00464DB4">
      <w:pPr>
        <w:pStyle w:val="Sansinterligne"/>
        <w:rPr>
          <w:rFonts w:ascii="Comic Sans MS" w:hAnsi="Comic Sans MS"/>
          <w:sz w:val="28"/>
          <w:szCs w:val="28"/>
        </w:rPr>
      </w:pPr>
      <w:hyperlink r:id="rId7" w:history="1">
        <w:r w:rsidRPr="006D6DB5">
          <w:rPr>
            <w:rStyle w:val="Lienhypertexte"/>
            <w:rFonts w:ascii="Comic Sans MS" w:hAnsi="Comic Sans MS"/>
            <w:sz w:val="28"/>
            <w:szCs w:val="28"/>
          </w:rPr>
          <w:t>https://www.youtube.com/watch?v=a41IPN7sKNk&amp;list=RDa41IPN7sKNk&amp;start_radio=1</w:t>
        </w:r>
      </w:hyperlink>
    </w:p>
    <w:p w:rsidR="001C6401" w:rsidRPr="001C6401" w:rsidRDefault="001C6401" w:rsidP="00464DB4">
      <w:pPr>
        <w:pStyle w:val="Sansinterligne"/>
        <w:rPr>
          <w:rFonts w:ascii="Comic Sans MS" w:hAnsi="Comic Sans MS"/>
          <w:sz w:val="28"/>
          <w:szCs w:val="28"/>
        </w:rPr>
      </w:pPr>
    </w:p>
    <w:p w:rsidR="00DE2166" w:rsidRDefault="001C6401" w:rsidP="001C6401">
      <w:pPr>
        <w:pStyle w:val="Sansinterligne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Comic Sans MS" w:hAnsi="Comic Sans MS"/>
          <w:b/>
          <w:sz w:val="28"/>
          <w:szCs w:val="28"/>
          <w:lang w:val="en-US"/>
        </w:rPr>
        <w:t>Titre</w:t>
      </w:r>
      <w:proofErr w:type="spellEnd"/>
      <w:r>
        <w:rPr>
          <w:rFonts w:ascii="Comic Sans MS" w:hAnsi="Comic Sans MS"/>
          <w:b/>
          <w:sz w:val="28"/>
          <w:szCs w:val="28"/>
          <w:lang w:val="en-US"/>
        </w:rPr>
        <w:t>:”</w:t>
      </w:r>
      <w:r w:rsidRPr="00FE07C5">
        <w:rPr>
          <w:rFonts w:ascii="Comic Sans MS" w:hAnsi="Comic Sans MS"/>
          <w:b/>
          <w:sz w:val="28"/>
          <w:szCs w:val="28"/>
          <w:lang w:val="en-US"/>
        </w:rPr>
        <w:t>Toss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 the feathers “    </w:t>
      </w:r>
    </w:p>
    <w:p w:rsidR="001C6401" w:rsidRDefault="001C6401" w:rsidP="001C6401">
      <w:pPr>
        <w:pStyle w:val="Sansinterligne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Pr="00FE07C5">
        <w:rPr>
          <w:rFonts w:ascii="Comic Sans MS" w:hAnsi="Comic Sans MS"/>
          <w:b/>
          <w:sz w:val="28"/>
          <w:szCs w:val="28"/>
          <w:lang w:val="en-US"/>
        </w:rPr>
        <w:t xml:space="preserve">         </w:t>
      </w:r>
    </w:p>
    <w:p w:rsidR="001C6401" w:rsidRDefault="001C6401" w:rsidP="001C6401">
      <w:pPr>
        <w:pStyle w:val="Sansinterligne"/>
        <w:rPr>
          <w:rFonts w:ascii="Comic Sans MS" w:hAnsi="Comic Sans MS"/>
          <w:b/>
          <w:sz w:val="28"/>
          <w:szCs w:val="28"/>
          <w:lang w:val="en-US"/>
        </w:rPr>
      </w:pPr>
      <w:r w:rsidRPr="00FE07C5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proofErr w:type="spellStart"/>
      <w:r w:rsidRPr="00FE07C5">
        <w:rPr>
          <w:rFonts w:ascii="Comic Sans MS" w:hAnsi="Comic Sans MS"/>
          <w:b/>
          <w:sz w:val="28"/>
          <w:szCs w:val="28"/>
          <w:lang w:val="en-US"/>
        </w:rPr>
        <w:t>Groupe</w:t>
      </w:r>
      <w:proofErr w:type="spellEnd"/>
      <w:r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  <w:lang w:val="en-US"/>
        </w:rPr>
        <w:t>irlandais</w:t>
      </w:r>
      <w:proofErr w:type="spellEnd"/>
      <w:r w:rsidRPr="00FE07C5">
        <w:rPr>
          <w:rFonts w:ascii="Comic Sans MS" w:hAnsi="Comic Sans MS"/>
          <w:b/>
          <w:sz w:val="28"/>
          <w:szCs w:val="28"/>
          <w:lang w:val="en-US"/>
        </w:rPr>
        <w:t xml:space="preserve">: The </w:t>
      </w:r>
      <w:proofErr w:type="spellStart"/>
      <w:r w:rsidRPr="00FE07C5">
        <w:rPr>
          <w:rFonts w:ascii="Comic Sans MS" w:hAnsi="Comic Sans MS"/>
          <w:b/>
          <w:sz w:val="28"/>
          <w:szCs w:val="28"/>
          <w:lang w:val="en-US"/>
        </w:rPr>
        <w:t>Corrs</w:t>
      </w:r>
      <w:proofErr w:type="spellEnd"/>
    </w:p>
    <w:p w:rsidR="001C6401" w:rsidRDefault="001C6401" w:rsidP="001C6401">
      <w:pPr>
        <w:pStyle w:val="Sansinterligne"/>
        <w:rPr>
          <w:rFonts w:ascii="Comic Sans MS" w:hAnsi="Comic Sans MS"/>
          <w:b/>
          <w:sz w:val="28"/>
          <w:szCs w:val="28"/>
          <w:lang w:val="en-US"/>
        </w:rPr>
      </w:pPr>
    </w:p>
    <w:p w:rsidR="001C6401" w:rsidRPr="001C6401" w:rsidRDefault="001C6401" w:rsidP="001C6401">
      <w:pPr>
        <w:pStyle w:val="Sansinterligne"/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Combien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de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personne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compose </w:t>
      </w:r>
      <w:proofErr w:type="spellStart"/>
      <w:proofErr w:type="gramStart"/>
      <w:r>
        <w:rPr>
          <w:rFonts w:ascii="Comic Sans MS" w:hAnsi="Comic Sans MS"/>
          <w:sz w:val="28"/>
          <w:szCs w:val="28"/>
          <w:lang w:val="en-US"/>
        </w:rPr>
        <w:t>ce</w:t>
      </w:r>
      <w:proofErr w:type="spellEnd"/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groupe</w:t>
      </w:r>
      <w:proofErr w:type="spellEnd"/>
      <w:r>
        <w:rPr>
          <w:rFonts w:ascii="Comic Sans MS" w:hAnsi="Comic Sans MS"/>
          <w:sz w:val="28"/>
          <w:szCs w:val="28"/>
          <w:lang w:val="en-US"/>
        </w:rPr>
        <w:t>?</w:t>
      </w:r>
    </w:p>
    <w:p w:rsidR="001C6401" w:rsidRPr="001C6401" w:rsidRDefault="001C6401" w:rsidP="001C6401">
      <w:pPr>
        <w:pStyle w:val="Sansinterligne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___________________________________________________________</w:t>
      </w:r>
    </w:p>
    <w:p w:rsidR="001C6401" w:rsidRPr="00FE07C5" w:rsidRDefault="001C6401" w:rsidP="001C6401">
      <w:pPr>
        <w:pStyle w:val="Sansinterligne"/>
        <w:rPr>
          <w:rFonts w:ascii="Comic Sans MS" w:hAnsi="Comic Sans MS"/>
          <w:b/>
          <w:sz w:val="28"/>
          <w:szCs w:val="28"/>
          <w:lang w:val="en-US"/>
        </w:rPr>
      </w:pPr>
    </w:p>
    <w:p w:rsidR="001C6401" w:rsidRDefault="001C6401" w:rsidP="001C6401">
      <w:pPr>
        <w:pStyle w:val="Sansinterlign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Quel est le caractère de ce morceau : choisir (entourer)</w:t>
      </w:r>
    </w:p>
    <w:p w:rsidR="001C6401" w:rsidRPr="00C4518D" w:rsidRDefault="00DC674C" w:rsidP="001C6401">
      <w:pPr>
        <w:pStyle w:val="Sansinterligne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Tranquille/ agité/festif/tragique/entrainant/dansant/sombre ?</w:t>
      </w:r>
    </w:p>
    <w:p w:rsidR="001C6401" w:rsidRDefault="001C6401" w:rsidP="001C6401">
      <w:pPr>
        <w:pStyle w:val="Sansinterligne"/>
        <w:rPr>
          <w:rFonts w:ascii="Comic Sans MS" w:hAnsi="Comic Sans MS"/>
          <w:b/>
          <w:sz w:val="28"/>
          <w:szCs w:val="28"/>
        </w:rPr>
      </w:pPr>
    </w:p>
    <w:p w:rsidR="001C6401" w:rsidRDefault="001C6401" w:rsidP="00DC674C">
      <w:pPr>
        <w:pStyle w:val="Sansinterlign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C674C">
        <w:rPr>
          <w:rFonts w:ascii="Comic Sans MS" w:hAnsi="Comic Sans MS"/>
          <w:sz w:val="28"/>
          <w:szCs w:val="28"/>
        </w:rPr>
        <w:t>Instrumentation</w:t>
      </w:r>
      <w:r>
        <w:rPr>
          <w:rFonts w:ascii="Comic Sans MS" w:hAnsi="Comic Sans MS"/>
          <w:b/>
          <w:sz w:val="28"/>
          <w:szCs w:val="28"/>
        </w:rPr>
        <w:t xml:space="preserve">: </w:t>
      </w:r>
      <w:r w:rsidR="00DC674C">
        <w:rPr>
          <w:rFonts w:ascii="Comic Sans MS" w:hAnsi="Comic Sans MS"/>
          <w:sz w:val="28"/>
          <w:szCs w:val="28"/>
        </w:rPr>
        <w:t>à l’aide de la fiche indique ici les noms des instruments traditionnels que tu reconnais (utilise le nom celtique) :</w:t>
      </w:r>
    </w:p>
    <w:p w:rsidR="00DC674C" w:rsidRDefault="00DC674C" w:rsidP="00DC674C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</w:t>
      </w:r>
    </w:p>
    <w:p w:rsidR="00DC674C" w:rsidRDefault="00DC674C" w:rsidP="00DC674C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Indique ici les autres instruments que tu as remarqués:</w:t>
      </w:r>
    </w:p>
    <w:p w:rsidR="00DC674C" w:rsidRDefault="00DC674C" w:rsidP="00DC674C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</w:t>
      </w:r>
    </w:p>
    <w:p w:rsidR="00DC674C" w:rsidRDefault="00DC674C" w:rsidP="00DC674C">
      <w:pPr>
        <w:pStyle w:val="Sansinterligne"/>
        <w:rPr>
          <w:rFonts w:ascii="Comic Sans MS" w:hAnsi="Comic Sans MS"/>
          <w:sz w:val="28"/>
          <w:szCs w:val="28"/>
        </w:rPr>
      </w:pPr>
    </w:p>
    <w:p w:rsidR="00DC674C" w:rsidRDefault="00DC674C" w:rsidP="00DC674C">
      <w:pPr>
        <w:pStyle w:val="Sansinterlign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Organisation du morceau : </w:t>
      </w:r>
    </w:p>
    <w:p w:rsidR="00DE2166" w:rsidRDefault="00DE2166" w:rsidP="00DE2166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Quels instruments jouent les mélodies ?____________________________</w:t>
      </w:r>
    </w:p>
    <w:p w:rsidR="00DE2166" w:rsidRDefault="00DE2166" w:rsidP="00DE2166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Quels instruments accompagnent ?_________________________________</w:t>
      </w:r>
    </w:p>
    <w:p w:rsidR="00DE2166" w:rsidRDefault="00DE2166" w:rsidP="00DE2166">
      <w:pPr>
        <w:pStyle w:val="Sansinterligne"/>
        <w:rPr>
          <w:rFonts w:ascii="Comic Sans MS" w:hAnsi="Comic Sans MS"/>
          <w:sz w:val="28"/>
          <w:szCs w:val="28"/>
        </w:rPr>
      </w:pPr>
    </w:p>
    <w:p w:rsidR="00DE2166" w:rsidRDefault="00DE2166" w:rsidP="00DE2166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Quel est l’instrument qui fait un solo ? ______________________________</w:t>
      </w:r>
      <w:bookmarkStart w:id="0" w:name="_GoBack"/>
      <w:bookmarkEnd w:id="0"/>
    </w:p>
    <w:sectPr w:rsidR="00DE2166" w:rsidSect="00464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01CDF"/>
    <w:multiLevelType w:val="hybridMultilevel"/>
    <w:tmpl w:val="FCFAA1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B4"/>
    <w:rsid w:val="001C6401"/>
    <w:rsid w:val="00464DB4"/>
    <w:rsid w:val="004D01C1"/>
    <w:rsid w:val="00CC765E"/>
    <w:rsid w:val="00DC674C"/>
    <w:rsid w:val="00DE2166"/>
    <w:rsid w:val="00E4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186D3-F2F9-427C-AE29-F2270765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64DB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C64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41IPN7sKNk&amp;list=RDa41IPN7sKNk&amp;start_radi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cp:lastPrinted>2020-04-24T11:54:00Z</cp:lastPrinted>
  <dcterms:created xsi:type="dcterms:W3CDTF">2020-04-24T11:53:00Z</dcterms:created>
  <dcterms:modified xsi:type="dcterms:W3CDTF">2020-04-24T11:54:00Z</dcterms:modified>
</cp:coreProperties>
</file>