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87" w:rsidRPr="00393887" w:rsidRDefault="00393887" w:rsidP="0039388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fr-FR"/>
        </w:rPr>
      </w:pPr>
      <w:r w:rsidRPr="00393887">
        <w:rPr>
          <w:rFonts w:eastAsia="Times New Roman" w:cs="Times New Roman"/>
          <w:b/>
          <w:bCs/>
          <w:sz w:val="28"/>
          <w:szCs w:val="28"/>
          <w:lang w:eastAsia="fr-FR"/>
        </w:rPr>
        <w:t>Le complément d’objet indirect (COI)</w:t>
      </w:r>
    </w:p>
    <w:p w:rsidR="00393887" w:rsidRPr="00393887" w:rsidRDefault="00393887" w:rsidP="00393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393887">
        <w:rPr>
          <w:rFonts w:eastAsia="Times New Roman" w:cs="Times New Roman"/>
          <w:sz w:val="24"/>
          <w:szCs w:val="24"/>
          <w:lang w:eastAsia="fr-FR"/>
        </w:rPr>
        <w:t xml:space="preserve">Il complète le verbe </w:t>
      </w: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>indirectement,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>à l’aide d’une préposition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(le plus souvent </w:t>
      </w:r>
      <w:r w:rsidRPr="00393887">
        <w:rPr>
          <w:rFonts w:eastAsia="Times New Roman" w:cs="Times New Roman"/>
          <w:b/>
          <w:i/>
          <w:iCs/>
          <w:sz w:val="24"/>
          <w:szCs w:val="24"/>
          <w:lang w:eastAsia="fr-FR"/>
        </w:rPr>
        <w:t>à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ou </w:t>
      </w:r>
      <w:r w:rsidRPr="00393887">
        <w:rPr>
          <w:rFonts w:eastAsia="Times New Roman" w:cs="Times New Roman"/>
          <w:b/>
          <w:i/>
          <w:iCs/>
          <w:sz w:val="24"/>
          <w:szCs w:val="24"/>
          <w:lang w:eastAsia="fr-FR"/>
        </w:rPr>
        <w:t>de</w:t>
      </w:r>
      <w:r w:rsidRPr="00393887">
        <w:rPr>
          <w:rFonts w:eastAsia="Times New Roman" w:cs="Times New Roman"/>
          <w:sz w:val="24"/>
          <w:szCs w:val="24"/>
          <w:lang w:eastAsia="fr-FR"/>
        </w:rPr>
        <w:t>) sauf lorsqu’il prend la forme d’un pronom.</w:t>
      </w:r>
    </w:p>
    <w:p w:rsidR="00393887" w:rsidRPr="00393887" w:rsidRDefault="00393887" w:rsidP="00393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393887">
        <w:rPr>
          <w:rFonts w:eastAsia="Times New Roman" w:cs="Times New Roman"/>
          <w:sz w:val="24"/>
          <w:szCs w:val="24"/>
          <w:lang w:eastAsia="fr-FR"/>
        </w:rPr>
        <w:t xml:space="preserve">Il répond à la question </w:t>
      </w:r>
      <w:r w:rsidRPr="00393887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à qui, à quoi ? de qui, de quoi ?</w:t>
      </w: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posée après le verbe.</w:t>
      </w:r>
    </w:p>
    <w:p w:rsidR="00393887" w:rsidRPr="00393887" w:rsidRDefault="00393887" w:rsidP="0039388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>&gt;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 xml:space="preserve">Il se nourrit </w:t>
      </w:r>
      <w:r w:rsidRPr="00393887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de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 xml:space="preserve"> </w:t>
      </w:r>
      <w:r w:rsidRPr="00393887">
        <w:rPr>
          <w:rFonts w:eastAsia="Times New Roman" w:cs="Times New Roman"/>
          <w:b/>
          <w:bCs/>
          <w:i/>
          <w:iCs/>
          <w:color w:val="339966"/>
          <w:sz w:val="24"/>
          <w:szCs w:val="24"/>
          <w:lang w:eastAsia="fr-FR"/>
        </w:rPr>
        <w:t>chair fraiche.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 xml:space="preserve"> Il se nourrit </w:t>
      </w:r>
      <w:r w:rsidRPr="00393887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de quoi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 xml:space="preserve"> ? De chair fraiche</w:t>
      </w:r>
      <w:r w:rsidRPr="00393887">
        <w:rPr>
          <w:rFonts w:eastAsia="Times New Roman" w:cs="Times New Roman"/>
          <w:sz w:val="24"/>
          <w:szCs w:val="24"/>
          <w:lang w:eastAsia="fr-FR"/>
        </w:rPr>
        <w:t>.</w:t>
      </w:r>
    </w:p>
    <w:p w:rsidR="00393887" w:rsidRPr="00393887" w:rsidRDefault="00393887" w:rsidP="0039388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>&gt;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 xml:space="preserve"> Il pense </w:t>
      </w:r>
      <w:r w:rsidRPr="00393887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à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 xml:space="preserve"> </w:t>
      </w:r>
      <w:r w:rsidRPr="00393887">
        <w:rPr>
          <w:rFonts w:eastAsia="Times New Roman" w:cs="Times New Roman"/>
          <w:b/>
          <w:bCs/>
          <w:i/>
          <w:iCs/>
          <w:color w:val="339966"/>
          <w:sz w:val="24"/>
          <w:szCs w:val="24"/>
          <w:lang w:eastAsia="fr-FR"/>
        </w:rPr>
        <w:t>son repas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 xml:space="preserve">. Il pense </w:t>
      </w:r>
      <w:r w:rsidRPr="00393887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à quoi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 xml:space="preserve"> ? À son repas.</w:t>
      </w:r>
    </w:p>
    <w:p w:rsidR="00393887" w:rsidRPr="00393887" w:rsidRDefault="00393887" w:rsidP="0039388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>ATTENTION :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Dans la phrase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 xml:space="preserve"> Il mange </w:t>
      </w:r>
      <w:r w:rsidRPr="00393887">
        <w:rPr>
          <w:rFonts w:eastAsia="Times New Roman" w:cs="Times New Roman"/>
          <w:b/>
          <w:bCs/>
          <w:i/>
          <w:iCs/>
          <w:color w:val="339966"/>
          <w:sz w:val="24"/>
          <w:szCs w:val="24"/>
          <w:lang w:eastAsia="fr-FR"/>
        </w:rPr>
        <w:t>de la viande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, 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>de la viande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est COD parce qu’il répond à la question 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>quoi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? et non 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>de quoi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? Dans ce cas, 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>de la</w:t>
      </w:r>
      <w:r w:rsidRPr="00393887">
        <w:rPr>
          <w:rFonts w:eastAsia="Times New Roman" w:cs="Times New Roman"/>
          <w:sz w:val="24"/>
          <w:szCs w:val="24"/>
          <w:lang w:eastAsia="fr-FR"/>
        </w:rPr>
        <w:t> est un article partitif.</w:t>
      </w:r>
      <w:r w:rsidRPr="00393887">
        <w:rPr>
          <w:rFonts w:eastAsia="Times New Roman" w:cs="Times New Roman"/>
          <w:sz w:val="24"/>
          <w:szCs w:val="24"/>
          <w:lang w:eastAsia="fr-FR"/>
        </w:rPr>
        <w:br/>
      </w:r>
      <w:r w:rsidRPr="00393887">
        <w:rPr>
          <w:rFonts w:eastAsia="Times New Roman" w:cs="Times New Roman"/>
          <w:sz w:val="24"/>
          <w:szCs w:val="24"/>
          <w:lang w:eastAsia="fr-FR"/>
        </w:rPr>
        <w:br/>
      </w: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>REMARQUE :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Certains verbes peuvent se construire avec </w:t>
      </w: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>deux compléments</w:t>
      </w:r>
      <w:r w:rsidRPr="00393887">
        <w:rPr>
          <w:rFonts w:eastAsia="Times New Roman" w:cs="Times New Roman"/>
          <w:sz w:val="24"/>
          <w:szCs w:val="24"/>
          <w:lang w:eastAsia="fr-FR"/>
        </w:rPr>
        <w:t> </w:t>
      </w: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>d’objet.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393887">
        <w:rPr>
          <w:rFonts w:eastAsia="Times New Roman" w:cs="Times New Roman"/>
          <w:sz w:val="24"/>
          <w:szCs w:val="24"/>
          <w:lang w:eastAsia="fr-FR"/>
        </w:rPr>
        <w:t> </w:t>
      </w:r>
      <w:r w:rsidRPr="00393887">
        <w:rPr>
          <w:rFonts w:eastAsia="Times New Roman" w:cs="Times New Roman"/>
          <w:sz w:val="24"/>
          <w:szCs w:val="24"/>
          <w:lang w:eastAsia="fr-FR"/>
        </w:rPr>
        <w:t> 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:rsidR="00393887" w:rsidRPr="00393887" w:rsidRDefault="00393887" w:rsidP="0039388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>&gt;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 xml:space="preserve">L’ogresse sert </w:t>
      </w:r>
      <w:r w:rsidRPr="00393887">
        <w:rPr>
          <w:rFonts w:eastAsia="Times New Roman" w:cs="Times New Roman"/>
          <w:b/>
          <w:bCs/>
          <w:i/>
          <w:iCs/>
          <w:color w:val="339966"/>
          <w:sz w:val="24"/>
          <w:szCs w:val="24"/>
          <w:lang w:eastAsia="fr-FR"/>
        </w:rPr>
        <w:t>un repas</w:t>
      </w:r>
      <w:r w:rsidRPr="00393887">
        <w:rPr>
          <w:rFonts w:eastAsia="Times New Roman" w:cs="Times New Roman"/>
          <w:i/>
          <w:iCs/>
          <w:sz w:val="24"/>
          <w:szCs w:val="24"/>
          <w:lang w:eastAsia="fr-FR"/>
        </w:rPr>
        <w:t> </w:t>
      </w:r>
      <w:r w:rsidRPr="00393887">
        <w:rPr>
          <w:rFonts w:eastAsia="Times New Roman" w:cs="Times New Roman"/>
          <w:sz w:val="24"/>
          <w:szCs w:val="24"/>
          <w:lang w:eastAsia="fr-FR"/>
        </w:rPr>
        <w:t>(COD)</w:t>
      </w:r>
      <w:r w:rsidRPr="00393887">
        <w:rPr>
          <w:rFonts w:eastAsia="Times New Roman" w:cs="Times New Roman"/>
          <w:b/>
          <w:bCs/>
          <w:i/>
          <w:iCs/>
          <w:color w:val="339966"/>
          <w:sz w:val="24"/>
          <w:szCs w:val="24"/>
          <w:lang w:eastAsia="fr-FR"/>
        </w:rPr>
        <w:t xml:space="preserve"> à son mari</w:t>
      </w:r>
      <w:r w:rsidRPr="00393887">
        <w:rPr>
          <w:rFonts w:eastAsia="Times New Roman" w:cs="Times New Roman"/>
          <w:sz w:val="24"/>
          <w:szCs w:val="24"/>
          <w:lang w:eastAsia="fr-FR"/>
        </w:rPr>
        <w:t xml:space="preserve"> (COI).</w:t>
      </w:r>
    </w:p>
    <w:p w:rsidR="00393887" w:rsidRPr="00393887" w:rsidRDefault="00393887" w:rsidP="00393887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393887">
        <w:rPr>
          <w:rFonts w:eastAsia="Times New Roman" w:cs="Times New Roman"/>
          <w:sz w:val="24"/>
          <w:szCs w:val="24"/>
          <w:lang w:eastAsia="fr-FR"/>
        </w:rPr>
        <w:br/>
      </w:r>
      <w:r w:rsidRPr="00393887">
        <w:rPr>
          <w:rFonts w:eastAsia="Times New Roman" w:cs="Times New Roman"/>
          <w:sz w:val="24"/>
          <w:szCs w:val="24"/>
          <w:lang w:eastAsia="fr-FR"/>
        </w:rPr>
        <w:br/>
      </w:r>
      <w:r w:rsidRPr="00393887">
        <w:rPr>
          <w:rFonts w:eastAsia="Times New Roman" w:cs="Times New Roman"/>
          <w:b/>
          <w:bCs/>
          <w:sz w:val="24"/>
          <w:szCs w:val="24"/>
          <w:lang w:eastAsia="fr-FR"/>
        </w:rPr>
        <w:t>Les classes grammaticales du  complément d’objet indirect</w:t>
      </w:r>
    </w:p>
    <w:p w:rsidR="00393887" w:rsidRPr="00393887" w:rsidRDefault="00393887" w:rsidP="0039388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tbl>
      <w:tblPr>
        <w:tblW w:w="95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8"/>
        <w:gridCol w:w="3852"/>
      </w:tblGrid>
      <w:tr w:rsidR="00393887" w:rsidRPr="00393887" w:rsidTr="003938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3887" w:rsidRPr="00393887" w:rsidRDefault="00393887" w:rsidP="0039388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393887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COI</w:t>
            </w:r>
          </w:p>
        </w:tc>
      </w:tr>
      <w:tr w:rsidR="00393887" w:rsidRPr="00393887" w:rsidTr="003938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887" w:rsidRPr="00393887" w:rsidRDefault="00393887" w:rsidP="00393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393887">
              <w:rPr>
                <w:rFonts w:eastAsia="Times New Roman" w:cs="Times New Roman"/>
                <w:sz w:val="24"/>
                <w:szCs w:val="24"/>
                <w:lang w:eastAsia="fr-FR"/>
              </w:rPr>
              <w:t>Groupe prépositionnel (préposition + nom/GN/pronom...)</w:t>
            </w:r>
          </w:p>
        </w:tc>
        <w:tc>
          <w:tcPr>
            <w:tcW w:w="0" w:type="auto"/>
            <w:vAlign w:val="center"/>
            <w:hideMark/>
          </w:tcPr>
          <w:p w:rsidR="00393887" w:rsidRPr="00393887" w:rsidRDefault="00393887" w:rsidP="00393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393887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L’ogre s’approche </w:t>
            </w:r>
            <w:r w:rsidRPr="00393887">
              <w:rPr>
                <w:rFonts w:eastAsia="Times New Roman" w:cs="Times New Roman"/>
                <w:b/>
                <w:bCs/>
                <w:i/>
                <w:iCs/>
                <w:color w:val="339966"/>
                <w:sz w:val="24"/>
                <w:szCs w:val="24"/>
                <w:lang w:eastAsia="fr-FR"/>
              </w:rPr>
              <w:t>de l’enfant endormi</w:t>
            </w:r>
            <w:r w:rsidRPr="00393887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  <w:tr w:rsidR="00393887" w:rsidRPr="00393887" w:rsidTr="003938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887" w:rsidRPr="00393887" w:rsidRDefault="00393887" w:rsidP="00393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393887">
              <w:rPr>
                <w:rFonts w:eastAsia="Times New Roman" w:cs="Times New Roman"/>
                <w:sz w:val="24"/>
                <w:szCs w:val="24"/>
                <w:lang w:eastAsia="fr-FR"/>
              </w:rPr>
              <w:t>Pronom</w:t>
            </w:r>
          </w:p>
        </w:tc>
        <w:tc>
          <w:tcPr>
            <w:tcW w:w="0" w:type="auto"/>
            <w:vAlign w:val="center"/>
            <w:hideMark/>
          </w:tcPr>
          <w:p w:rsidR="00393887" w:rsidRPr="00393887" w:rsidRDefault="00393887" w:rsidP="00393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393887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L’enfant </w:t>
            </w:r>
            <w:r w:rsidRPr="00393887">
              <w:rPr>
                <w:rFonts w:eastAsia="Times New Roman" w:cs="Times New Roman"/>
                <w:b/>
                <w:bCs/>
                <w:i/>
                <w:iCs/>
                <w:color w:val="339966"/>
                <w:sz w:val="24"/>
                <w:szCs w:val="24"/>
                <w:lang w:eastAsia="fr-FR"/>
              </w:rPr>
              <w:t>lui</w:t>
            </w:r>
            <w:r w:rsidRPr="00393887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 échappe.</w:t>
            </w:r>
          </w:p>
        </w:tc>
      </w:tr>
      <w:tr w:rsidR="00393887" w:rsidRPr="00393887" w:rsidTr="003938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887" w:rsidRPr="00393887" w:rsidRDefault="00393887" w:rsidP="00393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393887">
              <w:rPr>
                <w:rFonts w:eastAsia="Times New Roman" w:cs="Times New Roman"/>
                <w:sz w:val="24"/>
                <w:szCs w:val="24"/>
                <w:lang w:eastAsia="fr-FR"/>
              </w:rPr>
              <w:t>Proposition subordonnée</w:t>
            </w:r>
          </w:p>
        </w:tc>
        <w:tc>
          <w:tcPr>
            <w:tcW w:w="0" w:type="auto"/>
            <w:vAlign w:val="center"/>
            <w:hideMark/>
          </w:tcPr>
          <w:p w:rsidR="00393887" w:rsidRPr="00393887" w:rsidRDefault="00393887" w:rsidP="00393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393887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Je doute </w:t>
            </w:r>
            <w:r w:rsidRPr="00393887">
              <w:rPr>
                <w:rFonts w:eastAsia="Times New Roman" w:cs="Times New Roman"/>
                <w:b/>
                <w:bCs/>
                <w:i/>
                <w:iCs/>
                <w:color w:val="339966"/>
                <w:sz w:val="24"/>
                <w:szCs w:val="24"/>
                <w:lang w:eastAsia="fr-FR"/>
              </w:rPr>
              <w:t>que l’ogre puisse le rattraper.</w:t>
            </w:r>
          </w:p>
        </w:tc>
      </w:tr>
    </w:tbl>
    <w:p w:rsidR="008F73B7" w:rsidRDefault="008F73B7"/>
    <w:p w:rsidR="001538BD" w:rsidRDefault="001538BD"/>
    <w:p w:rsidR="001538BD" w:rsidRPr="00393887" w:rsidRDefault="001538BD">
      <w:bookmarkStart w:id="0" w:name="_GoBack"/>
      <w:bookmarkEnd w:id="0"/>
    </w:p>
    <w:sectPr w:rsidR="001538BD" w:rsidRPr="0039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6268"/>
    <w:multiLevelType w:val="multilevel"/>
    <w:tmpl w:val="F34C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887"/>
    <w:rsid w:val="001538BD"/>
    <w:rsid w:val="00393887"/>
    <w:rsid w:val="008F73B7"/>
    <w:rsid w:val="00D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A084"/>
  <w15:docId w15:val="{F5C60BBC-C46D-4FC2-BAA7-FD4D11E0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93887"/>
    <w:rPr>
      <w:b/>
      <w:bCs/>
    </w:rPr>
  </w:style>
  <w:style w:type="character" w:styleId="Accentuation">
    <w:name w:val="Emphasis"/>
    <w:basedOn w:val="Policepardfaut"/>
    <w:uiPriority w:val="20"/>
    <w:qFormat/>
    <w:rsid w:val="0039388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3938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3</cp:revision>
  <cp:lastPrinted>2018-04-02T21:12:00Z</cp:lastPrinted>
  <dcterms:created xsi:type="dcterms:W3CDTF">2017-04-12T17:12:00Z</dcterms:created>
  <dcterms:modified xsi:type="dcterms:W3CDTF">2018-04-02T21:13:00Z</dcterms:modified>
</cp:coreProperties>
</file>