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EB8" w:rsidRDefault="00746972" w:rsidP="00077E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L’enseignement catholique de Vaucluse</w:t>
      </w:r>
      <w:r w:rsidR="00077EB8">
        <w:rPr>
          <w:b/>
          <w:sz w:val="28"/>
          <w:szCs w:val="28"/>
        </w:rPr>
        <w:t xml:space="preserve"> met en place une f</w:t>
      </w:r>
      <w:r w:rsidR="0013401E" w:rsidRPr="0013401E">
        <w:rPr>
          <w:b/>
          <w:sz w:val="28"/>
          <w:szCs w:val="28"/>
        </w:rPr>
        <w:t>ormation</w:t>
      </w:r>
      <w:r w:rsidR="00077EB8">
        <w:rPr>
          <w:b/>
          <w:sz w:val="28"/>
          <w:szCs w:val="28"/>
        </w:rPr>
        <w:t> :</w:t>
      </w:r>
    </w:p>
    <w:p w:rsidR="00DB63C4" w:rsidRPr="00746972" w:rsidRDefault="0013401E" w:rsidP="00077EB8">
      <w:pPr>
        <w:jc w:val="center"/>
        <w:rPr>
          <w:b/>
          <w:sz w:val="28"/>
          <w:szCs w:val="28"/>
        </w:rPr>
      </w:pPr>
      <w:r w:rsidRPr="0013401E">
        <w:rPr>
          <w:b/>
          <w:sz w:val="28"/>
          <w:szCs w:val="28"/>
        </w:rPr>
        <w:t xml:space="preserve"> « Traiter des situations de harcèlement entre élèves dans un établissement scolaire – Méthode de Préoccupation Partagée ».</w:t>
      </w:r>
    </w:p>
    <w:p w:rsidR="00DB63C4" w:rsidRDefault="00DB63C4">
      <w:r>
        <w:t xml:space="preserve">   </w:t>
      </w:r>
    </w:p>
    <w:p w:rsidR="00DB63C4" w:rsidRDefault="00DB63C4" w:rsidP="007469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75001" cy="238125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93" cy="23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63C4" w:rsidRDefault="00DB63C4"/>
    <w:p w:rsidR="00746972" w:rsidRDefault="00DB63C4" w:rsidP="0013401E">
      <w:pPr>
        <w:jc w:val="both"/>
        <w:rPr>
          <w:sz w:val="28"/>
          <w:szCs w:val="28"/>
        </w:rPr>
      </w:pPr>
      <w:r w:rsidRPr="00DB63C4">
        <w:rPr>
          <w:sz w:val="28"/>
          <w:szCs w:val="28"/>
        </w:rPr>
        <w:t>Les 14 et 15 novembre 2023, 85 enseignants et personnels de vie scolaire</w:t>
      </w:r>
      <w:r>
        <w:rPr>
          <w:sz w:val="28"/>
          <w:szCs w:val="28"/>
        </w:rPr>
        <w:t>, membres des communautés éducatives de 29 établissements (écoles, collèges et lycées)</w:t>
      </w:r>
      <w:r w:rsidR="00746972">
        <w:rPr>
          <w:sz w:val="28"/>
          <w:szCs w:val="28"/>
        </w:rPr>
        <w:t xml:space="preserve"> ont été formés</w:t>
      </w:r>
      <w:r w:rsidRPr="00DB63C4">
        <w:rPr>
          <w:sz w:val="28"/>
          <w:szCs w:val="28"/>
        </w:rPr>
        <w:t xml:space="preserve"> à la Méthode de Préoccupation Partagée pour lutter contre le harcèlement scolaire. </w:t>
      </w:r>
    </w:p>
    <w:p w:rsidR="0013401E" w:rsidRDefault="00DB63C4" w:rsidP="00077EB8">
      <w:pPr>
        <w:spacing w:line="276" w:lineRule="auto"/>
        <w:jc w:val="both"/>
        <w:rPr>
          <w:sz w:val="28"/>
          <w:szCs w:val="28"/>
        </w:rPr>
      </w:pPr>
      <w:r w:rsidRPr="00DB63C4">
        <w:rPr>
          <w:sz w:val="28"/>
          <w:szCs w:val="28"/>
        </w:rPr>
        <w:t>L’enseignement catholique de Vaucluse a fait appel à Monsieur Jean-Pierre Bellon</w:t>
      </w:r>
      <w:r w:rsidR="0013401E">
        <w:rPr>
          <w:sz w:val="28"/>
          <w:szCs w:val="28"/>
        </w:rPr>
        <w:t xml:space="preserve"> du Centre </w:t>
      </w:r>
      <w:proofErr w:type="spellStart"/>
      <w:r w:rsidR="0013401E">
        <w:rPr>
          <w:sz w:val="28"/>
          <w:szCs w:val="28"/>
        </w:rPr>
        <w:t>Résis</w:t>
      </w:r>
      <w:proofErr w:type="spellEnd"/>
      <w:r w:rsidRPr="00DB63C4">
        <w:rPr>
          <w:sz w:val="28"/>
          <w:szCs w:val="28"/>
        </w:rPr>
        <w:t xml:space="preserve"> </w:t>
      </w:r>
      <w:r w:rsidR="00746972">
        <w:rPr>
          <w:sz w:val="28"/>
          <w:szCs w:val="28"/>
        </w:rPr>
        <w:t>pour former les équipes-ressources</w:t>
      </w:r>
      <w:r w:rsidR="005566EE">
        <w:rPr>
          <w:sz w:val="28"/>
          <w:szCs w:val="28"/>
        </w:rPr>
        <w:t xml:space="preserve">. Cette formation utile </w:t>
      </w:r>
      <w:r w:rsidR="00746972">
        <w:rPr>
          <w:sz w:val="28"/>
          <w:szCs w:val="28"/>
        </w:rPr>
        <w:t>a permis</w:t>
      </w:r>
      <w:r w:rsidR="005566EE">
        <w:rPr>
          <w:sz w:val="28"/>
          <w:szCs w:val="28"/>
        </w:rPr>
        <w:t xml:space="preserve"> aux personnels d’acquérir des compétences complémentaires. Une équipe-ressource spécialement dédiée au traitement des situations de harcèlement, est constituée dans l’établissement. Cette session avait pour objectif de former les professionnels de l’équipe-ressource à travailler avec les intimidateurs, afin de les conduire à changer de posture et à accompagner la victime, afin de restaurer son sentiment de légitimité et sa confiance en soi. </w:t>
      </w:r>
    </w:p>
    <w:p w:rsidR="00AF1516" w:rsidRDefault="00746972" w:rsidP="00077EB8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BE844F9" wp14:editId="68AACCFC">
            <wp:extent cx="2371725" cy="177879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8" cy="17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B8" w:rsidRDefault="00077EB8" w:rsidP="00077EB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Lors de mise en situation, les participants ont joué le rôle de la « cible » (victime) et/ou de l’intimidateur. </w:t>
      </w:r>
    </w:p>
    <w:p w:rsidR="00077EB8" w:rsidRDefault="00077EB8" w:rsidP="00077E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 l’issue de la formation, les équipes-ressources se sentent mieux outillées pour faire face à des situations bien réelles.</w:t>
      </w:r>
    </w:p>
    <w:p w:rsidR="00077EB8" w:rsidRDefault="00077EB8" w:rsidP="00746972">
      <w:pPr>
        <w:jc w:val="center"/>
        <w:rPr>
          <w:sz w:val="28"/>
          <w:szCs w:val="28"/>
        </w:rPr>
      </w:pPr>
    </w:p>
    <w:p w:rsidR="00077EB8" w:rsidRDefault="00077EB8" w:rsidP="00746972">
      <w:pPr>
        <w:jc w:val="center"/>
        <w:rPr>
          <w:sz w:val="28"/>
          <w:szCs w:val="28"/>
        </w:rPr>
      </w:pPr>
    </w:p>
    <w:p w:rsidR="00077EB8" w:rsidRDefault="00077EB8" w:rsidP="00746972">
      <w:pPr>
        <w:jc w:val="center"/>
        <w:rPr>
          <w:sz w:val="28"/>
          <w:szCs w:val="28"/>
        </w:rPr>
      </w:pPr>
    </w:p>
    <w:p w:rsidR="00746972" w:rsidRDefault="00746972" w:rsidP="00746972">
      <w:pPr>
        <w:jc w:val="center"/>
        <w:rPr>
          <w:sz w:val="28"/>
          <w:szCs w:val="28"/>
        </w:rPr>
      </w:pPr>
    </w:p>
    <w:p w:rsidR="00746972" w:rsidRDefault="00746972" w:rsidP="00746972">
      <w:pPr>
        <w:jc w:val="center"/>
        <w:rPr>
          <w:sz w:val="28"/>
          <w:szCs w:val="28"/>
        </w:rPr>
      </w:pPr>
    </w:p>
    <w:p w:rsidR="00746972" w:rsidRDefault="00746972" w:rsidP="00746972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DF69466" wp14:editId="67A7C852">
            <wp:extent cx="2413000" cy="180975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75" cy="18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72" w:rsidRDefault="00746972" w:rsidP="00746972">
      <w:pPr>
        <w:jc w:val="center"/>
        <w:rPr>
          <w:sz w:val="28"/>
          <w:szCs w:val="28"/>
        </w:rPr>
      </w:pPr>
    </w:p>
    <w:p w:rsidR="00746972" w:rsidRPr="00DB63C4" w:rsidRDefault="00746972" w:rsidP="00746972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1F6D358" wp14:editId="0516B41C">
            <wp:extent cx="2895600" cy="2171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9" cy="21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972" w:rsidRPr="00DB63C4" w:rsidSect="00077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C4"/>
    <w:rsid w:val="00061B93"/>
    <w:rsid w:val="00077EB8"/>
    <w:rsid w:val="0013401E"/>
    <w:rsid w:val="005566EE"/>
    <w:rsid w:val="00746972"/>
    <w:rsid w:val="00996394"/>
    <w:rsid w:val="00AF1516"/>
    <w:rsid w:val="00DB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74A67"/>
  <w15:chartTrackingRefBased/>
  <w15:docId w15:val="{94FEC9C2-79C3-49B9-BBF2-BFA43409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ANDRIEUX</dc:creator>
  <cp:keywords/>
  <dc:description/>
  <cp:lastModifiedBy>Isabelle ANDRIEUX</cp:lastModifiedBy>
  <cp:revision>1</cp:revision>
  <dcterms:created xsi:type="dcterms:W3CDTF">2023-11-24T10:55:00Z</dcterms:created>
  <dcterms:modified xsi:type="dcterms:W3CDTF">2023-11-24T13:07:00Z</dcterms:modified>
</cp:coreProperties>
</file>