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1853" w:rsidRDefault="004526A7">
      <w:bookmarkStart w:id="0" w:name="_GoBack"/>
      <w:bookmarkEnd w:id="0"/>
      <w:r>
        <w:rPr>
          <w:b/>
          <w:u w:val="single"/>
        </w:rPr>
        <w:t>ORIENTATION POST ULIS COLLEGE</w:t>
      </w:r>
      <w:r>
        <w:rPr>
          <w:b/>
        </w:rPr>
        <w:t xml:space="preserve">                                      </w:t>
      </w:r>
      <w:r>
        <w:rPr>
          <w:b/>
          <w:i/>
          <w:u w:val="single"/>
        </w:rPr>
        <w:t xml:space="preserve"> Julia HIGNARD Coordonnatrice ULIS Collège </w:t>
      </w:r>
      <w:r>
        <w:rPr>
          <w:noProof/>
        </w:rPr>
        <mc:AlternateContent>
          <mc:Choice Requires="wpg">
            <w:drawing>
              <wp:inline distT="0" distB="0" distL="0" distR="0">
                <wp:extent cx="5881370" cy="8453437"/>
                <wp:effectExtent l="0" t="0" r="0" b="0"/>
                <wp:docPr id="5" name="Groupe 5"/>
                <wp:cNvGraphicFramePr/>
                <a:graphic xmlns:a="http://schemas.openxmlformats.org/drawingml/2006/main">
                  <a:graphicData uri="http://schemas.microsoft.com/office/word/2010/wordprocessingGroup">
                    <wpg:wgp>
                      <wpg:cNvGrpSpPr/>
                      <wpg:grpSpPr>
                        <a:xfrm>
                          <a:off x="0" y="0"/>
                          <a:ext cx="5881370" cy="8453437"/>
                          <a:chOff x="0" y="0"/>
                          <a:chExt cx="5884725" cy="7560000"/>
                        </a:xfrm>
                      </wpg:grpSpPr>
                      <wpg:grpSp>
                        <wpg:cNvPr id="1" name="Groupe 1"/>
                        <wpg:cNvGrpSpPr/>
                        <wpg:grpSpPr>
                          <a:xfrm>
                            <a:off x="0" y="0"/>
                            <a:ext cx="5881350" cy="8453425"/>
                            <a:chOff x="0" y="0"/>
                            <a:chExt cx="5881350" cy="8453425"/>
                          </a:xfrm>
                        </wpg:grpSpPr>
                        <wps:wsp>
                          <wps:cNvPr id="2" name="Rectangle 2"/>
                          <wps:cNvSpPr/>
                          <wps:spPr>
                            <a:xfrm>
                              <a:off x="0" y="0"/>
                              <a:ext cx="5881350" cy="8453425"/>
                            </a:xfrm>
                            <a:prstGeom prst="rect">
                              <a:avLst/>
                            </a:prstGeom>
                            <a:noFill/>
                            <a:ln>
                              <a:noFill/>
                            </a:ln>
                          </wps:spPr>
                          <wps:txbx>
                            <w:txbxContent>
                              <w:p w:rsidR="00E41853" w:rsidRDefault="00E41853">
                                <w:pPr>
                                  <w:spacing w:after="0" w:line="240" w:lineRule="auto"/>
                                  <w:textDirection w:val="btLr"/>
                                </w:pPr>
                              </w:p>
                            </w:txbxContent>
                          </wps:txbx>
                          <wps:bodyPr spcFirstLastPara="1" wrap="square" lIns="91425" tIns="91425" rIns="91425" bIns="91425" anchor="ctr" anchorCtr="0">
                            <a:noAutofit/>
                          </wps:bodyPr>
                        </wps:wsp>
                        <wps:wsp>
                          <wps:cNvPr id="3" name="Rectangle à coins arrondis 3"/>
                          <wps:cNvSpPr/>
                          <wps:spPr>
                            <a:xfrm>
                              <a:off x="0" y="3091943"/>
                              <a:ext cx="1533706" cy="1767931"/>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rsidR="00E41853" w:rsidRDefault="00E41853">
                                <w:pPr>
                                  <w:spacing w:after="0" w:line="240" w:lineRule="auto"/>
                                  <w:textDirection w:val="btLr"/>
                                </w:pPr>
                              </w:p>
                            </w:txbxContent>
                          </wps:txbx>
                          <wps:bodyPr spcFirstLastPara="1" wrap="square" lIns="91425" tIns="91425" rIns="91425" bIns="91425" anchor="ctr" anchorCtr="0">
                            <a:noAutofit/>
                          </wps:bodyPr>
                        </wps:wsp>
                        <wps:wsp>
                          <wps:cNvPr id="4" name="Zone de texte 4"/>
                          <wps:cNvSpPr txBox="1"/>
                          <wps:spPr>
                            <a:xfrm>
                              <a:off x="44921" y="3136864"/>
                              <a:ext cx="1443864" cy="1678089"/>
                            </a:xfrm>
                            <a:prstGeom prst="rect">
                              <a:avLst/>
                            </a:prstGeom>
                            <a:noFill/>
                            <a:ln>
                              <a:noFill/>
                            </a:ln>
                          </wps:spPr>
                          <wps:txbx>
                            <w:txbxContent>
                              <w:p w:rsidR="00E41853" w:rsidRDefault="004526A7">
                                <w:pPr>
                                  <w:spacing w:after="0" w:line="215" w:lineRule="auto"/>
                                  <w:jc w:val="center"/>
                                  <w:textDirection w:val="btLr"/>
                                </w:pPr>
                                <w:r>
                                  <w:rPr>
                                    <w:b/>
                                    <w:color w:val="000000"/>
                                  </w:rPr>
                                  <w:t>Collège avec notification dispositif ULIS collège</w:t>
                                </w:r>
                              </w:p>
                              <w:p w:rsidR="00E41853" w:rsidRDefault="004526A7">
                                <w:pPr>
                                  <w:spacing w:before="76" w:after="0" w:line="215" w:lineRule="auto"/>
                                  <w:jc w:val="center"/>
                                  <w:textDirection w:val="btLr"/>
                                </w:pPr>
                                <w:r>
                                  <w:rPr>
                                    <w:color w:val="000000"/>
                                  </w:rPr>
                                  <w:t>6ème</w:t>
                                </w:r>
                              </w:p>
                              <w:p w:rsidR="00E41853" w:rsidRDefault="004526A7">
                                <w:pPr>
                                  <w:spacing w:before="76" w:after="0" w:line="215" w:lineRule="auto"/>
                                  <w:jc w:val="center"/>
                                  <w:textDirection w:val="btLr"/>
                                </w:pPr>
                                <w:r>
                                  <w:rPr>
                                    <w:color w:val="000000"/>
                                  </w:rPr>
                                  <w:t>5ème</w:t>
                                </w:r>
                              </w:p>
                              <w:p w:rsidR="00E41853" w:rsidRDefault="004526A7">
                                <w:pPr>
                                  <w:spacing w:before="76" w:after="0" w:line="215" w:lineRule="auto"/>
                                  <w:jc w:val="center"/>
                                  <w:textDirection w:val="btLr"/>
                                </w:pPr>
                                <w:r>
                                  <w:rPr>
                                    <w:color w:val="000000"/>
                                  </w:rPr>
                                  <w:t>4ème + stages</w:t>
                                </w:r>
                              </w:p>
                              <w:p w:rsidR="00E41853" w:rsidRDefault="004526A7">
                                <w:pPr>
                                  <w:spacing w:before="76" w:after="0" w:line="215" w:lineRule="auto"/>
                                  <w:jc w:val="center"/>
                                  <w:textDirection w:val="btLr"/>
                                </w:pPr>
                                <w:r>
                                  <w:rPr>
                                    <w:color w:val="000000"/>
                                  </w:rPr>
                                  <w:t>3ème + stages</w:t>
                                </w:r>
                              </w:p>
                              <w:p w:rsidR="00E41853" w:rsidRDefault="004526A7">
                                <w:pPr>
                                  <w:spacing w:before="76" w:after="0" w:line="215" w:lineRule="auto"/>
                                  <w:jc w:val="center"/>
                                  <w:textDirection w:val="btLr"/>
                                </w:pPr>
                                <w:r>
                                  <w:rPr>
                                    <w:color w:val="000000"/>
                                  </w:rPr>
                                  <w:t>(maintien ou réorientation possible chaque année)</w:t>
                                </w:r>
                              </w:p>
                            </w:txbxContent>
                          </wps:txbx>
                          <wps:bodyPr spcFirstLastPara="1" wrap="square" lIns="6975" tIns="6975" rIns="6975" bIns="6975" anchor="ctr" anchorCtr="0">
                            <a:noAutofit/>
                          </wps:bodyPr>
                        </wps:wsp>
                        <wps:wsp>
                          <wps:cNvPr id="6" name="Forme libre 6"/>
                          <wps:cNvSpPr/>
                          <wps:spPr>
                            <a:xfrm rot="-5369976">
                              <a:off x="557194" y="2983882"/>
                              <a:ext cx="1970232" cy="13895"/>
                            </a:xfrm>
                            <a:custGeom>
                              <a:avLst/>
                              <a:gdLst/>
                              <a:ahLst/>
                              <a:cxnLst/>
                              <a:rect l="l" t="t" r="r" b="b"/>
                              <a:pathLst>
                                <a:path w="120000" h="120000" extrusionOk="0">
                                  <a:moveTo>
                                    <a:pt x="0" y="59996"/>
                                  </a:moveTo>
                                  <a:lnTo>
                                    <a:pt x="120000" y="59996"/>
                                  </a:lnTo>
                                </a:path>
                              </a:pathLst>
                            </a:custGeom>
                            <a:noFill/>
                            <a:ln w="12700" cap="flat" cmpd="sng">
                              <a:solidFill>
                                <a:srgbClr val="345A99"/>
                              </a:solidFill>
                              <a:prstDash val="solid"/>
                              <a:miter lim="800000"/>
                              <a:headEnd type="none" w="sm" len="sm"/>
                              <a:tailEnd type="none" w="sm" len="sm"/>
                            </a:ln>
                          </wps:spPr>
                          <wps:txbx>
                            <w:txbxContent>
                              <w:p w:rsidR="00E41853" w:rsidRDefault="00E41853">
                                <w:pPr>
                                  <w:spacing w:after="0" w:line="240" w:lineRule="auto"/>
                                  <w:textDirection w:val="btLr"/>
                                </w:pPr>
                              </w:p>
                            </w:txbxContent>
                          </wps:txbx>
                          <wps:bodyPr spcFirstLastPara="1" wrap="square" lIns="91425" tIns="91425" rIns="91425" bIns="91425" anchor="ctr" anchorCtr="0">
                            <a:noAutofit/>
                          </wps:bodyPr>
                        </wps:wsp>
                        <wps:wsp>
                          <wps:cNvPr id="7" name="Zone de texte 7"/>
                          <wps:cNvSpPr txBox="1"/>
                          <wps:spPr>
                            <a:xfrm rot="-5369976">
                              <a:off x="1493054" y="2941574"/>
                              <a:ext cx="98511" cy="98511"/>
                            </a:xfrm>
                            <a:prstGeom prst="rect">
                              <a:avLst/>
                            </a:prstGeom>
                            <a:noFill/>
                            <a:ln>
                              <a:noFill/>
                            </a:ln>
                          </wps:spPr>
                          <wps:txbx>
                            <w:txbxContent>
                              <w:p w:rsidR="00E41853" w:rsidRDefault="00E41853">
                                <w:pPr>
                                  <w:spacing w:after="0" w:line="215" w:lineRule="auto"/>
                                  <w:jc w:val="center"/>
                                  <w:textDirection w:val="btLr"/>
                                </w:pPr>
                              </w:p>
                            </w:txbxContent>
                          </wps:txbx>
                          <wps:bodyPr spcFirstLastPara="1" wrap="square" lIns="12700" tIns="0" rIns="12700" bIns="0" anchor="ctr" anchorCtr="0">
                            <a:noAutofit/>
                          </wps:bodyPr>
                        </wps:wsp>
                        <wps:wsp>
                          <wps:cNvPr id="8" name="Rectangle à coins arrondis 8"/>
                          <wps:cNvSpPr/>
                          <wps:spPr>
                            <a:xfrm>
                              <a:off x="1550914" y="1391796"/>
                              <a:ext cx="1305126" cy="1227909"/>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rsidR="00E41853" w:rsidRDefault="00E41853">
                                <w:pPr>
                                  <w:spacing w:after="0" w:line="240" w:lineRule="auto"/>
                                  <w:textDirection w:val="btLr"/>
                                </w:pPr>
                              </w:p>
                            </w:txbxContent>
                          </wps:txbx>
                          <wps:bodyPr spcFirstLastPara="1" wrap="square" lIns="91425" tIns="91425" rIns="91425" bIns="91425" anchor="ctr" anchorCtr="0">
                            <a:noAutofit/>
                          </wps:bodyPr>
                        </wps:wsp>
                        <wps:wsp>
                          <wps:cNvPr id="9" name="Zone de texte 9"/>
                          <wps:cNvSpPr txBox="1"/>
                          <wps:spPr>
                            <a:xfrm>
                              <a:off x="1586878" y="1427760"/>
                              <a:ext cx="1233198" cy="1155981"/>
                            </a:xfrm>
                            <a:prstGeom prst="rect">
                              <a:avLst/>
                            </a:prstGeom>
                            <a:noFill/>
                            <a:ln>
                              <a:noFill/>
                            </a:ln>
                          </wps:spPr>
                          <wps:txbx>
                            <w:txbxContent>
                              <w:p w:rsidR="00E41853" w:rsidRDefault="004526A7">
                                <w:pPr>
                                  <w:spacing w:after="0" w:line="215" w:lineRule="auto"/>
                                  <w:jc w:val="center"/>
                                  <w:textDirection w:val="btLr"/>
                                </w:pPr>
                                <w:r>
                                  <w:rPr>
                                    <w:color w:val="000000"/>
                                    <w:sz w:val="24"/>
                                  </w:rPr>
                                  <w:t>Orientation possible avec notification MDPH</w:t>
                                </w:r>
                              </w:p>
                              <w:p w:rsidR="00E41853" w:rsidRDefault="004526A7">
                                <w:pPr>
                                  <w:spacing w:before="83" w:after="0" w:line="215" w:lineRule="auto"/>
                                  <w:jc w:val="center"/>
                                  <w:textDirection w:val="btLr"/>
                                </w:pPr>
                                <w:r>
                                  <w:rPr>
                                    <w:color w:val="000000"/>
                                    <w:sz w:val="24"/>
                                  </w:rPr>
                                  <w:t>+possibilité de demande de compensations lors des examens</w:t>
                                </w:r>
                              </w:p>
                            </w:txbxContent>
                          </wps:txbx>
                          <wps:bodyPr spcFirstLastPara="1" wrap="square" lIns="7600" tIns="7600" rIns="7600" bIns="7600" anchor="ctr" anchorCtr="0">
                            <a:noAutofit/>
                          </wps:bodyPr>
                        </wps:wsp>
                        <wps:wsp>
                          <wps:cNvPr id="10" name="Forme libre 10"/>
                          <wps:cNvSpPr/>
                          <wps:spPr>
                            <a:xfrm rot="-3344446">
                              <a:off x="2472565" y="1273637"/>
                              <a:ext cx="1754789" cy="13895"/>
                            </a:xfrm>
                            <a:custGeom>
                              <a:avLst/>
                              <a:gdLst/>
                              <a:ahLst/>
                              <a:cxnLst/>
                              <a:rect l="l" t="t" r="r" b="b"/>
                              <a:pathLst>
                                <a:path w="120000" h="120000" extrusionOk="0">
                                  <a:moveTo>
                                    <a:pt x="0" y="59996"/>
                                  </a:moveTo>
                                  <a:lnTo>
                                    <a:pt x="120000" y="59996"/>
                                  </a:lnTo>
                                </a:path>
                              </a:pathLst>
                            </a:custGeom>
                            <a:noFill/>
                            <a:ln w="12700" cap="flat" cmpd="sng">
                              <a:solidFill>
                                <a:srgbClr val="3A66B1"/>
                              </a:solidFill>
                              <a:prstDash val="solid"/>
                              <a:miter lim="800000"/>
                              <a:headEnd type="none" w="sm" len="sm"/>
                              <a:tailEnd type="none" w="sm" len="sm"/>
                            </a:ln>
                          </wps:spPr>
                          <wps:txbx>
                            <w:txbxContent>
                              <w:p w:rsidR="00E41853" w:rsidRDefault="00E41853">
                                <w:pPr>
                                  <w:spacing w:after="0" w:line="240" w:lineRule="auto"/>
                                  <w:textDirection w:val="btLr"/>
                                </w:pPr>
                              </w:p>
                            </w:txbxContent>
                          </wps:txbx>
                          <wps:bodyPr spcFirstLastPara="1" wrap="square" lIns="91425" tIns="91425" rIns="91425" bIns="91425" anchor="ctr" anchorCtr="0">
                            <a:noAutofit/>
                          </wps:bodyPr>
                        </wps:wsp>
                        <wps:wsp>
                          <wps:cNvPr id="11" name="Zone de texte 11"/>
                          <wps:cNvSpPr txBox="1"/>
                          <wps:spPr>
                            <a:xfrm rot="-3344446">
                              <a:off x="3306090" y="1236715"/>
                              <a:ext cx="87739" cy="87739"/>
                            </a:xfrm>
                            <a:prstGeom prst="rect">
                              <a:avLst/>
                            </a:prstGeom>
                            <a:noFill/>
                            <a:ln>
                              <a:noFill/>
                            </a:ln>
                          </wps:spPr>
                          <wps:txbx>
                            <w:txbxContent>
                              <w:p w:rsidR="00E41853" w:rsidRDefault="00E41853">
                                <w:pPr>
                                  <w:spacing w:after="0" w:line="215" w:lineRule="auto"/>
                                  <w:jc w:val="center"/>
                                  <w:textDirection w:val="btLr"/>
                                </w:pPr>
                              </w:p>
                            </w:txbxContent>
                          </wps:txbx>
                          <wps:bodyPr spcFirstLastPara="1" wrap="square" lIns="12700" tIns="0" rIns="12700" bIns="0" anchor="ctr" anchorCtr="0">
                            <a:noAutofit/>
                          </wps:bodyPr>
                        </wps:wsp>
                        <wps:wsp>
                          <wps:cNvPr id="12" name="Rectangle à coins arrondis 12"/>
                          <wps:cNvSpPr/>
                          <wps:spPr>
                            <a:xfrm>
                              <a:off x="3843878" y="0"/>
                              <a:ext cx="1305126" cy="1110839"/>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rsidR="00E41853" w:rsidRDefault="00E41853">
                                <w:pPr>
                                  <w:spacing w:after="0" w:line="240" w:lineRule="auto"/>
                                  <w:textDirection w:val="btLr"/>
                                </w:pPr>
                              </w:p>
                            </w:txbxContent>
                          </wps:txbx>
                          <wps:bodyPr spcFirstLastPara="1" wrap="square" lIns="91425" tIns="91425" rIns="91425" bIns="91425" anchor="ctr" anchorCtr="0">
                            <a:noAutofit/>
                          </wps:bodyPr>
                        </wps:wsp>
                        <wps:wsp>
                          <wps:cNvPr id="13" name="Zone de texte 13"/>
                          <wps:cNvSpPr txBox="1"/>
                          <wps:spPr>
                            <a:xfrm>
                              <a:off x="3876413" y="32535"/>
                              <a:ext cx="1240056" cy="1045769"/>
                            </a:xfrm>
                            <a:prstGeom prst="rect">
                              <a:avLst/>
                            </a:prstGeom>
                            <a:noFill/>
                            <a:ln>
                              <a:noFill/>
                            </a:ln>
                          </wps:spPr>
                          <wps:txbx>
                            <w:txbxContent>
                              <w:p w:rsidR="00E41853" w:rsidRDefault="004526A7">
                                <w:pPr>
                                  <w:spacing w:after="0" w:line="215" w:lineRule="auto"/>
                                  <w:jc w:val="center"/>
                                  <w:textDirection w:val="btLr"/>
                                </w:pPr>
                                <w:r>
                                  <w:rPr>
                                    <w:color w:val="000000"/>
                                    <w:sz w:val="21"/>
                                  </w:rPr>
                                  <w:t xml:space="preserve">IMPro (SIPFP) </w:t>
                                </w:r>
                              </w:p>
                              <w:p w:rsidR="00E41853" w:rsidRDefault="004526A7">
                                <w:pPr>
                                  <w:spacing w:before="73" w:after="0" w:line="215" w:lineRule="auto"/>
                                  <w:jc w:val="center"/>
                                  <w:textDirection w:val="btLr"/>
                                </w:pPr>
                                <w:r>
                                  <w:rPr>
                                    <w:color w:val="000000"/>
                                    <w:sz w:val="21"/>
                                  </w:rPr>
                                  <w:t>=milieu protégé avec mi-temps possible en collège et lycée professionnel, et réorientation possible chaque année</w:t>
                                </w:r>
                              </w:p>
                            </w:txbxContent>
                          </wps:txbx>
                          <wps:bodyPr spcFirstLastPara="1" wrap="square" lIns="6975" tIns="6975" rIns="6975" bIns="6975" anchor="ctr" anchorCtr="0">
                            <a:noAutofit/>
                          </wps:bodyPr>
                        </wps:wsp>
                        <wps:wsp>
                          <wps:cNvPr id="14" name="Forme libre 14"/>
                          <wps:cNvSpPr/>
                          <wps:spPr>
                            <a:xfrm rot="-863827">
                              <a:off x="2839413" y="1867155"/>
                              <a:ext cx="1058941" cy="13895"/>
                            </a:xfrm>
                            <a:custGeom>
                              <a:avLst/>
                              <a:gdLst/>
                              <a:ahLst/>
                              <a:cxnLst/>
                              <a:rect l="l" t="t" r="r" b="b"/>
                              <a:pathLst>
                                <a:path w="120000" h="120000" extrusionOk="0">
                                  <a:moveTo>
                                    <a:pt x="0" y="59996"/>
                                  </a:moveTo>
                                  <a:lnTo>
                                    <a:pt x="120000" y="59996"/>
                                  </a:lnTo>
                                </a:path>
                              </a:pathLst>
                            </a:custGeom>
                            <a:noFill/>
                            <a:ln w="12700" cap="flat" cmpd="sng">
                              <a:solidFill>
                                <a:srgbClr val="3A66B1"/>
                              </a:solidFill>
                              <a:prstDash val="solid"/>
                              <a:miter lim="800000"/>
                              <a:headEnd type="none" w="sm" len="sm"/>
                              <a:tailEnd type="none" w="sm" len="sm"/>
                            </a:ln>
                          </wps:spPr>
                          <wps:txbx>
                            <w:txbxContent>
                              <w:p w:rsidR="00E41853" w:rsidRDefault="00E41853">
                                <w:pPr>
                                  <w:spacing w:after="0" w:line="240" w:lineRule="auto"/>
                                  <w:textDirection w:val="btLr"/>
                                </w:pPr>
                              </w:p>
                            </w:txbxContent>
                          </wps:txbx>
                          <wps:bodyPr spcFirstLastPara="1" wrap="square" lIns="91425" tIns="91425" rIns="91425" bIns="91425" anchor="ctr" anchorCtr="0">
                            <a:noAutofit/>
                          </wps:bodyPr>
                        </wps:wsp>
                        <wps:wsp>
                          <wps:cNvPr id="15" name="Zone de texte 15"/>
                          <wps:cNvSpPr txBox="1"/>
                          <wps:spPr>
                            <a:xfrm rot="-863827">
                              <a:off x="3342410" y="1847629"/>
                              <a:ext cx="52947" cy="52947"/>
                            </a:xfrm>
                            <a:prstGeom prst="rect">
                              <a:avLst/>
                            </a:prstGeom>
                            <a:noFill/>
                            <a:ln>
                              <a:noFill/>
                            </a:ln>
                          </wps:spPr>
                          <wps:txbx>
                            <w:txbxContent>
                              <w:p w:rsidR="00E41853" w:rsidRDefault="00E41853">
                                <w:pPr>
                                  <w:spacing w:after="0" w:line="215" w:lineRule="auto"/>
                                  <w:jc w:val="center"/>
                                  <w:textDirection w:val="btLr"/>
                                </w:pPr>
                              </w:p>
                            </w:txbxContent>
                          </wps:txbx>
                          <wps:bodyPr spcFirstLastPara="1" wrap="square" lIns="12700" tIns="0" rIns="12700" bIns="0" anchor="ctr" anchorCtr="0">
                            <a:noAutofit/>
                          </wps:bodyPr>
                        </wps:wsp>
                        <wps:wsp>
                          <wps:cNvPr id="16" name="Rectangle à coins arrondis 16"/>
                          <wps:cNvSpPr/>
                          <wps:spPr>
                            <a:xfrm>
                              <a:off x="3881727" y="1156221"/>
                              <a:ext cx="1305126" cy="1172467"/>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rsidR="00E41853" w:rsidRDefault="00E41853">
                                <w:pPr>
                                  <w:spacing w:after="0" w:line="240" w:lineRule="auto"/>
                                  <w:textDirection w:val="btLr"/>
                                </w:pPr>
                              </w:p>
                            </w:txbxContent>
                          </wps:txbx>
                          <wps:bodyPr spcFirstLastPara="1" wrap="square" lIns="91425" tIns="91425" rIns="91425" bIns="91425" anchor="ctr" anchorCtr="0">
                            <a:noAutofit/>
                          </wps:bodyPr>
                        </wps:wsp>
                        <wps:wsp>
                          <wps:cNvPr id="17" name="Zone de texte 17"/>
                          <wps:cNvSpPr txBox="1"/>
                          <wps:spPr>
                            <a:xfrm>
                              <a:off x="3916067" y="1190561"/>
                              <a:ext cx="1236446" cy="1103787"/>
                            </a:xfrm>
                            <a:prstGeom prst="rect">
                              <a:avLst/>
                            </a:prstGeom>
                            <a:noFill/>
                            <a:ln>
                              <a:noFill/>
                            </a:ln>
                          </wps:spPr>
                          <wps:txbx>
                            <w:txbxContent>
                              <w:p w:rsidR="00E41853" w:rsidRDefault="004526A7">
                                <w:pPr>
                                  <w:spacing w:after="0" w:line="215" w:lineRule="auto"/>
                                  <w:jc w:val="center"/>
                                  <w:textDirection w:val="btLr"/>
                                </w:pPr>
                                <w:r>
                                  <w:rPr>
                                    <w:color w:val="000000"/>
                                  </w:rPr>
                                  <w:t>SEGPA =milieu professionnel adapté en collège</w:t>
                                </w:r>
                              </w:p>
                              <w:p w:rsidR="00E41853" w:rsidRDefault="004526A7">
                                <w:pPr>
                                  <w:spacing w:before="76" w:after="0" w:line="215" w:lineRule="auto"/>
                                  <w:jc w:val="center"/>
                                  <w:textDirection w:val="btLr"/>
                                </w:pPr>
                                <w:r>
                                  <w:rPr>
                                    <w:color w:val="000000"/>
                                  </w:rPr>
                                  <w:t>puis EREA=milieu professionnel adapté en lycée pour préparer un CAP</w:t>
                                </w:r>
                              </w:p>
                            </w:txbxContent>
                          </wps:txbx>
                          <wps:bodyPr spcFirstLastPara="1" wrap="square" lIns="6975" tIns="6975" rIns="6975" bIns="6975" anchor="ctr" anchorCtr="0">
                            <a:noAutofit/>
                          </wps:bodyPr>
                        </wps:wsp>
                        <wps:wsp>
                          <wps:cNvPr id="18" name="Forme libre 18"/>
                          <wps:cNvSpPr/>
                          <wps:spPr>
                            <a:xfrm rot="2905887">
                              <a:off x="2602369" y="2562833"/>
                              <a:ext cx="1507774" cy="13895"/>
                            </a:xfrm>
                            <a:custGeom>
                              <a:avLst/>
                              <a:gdLst/>
                              <a:ahLst/>
                              <a:cxnLst/>
                              <a:rect l="l" t="t" r="r" b="b"/>
                              <a:pathLst>
                                <a:path w="120000" h="120000" extrusionOk="0">
                                  <a:moveTo>
                                    <a:pt x="0" y="59996"/>
                                  </a:moveTo>
                                  <a:lnTo>
                                    <a:pt x="120000" y="59996"/>
                                  </a:lnTo>
                                </a:path>
                              </a:pathLst>
                            </a:custGeom>
                            <a:noFill/>
                            <a:ln w="12700" cap="flat" cmpd="sng">
                              <a:solidFill>
                                <a:srgbClr val="3A66B1"/>
                              </a:solidFill>
                              <a:prstDash val="solid"/>
                              <a:miter lim="800000"/>
                              <a:headEnd type="none" w="sm" len="sm"/>
                              <a:tailEnd type="none" w="sm" len="sm"/>
                            </a:ln>
                          </wps:spPr>
                          <wps:txbx>
                            <w:txbxContent>
                              <w:p w:rsidR="00E41853" w:rsidRDefault="00E41853">
                                <w:pPr>
                                  <w:spacing w:after="0" w:line="240" w:lineRule="auto"/>
                                  <w:textDirection w:val="btLr"/>
                                </w:pPr>
                              </w:p>
                            </w:txbxContent>
                          </wps:txbx>
                          <wps:bodyPr spcFirstLastPara="1" wrap="square" lIns="91425" tIns="91425" rIns="91425" bIns="91425" anchor="ctr" anchorCtr="0">
                            <a:noAutofit/>
                          </wps:bodyPr>
                        </wps:wsp>
                        <wps:wsp>
                          <wps:cNvPr id="19" name="Zone de texte 19"/>
                          <wps:cNvSpPr txBox="1"/>
                          <wps:spPr>
                            <a:xfrm rot="2905887">
                              <a:off x="3318562" y="2532087"/>
                              <a:ext cx="75388" cy="75388"/>
                            </a:xfrm>
                            <a:prstGeom prst="rect">
                              <a:avLst/>
                            </a:prstGeom>
                            <a:noFill/>
                            <a:ln>
                              <a:noFill/>
                            </a:ln>
                          </wps:spPr>
                          <wps:txbx>
                            <w:txbxContent>
                              <w:p w:rsidR="00E41853" w:rsidRDefault="00E41853">
                                <w:pPr>
                                  <w:spacing w:after="0" w:line="215" w:lineRule="auto"/>
                                  <w:jc w:val="center"/>
                                  <w:textDirection w:val="btLr"/>
                                </w:pPr>
                              </w:p>
                            </w:txbxContent>
                          </wps:txbx>
                          <wps:bodyPr spcFirstLastPara="1" wrap="square" lIns="12700" tIns="0" rIns="12700" bIns="0" anchor="ctr" anchorCtr="0">
                            <a:noAutofit/>
                          </wps:bodyPr>
                        </wps:wsp>
                        <wps:wsp>
                          <wps:cNvPr id="20" name="Rectangle à coins arrondis 20"/>
                          <wps:cNvSpPr/>
                          <wps:spPr>
                            <a:xfrm>
                              <a:off x="3856473" y="2466751"/>
                              <a:ext cx="1305126" cy="1334120"/>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rsidR="00E41853" w:rsidRDefault="00E41853">
                                <w:pPr>
                                  <w:spacing w:after="0" w:line="240" w:lineRule="auto"/>
                                  <w:textDirection w:val="btLr"/>
                                </w:pPr>
                              </w:p>
                            </w:txbxContent>
                          </wps:txbx>
                          <wps:bodyPr spcFirstLastPara="1" wrap="square" lIns="91425" tIns="91425" rIns="91425" bIns="91425" anchor="ctr" anchorCtr="0">
                            <a:noAutofit/>
                          </wps:bodyPr>
                        </wps:wsp>
                        <wps:wsp>
                          <wps:cNvPr id="21" name="Zone de texte 21"/>
                          <wps:cNvSpPr txBox="1"/>
                          <wps:spPr>
                            <a:xfrm>
                              <a:off x="3894699" y="2504977"/>
                              <a:ext cx="1228674" cy="1257668"/>
                            </a:xfrm>
                            <a:prstGeom prst="rect">
                              <a:avLst/>
                            </a:prstGeom>
                            <a:noFill/>
                            <a:ln>
                              <a:noFill/>
                            </a:ln>
                          </wps:spPr>
                          <wps:txbx>
                            <w:txbxContent>
                              <w:p w:rsidR="00E41853" w:rsidRDefault="004526A7">
                                <w:pPr>
                                  <w:spacing w:after="0" w:line="215" w:lineRule="auto"/>
                                  <w:jc w:val="center"/>
                                  <w:textDirection w:val="btLr"/>
                                </w:pPr>
                                <w:r>
                                  <w:rPr>
                                    <w:color w:val="000000"/>
                                  </w:rPr>
                                  <w:t>Lycée professionnel avec dispositif ULIS Lycée</w:t>
                                </w:r>
                              </w:p>
                              <w:p w:rsidR="00E41853" w:rsidRDefault="004526A7">
                                <w:pPr>
                                  <w:spacing w:before="76" w:after="0" w:line="215" w:lineRule="auto"/>
                                  <w:jc w:val="center"/>
                                  <w:textDirection w:val="btLr"/>
                                </w:pPr>
                                <w:r>
                                  <w:rPr>
                                    <w:color w:val="000000"/>
                                  </w:rPr>
                                  <w:t>-3ème prépa métiers</w:t>
                                </w:r>
                              </w:p>
                              <w:p w:rsidR="00E41853" w:rsidRDefault="004526A7">
                                <w:pPr>
                                  <w:spacing w:before="76" w:after="0" w:line="215" w:lineRule="auto"/>
                                  <w:jc w:val="center"/>
                                  <w:textDirection w:val="btLr"/>
                                </w:pPr>
                                <w:r>
                                  <w:rPr>
                                    <w:color w:val="000000"/>
                                  </w:rPr>
                                  <w:t>-préparer un CAP en 2 ou 3ans</w:t>
                                </w:r>
                              </w:p>
                              <w:p w:rsidR="00E41853" w:rsidRDefault="004526A7">
                                <w:pPr>
                                  <w:spacing w:before="76" w:after="0" w:line="215" w:lineRule="auto"/>
                                  <w:jc w:val="center"/>
                                  <w:textDirection w:val="btLr"/>
                                </w:pPr>
                                <w:r>
                                  <w:rPr>
                                    <w:color w:val="000000"/>
                                  </w:rPr>
                                  <w:t>-préparer un bac pro</w:t>
                                </w:r>
                              </w:p>
                            </w:txbxContent>
                          </wps:txbx>
                          <wps:bodyPr spcFirstLastPara="1" wrap="square" lIns="6975" tIns="6975" rIns="6975" bIns="6975" anchor="ctr" anchorCtr="0">
                            <a:noAutofit/>
                          </wps:bodyPr>
                        </wps:wsp>
                        <wps:wsp>
                          <wps:cNvPr id="22" name="Forme libre 22"/>
                          <wps:cNvSpPr/>
                          <wps:spPr>
                            <a:xfrm rot="5315638">
                              <a:off x="475156" y="5053812"/>
                              <a:ext cx="2170355" cy="13895"/>
                            </a:xfrm>
                            <a:custGeom>
                              <a:avLst/>
                              <a:gdLst/>
                              <a:ahLst/>
                              <a:cxnLst/>
                              <a:rect l="l" t="t" r="r" b="b"/>
                              <a:pathLst>
                                <a:path w="120000" h="120000" extrusionOk="0">
                                  <a:moveTo>
                                    <a:pt x="0" y="59996"/>
                                  </a:moveTo>
                                  <a:lnTo>
                                    <a:pt x="120000" y="59996"/>
                                  </a:lnTo>
                                </a:path>
                              </a:pathLst>
                            </a:custGeom>
                            <a:noFill/>
                            <a:ln w="12700" cap="flat" cmpd="sng">
                              <a:solidFill>
                                <a:srgbClr val="345A99"/>
                              </a:solidFill>
                              <a:prstDash val="solid"/>
                              <a:miter lim="800000"/>
                              <a:headEnd type="none" w="sm" len="sm"/>
                              <a:tailEnd type="none" w="sm" len="sm"/>
                            </a:ln>
                          </wps:spPr>
                          <wps:txbx>
                            <w:txbxContent>
                              <w:p w:rsidR="00E41853" w:rsidRDefault="00E41853">
                                <w:pPr>
                                  <w:spacing w:after="0" w:line="240" w:lineRule="auto"/>
                                  <w:textDirection w:val="btLr"/>
                                </w:pPr>
                              </w:p>
                            </w:txbxContent>
                          </wps:txbx>
                          <wps:bodyPr spcFirstLastPara="1" wrap="square" lIns="91425" tIns="91425" rIns="91425" bIns="91425" anchor="ctr" anchorCtr="0">
                            <a:noAutofit/>
                          </wps:bodyPr>
                        </wps:wsp>
                        <wps:wsp>
                          <wps:cNvPr id="23" name="Zone de texte 23"/>
                          <wps:cNvSpPr txBox="1"/>
                          <wps:spPr>
                            <a:xfrm rot="5315638">
                              <a:off x="1506075" y="5006500"/>
                              <a:ext cx="108517" cy="108517"/>
                            </a:xfrm>
                            <a:prstGeom prst="rect">
                              <a:avLst/>
                            </a:prstGeom>
                            <a:noFill/>
                            <a:ln>
                              <a:noFill/>
                            </a:ln>
                          </wps:spPr>
                          <wps:txbx>
                            <w:txbxContent>
                              <w:p w:rsidR="00E41853" w:rsidRDefault="00E41853">
                                <w:pPr>
                                  <w:spacing w:after="0" w:line="215" w:lineRule="auto"/>
                                  <w:jc w:val="center"/>
                                  <w:textDirection w:val="btLr"/>
                                </w:pPr>
                              </w:p>
                            </w:txbxContent>
                          </wps:txbx>
                          <wps:bodyPr spcFirstLastPara="1" wrap="square" lIns="12700" tIns="0" rIns="12700" bIns="0" anchor="ctr" anchorCtr="0">
                            <a:noAutofit/>
                          </wps:bodyPr>
                        </wps:wsp>
                        <wps:wsp>
                          <wps:cNvPr id="24" name="Rectangle à coins arrondis 24"/>
                          <wps:cNvSpPr/>
                          <wps:spPr>
                            <a:xfrm>
                              <a:off x="1586961" y="5819329"/>
                              <a:ext cx="1305126" cy="652563"/>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rsidR="00E41853" w:rsidRDefault="00E41853">
                                <w:pPr>
                                  <w:spacing w:after="0" w:line="240" w:lineRule="auto"/>
                                  <w:textDirection w:val="btLr"/>
                                </w:pPr>
                              </w:p>
                            </w:txbxContent>
                          </wps:txbx>
                          <wps:bodyPr spcFirstLastPara="1" wrap="square" lIns="91425" tIns="91425" rIns="91425" bIns="91425" anchor="ctr" anchorCtr="0">
                            <a:noAutofit/>
                          </wps:bodyPr>
                        </wps:wsp>
                        <wps:wsp>
                          <wps:cNvPr id="25" name="Zone de texte 25"/>
                          <wps:cNvSpPr txBox="1"/>
                          <wps:spPr>
                            <a:xfrm>
                              <a:off x="1606074" y="5838442"/>
                              <a:ext cx="1266900" cy="614337"/>
                            </a:xfrm>
                            <a:prstGeom prst="rect">
                              <a:avLst/>
                            </a:prstGeom>
                            <a:noFill/>
                            <a:ln>
                              <a:noFill/>
                            </a:ln>
                          </wps:spPr>
                          <wps:txbx>
                            <w:txbxContent>
                              <w:p w:rsidR="00E41853" w:rsidRDefault="004526A7">
                                <w:pPr>
                                  <w:spacing w:after="0" w:line="215" w:lineRule="auto"/>
                                  <w:jc w:val="center"/>
                                  <w:textDirection w:val="btLr"/>
                                </w:pPr>
                                <w:r>
                                  <w:rPr>
                                    <w:color w:val="000000"/>
                                    <w:sz w:val="16"/>
                                  </w:rPr>
                                  <w:t>Orientation possible sans notification MDPH mais avec possibilité de demande de compensations lors des examens</w:t>
                                </w:r>
                              </w:p>
                            </w:txbxContent>
                          </wps:txbx>
                          <wps:bodyPr spcFirstLastPara="1" wrap="square" lIns="5075" tIns="5075" rIns="5075" bIns="5075" anchor="ctr" anchorCtr="0">
                            <a:noAutofit/>
                          </wps:bodyPr>
                        </wps:wsp>
                        <wps:wsp>
                          <wps:cNvPr id="26" name="Forme libre 26"/>
                          <wps:cNvSpPr/>
                          <wps:spPr>
                            <a:xfrm rot="-3476289">
                              <a:off x="2452891" y="5345320"/>
                              <a:ext cx="1872248" cy="13895"/>
                            </a:xfrm>
                            <a:custGeom>
                              <a:avLst/>
                              <a:gdLst/>
                              <a:ahLst/>
                              <a:cxnLst/>
                              <a:rect l="l" t="t" r="r" b="b"/>
                              <a:pathLst>
                                <a:path w="120000" h="120000" extrusionOk="0">
                                  <a:moveTo>
                                    <a:pt x="0" y="59996"/>
                                  </a:moveTo>
                                  <a:lnTo>
                                    <a:pt x="120000" y="59996"/>
                                  </a:lnTo>
                                </a:path>
                              </a:pathLst>
                            </a:custGeom>
                            <a:noFill/>
                            <a:ln w="12700" cap="flat" cmpd="sng">
                              <a:solidFill>
                                <a:srgbClr val="3A66B1"/>
                              </a:solidFill>
                              <a:prstDash val="solid"/>
                              <a:miter lim="800000"/>
                              <a:headEnd type="none" w="sm" len="sm"/>
                              <a:tailEnd type="none" w="sm" len="sm"/>
                            </a:ln>
                          </wps:spPr>
                          <wps:txbx>
                            <w:txbxContent>
                              <w:p w:rsidR="00E41853" w:rsidRDefault="00E41853">
                                <w:pPr>
                                  <w:spacing w:after="0" w:line="240" w:lineRule="auto"/>
                                  <w:textDirection w:val="btLr"/>
                                </w:pPr>
                              </w:p>
                            </w:txbxContent>
                          </wps:txbx>
                          <wps:bodyPr spcFirstLastPara="1" wrap="square" lIns="91425" tIns="91425" rIns="91425" bIns="91425" anchor="ctr" anchorCtr="0">
                            <a:noAutofit/>
                          </wps:bodyPr>
                        </wps:wsp>
                        <wps:wsp>
                          <wps:cNvPr id="27" name="Zone de texte 27"/>
                          <wps:cNvSpPr txBox="1"/>
                          <wps:spPr>
                            <a:xfrm rot="-3476289">
                              <a:off x="3342209" y="5305461"/>
                              <a:ext cx="93612" cy="93612"/>
                            </a:xfrm>
                            <a:prstGeom prst="rect">
                              <a:avLst/>
                            </a:prstGeom>
                            <a:noFill/>
                            <a:ln>
                              <a:noFill/>
                            </a:ln>
                          </wps:spPr>
                          <wps:txbx>
                            <w:txbxContent>
                              <w:p w:rsidR="00E41853" w:rsidRDefault="00E41853">
                                <w:pPr>
                                  <w:spacing w:after="0" w:line="215" w:lineRule="auto"/>
                                  <w:jc w:val="center"/>
                                  <w:textDirection w:val="btLr"/>
                                </w:pPr>
                              </w:p>
                            </w:txbxContent>
                          </wps:txbx>
                          <wps:bodyPr spcFirstLastPara="1" wrap="square" lIns="12700" tIns="0" rIns="12700" bIns="0" anchor="ctr" anchorCtr="0">
                            <a:noAutofit/>
                          </wps:bodyPr>
                        </wps:wsp>
                        <wps:wsp>
                          <wps:cNvPr id="28" name="Rectangle à coins arrondis 28"/>
                          <wps:cNvSpPr/>
                          <wps:spPr>
                            <a:xfrm>
                              <a:off x="3885942" y="4025066"/>
                              <a:ext cx="1871734" cy="1067717"/>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rsidR="00E41853" w:rsidRDefault="00E41853">
                                <w:pPr>
                                  <w:spacing w:after="0" w:line="240" w:lineRule="auto"/>
                                  <w:textDirection w:val="btLr"/>
                                </w:pPr>
                              </w:p>
                            </w:txbxContent>
                          </wps:txbx>
                          <wps:bodyPr spcFirstLastPara="1" wrap="square" lIns="91425" tIns="91425" rIns="91425" bIns="91425" anchor="ctr" anchorCtr="0">
                            <a:noAutofit/>
                          </wps:bodyPr>
                        </wps:wsp>
                        <wps:wsp>
                          <wps:cNvPr id="29" name="Zone de texte 29"/>
                          <wps:cNvSpPr txBox="1"/>
                          <wps:spPr>
                            <a:xfrm>
                              <a:off x="3917214" y="4056338"/>
                              <a:ext cx="1809190" cy="1005173"/>
                            </a:xfrm>
                            <a:prstGeom prst="rect">
                              <a:avLst/>
                            </a:prstGeom>
                            <a:noFill/>
                            <a:ln>
                              <a:noFill/>
                            </a:ln>
                          </wps:spPr>
                          <wps:txbx>
                            <w:txbxContent>
                              <w:p w:rsidR="00E41853" w:rsidRDefault="004526A7">
                                <w:pPr>
                                  <w:spacing w:after="0" w:line="215" w:lineRule="auto"/>
                                  <w:jc w:val="center"/>
                                  <w:textDirection w:val="btLr"/>
                                </w:pPr>
                                <w:r>
                                  <w:rPr>
                                    <w:color w:val="000000"/>
                                  </w:rPr>
                                  <w:t>Lycée professionnel</w:t>
                                </w:r>
                              </w:p>
                              <w:p w:rsidR="00E41853" w:rsidRDefault="004526A7">
                                <w:pPr>
                                  <w:spacing w:before="76" w:after="0" w:line="215" w:lineRule="auto"/>
                                  <w:jc w:val="center"/>
                                  <w:textDirection w:val="btLr"/>
                                </w:pPr>
                                <w:r>
                                  <w:rPr>
                                    <w:color w:val="000000"/>
                                  </w:rPr>
                                  <w:t>-3ème prépa métiers</w:t>
                                </w:r>
                              </w:p>
                              <w:p w:rsidR="00E41853" w:rsidRDefault="004526A7">
                                <w:pPr>
                                  <w:spacing w:before="76" w:after="0" w:line="215" w:lineRule="auto"/>
                                  <w:jc w:val="center"/>
                                  <w:textDirection w:val="btLr"/>
                                </w:pPr>
                                <w:r>
                                  <w:rPr>
                                    <w:color w:val="000000"/>
                                  </w:rPr>
                                  <w:t>-préparer un CAP en 2ans</w:t>
                                </w:r>
                              </w:p>
                              <w:p w:rsidR="00E41853" w:rsidRDefault="004526A7">
                                <w:pPr>
                                  <w:spacing w:before="76" w:after="0" w:line="215" w:lineRule="auto"/>
                                  <w:jc w:val="center"/>
                                  <w:textDirection w:val="btLr"/>
                                </w:pPr>
                                <w:r>
                                  <w:rPr>
                                    <w:color w:val="000000"/>
                                  </w:rPr>
                                  <w:t>-préparer un bac pro</w:t>
                                </w:r>
                              </w:p>
                              <w:p w:rsidR="00E41853" w:rsidRDefault="004526A7">
                                <w:pPr>
                                  <w:spacing w:before="76" w:after="0" w:line="215" w:lineRule="auto"/>
                                  <w:jc w:val="center"/>
                                  <w:textDirection w:val="btLr"/>
                                </w:pPr>
                                <w:r>
                                  <w:rPr>
                                    <w:color w:val="000000"/>
                                  </w:rPr>
                                  <w:t xml:space="preserve">possible en apprentissage </w:t>
                                </w:r>
                              </w:p>
                            </w:txbxContent>
                          </wps:txbx>
                          <wps:bodyPr spcFirstLastPara="1" wrap="square" lIns="6975" tIns="6975" rIns="6975" bIns="6975" anchor="ctr" anchorCtr="0">
                            <a:noAutofit/>
                          </wps:bodyPr>
                        </wps:wsp>
                        <wps:wsp>
                          <wps:cNvPr id="30" name="Forme libre 30"/>
                          <wps:cNvSpPr/>
                          <wps:spPr>
                            <a:xfrm rot="-1408824">
                              <a:off x="2847226" y="5922795"/>
                              <a:ext cx="1083578" cy="13895"/>
                            </a:xfrm>
                            <a:custGeom>
                              <a:avLst/>
                              <a:gdLst/>
                              <a:ahLst/>
                              <a:cxnLst/>
                              <a:rect l="l" t="t" r="r" b="b"/>
                              <a:pathLst>
                                <a:path w="120000" h="120000" extrusionOk="0">
                                  <a:moveTo>
                                    <a:pt x="0" y="59996"/>
                                  </a:moveTo>
                                  <a:lnTo>
                                    <a:pt x="120000" y="59996"/>
                                  </a:lnTo>
                                </a:path>
                              </a:pathLst>
                            </a:custGeom>
                            <a:noFill/>
                            <a:ln w="12700" cap="flat" cmpd="sng">
                              <a:solidFill>
                                <a:srgbClr val="3A66B1"/>
                              </a:solidFill>
                              <a:prstDash val="solid"/>
                              <a:miter lim="800000"/>
                              <a:headEnd type="none" w="sm" len="sm"/>
                              <a:tailEnd type="none" w="sm" len="sm"/>
                            </a:ln>
                          </wps:spPr>
                          <wps:txbx>
                            <w:txbxContent>
                              <w:p w:rsidR="00E41853" w:rsidRDefault="00E41853">
                                <w:pPr>
                                  <w:spacing w:after="0" w:line="240" w:lineRule="auto"/>
                                  <w:textDirection w:val="btLr"/>
                                </w:pPr>
                              </w:p>
                            </w:txbxContent>
                          </wps:txbx>
                          <wps:bodyPr spcFirstLastPara="1" wrap="square" lIns="91425" tIns="91425" rIns="91425" bIns="91425" anchor="ctr" anchorCtr="0">
                            <a:noAutofit/>
                          </wps:bodyPr>
                        </wps:wsp>
                        <wps:wsp>
                          <wps:cNvPr id="31" name="Zone de texte 31"/>
                          <wps:cNvSpPr txBox="1"/>
                          <wps:spPr>
                            <a:xfrm rot="-1408824">
                              <a:off x="3361926" y="5902653"/>
                              <a:ext cx="54178" cy="54178"/>
                            </a:xfrm>
                            <a:prstGeom prst="rect">
                              <a:avLst/>
                            </a:prstGeom>
                            <a:noFill/>
                            <a:ln>
                              <a:noFill/>
                            </a:ln>
                          </wps:spPr>
                          <wps:txbx>
                            <w:txbxContent>
                              <w:p w:rsidR="00E41853" w:rsidRDefault="00E41853">
                                <w:pPr>
                                  <w:spacing w:after="0" w:line="215" w:lineRule="auto"/>
                                  <w:jc w:val="center"/>
                                  <w:textDirection w:val="btLr"/>
                                </w:pPr>
                              </w:p>
                            </w:txbxContent>
                          </wps:txbx>
                          <wps:bodyPr spcFirstLastPara="1" wrap="square" lIns="12700" tIns="0" rIns="12700" bIns="0" anchor="ctr" anchorCtr="0">
                            <a:noAutofit/>
                          </wps:bodyPr>
                        </wps:wsp>
                        <wps:wsp>
                          <wps:cNvPr id="32" name="Rectangle à coins arrondis 32"/>
                          <wps:cNvSpPr/>
                          <wps:spPr>
                            <a:xfrm>
                              <a:off x="3885942" y="5190668"/>
                              <a:ext cx="1855825" cy="1046411"/>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rsidR="00E41853" w:rsidRDefault="00E41853">
                                <w:pPr>
                                  <w:spacing w:after="0" w:line="240" w:lineRule="auto"/>
                                  <w:textDirection w:val="btLr"/>
                                </w:pPr>
                              </w:p>
                            </w:txbxContent>
                          </wps:txbx>
                          <wps:bodyPr spcFirstLastPara="1" wrap="square" lIns="91425" tIns="91425" rIns="91425" bIns="91425" anchor="ctr" anchorCtr="0">
                            <a:noAutofit/>
                          </wps:bodyPr>
                        </wps:wsp>
                        <wps:wsp>
                          <wps:cNvPr id="33" name="Zone de texte 33"/>
                          <wps:cNvSpPr txBox="1"/>
                          <wps:spPr>
                            <a:xfrm>
                              <a:off x="3916590" y="5221316"/>
                              <a:ext cx="1794529" cy="985115"/>
                            </a:xfrm>
                            <a:prstGeom prst="rect">
                              <a:avLst/>
                            </a:prstGeom>
                            <a:noFill/>
                            <a:ln>
                              <a:noFill/>
                            </a:ln>
                          </wps:spPr>
                          <wps:txbx>
                            <w:txbxContent>
                              <w:p w:rsidR="00E41853" w:rsidRDefault="004526A7">
                                <w:pPr>
                                  <w:spacing w:after="0" w:line="215" w:lineRule="auto"/>
                                  <w:jc w:val="center"/>
                                  <w:textDirection w:val="btLr"/>
                                </w:pPr>
                                <w:r>
                                  <w:rPr>
                                    <w:color w:val="000000"/>
                                  </w:rPr>
                                  <w:t>Lycée professionnel agricole</w:t>
                                </w:r>
                              </w:p>
                              <w:p w:rsidR="00E41853" w:rsidRDefault="004526A7">
                                <w:pPr>
                                  <w:spacing w:before="76" w:after="0" w:line="215" w:lineRule="auto"/>
                                  <w:jc w:val="center"/>
                                  <w:textDirection w:val="btLr"/>
                                </w:pPr>
                                <w:r>
                                  <w:rPr>
                                    <w:color w:val="000000"/>
                                  </w:rPr>
                                  <w:t>-3ème prépa métiers</w:t>
                                </w:r>
                              </w:p>
                              <w:p w:rsidR="00E41853" w:rsidRDefault="004526A7">
                                <w:pPr>
                                  <w:spacing w:before="76" w:after="0" w:line="215" w:lineRule="auto"/>
                                  <w:jc w:val="center"/>
                                  <w:textDirection w:val="btLr"/>
                                </w:pPr>
                                <w:r>
                                  <w:rPr>
                                    <w:color w:val="000000"/>
                                  </w:rPr>
                                  <w:t>-préparer un CAP en 2ans</w:t>
                                </w:r>
                              </w:p>
                              <w:p w:rsidR="00E41853" w:rsidRDefault="004526A7">
                                <w:pPr>
                                  <w:spacing w:before="76" w:after="0" w:line="215" w:lineRule="auto"/>
                                  <w:jc w:val="center"/>
                                  <w:textDirection w:val="btLr"/>
                                </w:pPr>
                                <w:r>
                                  <w:rPr>
                                    <w:color w:val="000000"/>
                                  </w:rPr>
                                  <w:t>-préparer un bac pro</w:t>
                                </w:r>
                              </w:p>
                              <w:p w:rsidR="00E41853" w:rsidRDefault="004526A7">
                                <w:pPr>
                                  <w:spacing w:before="76" w:after="0" w:line="215" w:lineRule="auto"/>
                                  <w:jc w:val="center"/>
                                  <w:textDirection w:val="btLr"/>
                                </w:pPr>
                                <w:r>
                                  <w:rPr>
                                    <w:color w:val="000000"/>
                                  </w:rPr>
                                  <w:t xml:space="preserve">possible en apprentissage </w:t>
                                </w:r>
                              </w:p>
                            </w:txbxContent>
                          </wps:txbx>
                          <wps:bodyPr spcFirstLastPara="1" wrap="square" lIns="6975" tIns="6975" rIns="6975" bIns="6975" anchor="ctr" anchorCtr="0">
                            <a:noAutofit/>
                          </wps:bodyPr>
                        </wps:wsp>
                        <wps:wsp>
                          <wps:cNvPr id="34" name="Forme libre 34"/>
                          <wps:cNvSpPr/>
                          <wps:spPr>
                            <a:xfrm rot="2308812">
                              <a:off x="2754227" y="6533656"/>
                              <a:ext cx="1269576" cy="13895"/>
                            </a:xfrm>
                            <a:custGeom>
                              <a:avLst/>
                              <a:gdLst/>
                              <a:ahLst/>
                              <a:cxnLst/>
                              <a:rect l="l" t="t" r="r" b="b"/>
                              <a:pathLst>
                                <a:path w="120000" h="120000" extrusionOk="0">
                                  <a:moveTo>
                                    <a:pt x="0" y="59996"/>
                                  </a:moveTo>
                                  <a:lnTo>
                                    <a:pt x="120000" y="59996"/>
                                  </a:lnTo>
                                </a:path>
                              </a:pathLst>
                            </a:custGeom>
                            <a:noFill/>
                            <a:ln w="12700" cap="flat" cmpd="sng">
                              <a:solidFill>
                                <a:srgbClr val="3A66B1"/>
                              </a:solidFill>
                              <a:prstDash val="solid"/>
                              <a:miter lim="800000"/>
                              <a:headEnd type="none" w="sm" len="sm"/>
                              <a:tailEnd type="none" w="sm" len="sm"/>
                            </a:ln>
                          </wps:spPr>
                          <wps:txbx>
                            <w:txbxContent>
                              <w:p w:rsidR="00E41853" w:rsidRDefault="00E41853">
                                <w:pPr>
                                  <w:spacing w:after="0" w:line="240" w:lineRule="auto"/>
                                  <w:textDirection w:val="btLr"/>
                                </w:pPr>
                              </w:p>
                            </w:txbxContent>
                          </wps:txbx>
                          <wps:bodyPr spcFirstLastPara="1" wrap="square" lIns="91425" tIns="91425" rIns="91425" bIns="91425" anchor="ctr" anchorCtr="0">
                            <a:noAutofit/>
                          </wps:bodyPr>
                        </wps:wsp>
                        <wps:wsp>
                          <wps:cNvPr id="35" name="Zone de texte 35"/>
                          <wps:cNvSpPr txBox="1"/>
                          <wps:spPr>
                            <a:xfrm rot="2308812">
                              <a:off x="3357276" y="6508864"/>
                              <a:ext cx="63478" cy="63478"/>
                            </a:xfrm>
                            <a:prstGeom prst="rect">
                              <a:avLst/>
                            </a:prstGeom>
                            <a:noFill/>
                            <a:ln>
                              <a:noFill/>
                            </a:ln>
                          </wps:spPr>
                          <wps:txbx>
                            <w:txbxContent>
                              <w:p w:rsidR="00E41853" w:rsidRDefault="00E41853">
                                <w:pPr>
                                  <w:spacing w:after="0" w:line="215" w:lineRule="auto"/>
                                  <w:jc w:val="center"/>
                                  <w:textDirection w:val="btLr"/>
                                </w:pPr>
                              </w:p>
                            </w:txbxContent>
                          </wps:txbx>
                          <wps:bodyPr spcFirstLastPara="1" wrap="square" lIns="12700" tIns="0" rIns="12700" bIns="0" anchor="ctr" anchorCtr="0">
                            <a:noAutofit/>
                          </wps:bodyPr>
                        </wps:wsp>
                        <wps:wsp>
                          <wps:cNvPr id="36" name="Rectangle à coins arrondis 36"/>
                          <wps:cNvSpPr/>
                          <wps:spPr>
                            <a:xfrm>
                              <a:off x="3885942" y="6334965"/>
                              <a:ext cx="1992419" cy="1201264"/>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rsidR="00E41853" w:rsidRDefault="00E41853">
                                <w:pPr>
                                  <w:spacing w:after="0" w:line="240" w:lineRule="auto"/>
                                  <w:textDirection w:val="btLr"/>
                                </w:pPr>
                              </w:p>
                            </w:txbxContent>
                          </wps:txbx>
                          <wps:bodyPr spcFirstLastPara="1" wrap="square" lIns="91425" tIns="91425" rIns="91425" bIns="91425" anchor="ctr" anchorCtr="0">
                            <a:noAutofit/>
                          </wps:bodyPr>
                        </wps:wsp>
                        <wps:wsp>
                          <wps:cNvPr id="37" name="Zone de texte 37"/>
                          <wps:cNvSpPr txBox="1"/>
                          <wps:spPr>
                            <a:xfrm>
                              <a:off x="3921126" y="6370149"/>
                              <a:ext cx="1922051" cy="1130896"/>
                            </a:xfrm>
                            <a:prstGeom prst="rect">
                              <a:avLst/>
                            </a:prstGeom>
                            <a:noFill/>
                            <a:ln>
                              <a:noFill/>
                            </a:ln>
                          </wps:spPr>
                          <wps:txbx>
                            <w:txbxContent>
                              <w:p w:rsidR="00E41853" w:rsidRDefault="004526A7">
                                <w:pPr>
                                  <w:spacing w:after="0" w:line="215" w:lineRule="auto"/>
                                  <w:jc w:val="center"/>
                                  <w:textDirection w:val="btLr"/>
                                </w:pPr>
                                <w:r>
                                  <w:rPr>
                                    <w:color w:val="000000"/>
                                  </w:rPr>
                                  <w:t>MFR (maison familiale et rurale) enseignement agricole</w:t>
                                </w:r>
                              </w:p>
                              <w:p w:rsidR="00E41853" w:rsidRDefault="004526A7">
                                <w:pPr>
                                  <w:spacing w:before="76" w:after="0" w:line="215" w:lineRule="auto"/>
                                  <w:jc w:val="center"/>
                                  <w:textDirection w:val="btLr"/>
                                </w:pPr>
                                <w:r>
                                  <w:rPr>
                                    <w:color w:val="000000"/>
                                  </w:rPr>
                                  <w:t>-4ème et 3ème prépa métiers</w:t>
                                </w:r>
                              </w:p>
                              <w:p w:rsidR="00E41853" w:rsidRDefault="004526A7">
                                <w:pPr>
                                  <w:spacing w:before="76" w:after="0" w:line="215" w:lineRule="auto"/>
                                  <w:jc w:val="center"/>
                                  <w:textDirection w:val="btLr"/>
                                </w:pPr>
                                <w:r>
                                  <w:rPr>
                                    <w:color w:val="000000"/>
                                  </w:rPr>
                                  <w:t>-préparer un CAP en 2ans</w:t>
                                </w:r>
                              </w:p>
                              <w:p w:rsidR="00E41853" w:rsidRDefault="004526A7">
                                <w:pPr>
                                  <w:spacing w:before="76" w:after="0" w:line="215" w:lineRule="auto"/>
                                  <w:jc w:val="center"/>
                                  <w:textDirection w:val="btLr"/>
                                </w:pPr>
                                <w:r>
                                  <w:rPr>
                                    <w:color w:val="000000"/>
                                  </w:rPr>
                                  <w:t>-préparer un bac pro</w:t>
                                </w:r>
                              </w:p>
                              <w:p w:rsidR="00E41853" w:rsidRDefault="004526A7">
                                <w:pPr>
                                  <w:spacing w:before="76" w:after="0" w:line="215" w:lineRule="auto"/>
                                  <w:jc w:val="center"/>
                                  <w:textDirection w:val="btLr"/>
                                </w:pPr>
                                <w:r>
                                  <w:rPr>
                                    <w:color w:val="000000"/>
                                  </w:rPr>
                                  <w:t xml:space="preserve">possible en apprentissage </w:t>
                                </w:r>
                              </w:p>
                            </w:txbxContent>
                          </wps:txbx>
                          <wps:bodyPr spcFirstLastPara="1" wrap="square" lIns="6975" tIns="6975" rIns="6975" bIns="6975" anchor="ctr" anchorCtr="0">
                            <a:noAutofit/>
                          </wps:bodyPr>
                        </wps:wsp>
                        <wps:wsp>
                          <wps:cNvPr id="38" name="Forme libre 38"/>
                          <wps:cNvSpPr/>
                          <wps:spPr>
                            <a:xfrm rot="3698405">
                              <a:off x="2342872" y="7059249"/>
                              <a:ext cx="2092285" cy="13895"/>
                            </a:xfrm>
                            <a:custGeom>
                              <a:avLst/>
                              <a:gdLst/>
                              <a:ahLst/>
                              <a:cxnLst/>
                              <a:rect l="l" t="t" r="r" b="b"/>
                              <a:pathLst>
                                <a:path w="120000" h="120000" extrusionOk="0">
                                  <a:moveTo>
                                    <a:pt x="0" y="59996"/>
                                  </a:moveTo>
                                  <a:lnTo>
                                    <a:pt x="120000" y="59996"/>
                                  </a:lnTo>
                                </a:path>
                              </a:pathLst>
                            </a:custGeom>
                            <a:noFill/>
                            <a:ln w="12700" cap="flat" cmpd="sng">
                              <a:solidFill>
                                <a:srgbClr val="3A66B1"/>
                              </a:solidFill>
                              <a:prstDash val="solid"/>
                              <a:miter lim="800000"/>
                              <a:headEnd type="none" w="sm" len="sm"/>
                              <a:tailEnd type="none" w="sm" len="sm"/>
                            </a:ln>
                          </wps:spPr>
                          <wps:txbx>
                            <w:txbxContent>
                              <w:p w:rsidR="00E41853" w:rsidRDefault="00E41853">
                                <w:pPr>
                                  <w:spacing w:after="0" w:line="240" w:lineRule="auto"/>
                                  <w:textDirection w:val="btLr"/>
                                </w:pPr>
                              </w:p>
                            </w:txbxContent>
                          </wps:txbx>
                          <wps:bodyPr spcFirstLastPara="1" wrap="square" lIns="91425" tIns="91425" rIns="91425" bIns="91425" anchor="ctr" anchorCtr="0">
                            <a:noAutofit/>
                          </wps:bodyPr>
                        </wps:wsp>
                        <wps:wsp>
                          <wps:cNvPr id="39" name="Zone de texte 39"/>
                          <wps:cNvSpPr txBox="1"/>
                          <wps:spPr>
                            <a:xfrm rot="3698405">
                              <a:off x="3336708" y="7013889"/>
                              <a:ext cx="104614" cy="104614"/>
                            </a:xfrm>
                            <a:prstGeom prst="rect">
                              <a:avLst/>
                            </a:prstGeom>
                            <a:noFill/>
                            <a:ln>
                              <a:noFill/>
                            </a:ln>
                          </wps:spPr>
                          <wps:txbx>
                            <w:txbxContent>
                              <w:p w:rsidR="00E41853" w:rsidRDefault="00E41853">
                                <w:pPr>
                                  <w:spacing w:after="0" w:line="215" w:lineRule="auto"/>
                                  <w:jc w:val="center"/>
                                  <w:textDirection w:val="btLr"/>
                                </w:pPr>
                              </w:p>
                            </w:txbxContent>
                          </wps:txbx>
                          <wps:bodyPr spcFirstLastPara="1" wrap="square" lIns="12700" tIns="0" rIns="12700" bIns="0" anchor="ctr" anchorCtr="0">
                            <a:noAutofit/>
                          </wps:bodyPr>
                        </wps:wsp>
                        <wps:wsp>
                          <wps:cNvPr id="40" name="Rectangle à coins arrondis 40"/>
                          <wps:cNvSpPr/>
                          <wps:spPr>
                            <a:xfrm>
                              <a:off x="3885942" y="7634114"/>
                              <a:ext cx="1363479" cy="705336"/>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rsidR="00E41853" w:rsidRDefault="00E41853">
                                <w:pPr>
                                  <w:spacing w:after="0" w:line="240" w:lineRule="auto"/>
                                  <w:textDirection w:val="btLr"/>
                                </w:pPr>
                              </w:p>
                            </w:txbxContent>
                          </wps:txbx>
                          <wps:bodyPr spcFirstLastPara="1" wrap="square" lIns="91425" tIns="91425" rIns="91425" bIns="91425" anchor="ctr" anchorCtr="0">
                            <a:noAutofit/>
                          </wps:bodyPr>
                        </wps:wsp>
                        <wps:wsp>
                          <wps:cNvPr id="41" name="Zone de texte 41"/>
                          <wps:cNvSpPr txBox="1"/>
                          <wps:spPr>
                            <a:xfrm>
                              <a:off x="3906601" y="7654773"/>
                              <a:ext cx="1322161" cy="664018"/>
                            </a:xfrm>
                            <a:prstGeom prst="rect">
                              <a:avLst/>
                            </a:prstGeom>
                            <a:noFill/>
                            <a:ln>
                              <a:noFill/>
                            </a:ln>
                          </wps:spPr>
                          <wps:txbx>
                            <w:txbxContent>
                              <w:p w:rsidR="00E41853" w:rsidRDefault="004526A7">
                                <w:pPr>
                                  <w:spacing w:after="0" w:line="215" w:lineRule="auto"/>
                                  <w:jc w:val="center"/>
                                  <w:textDirection w:val="btLr"/>
                                </w:pPr>
                                <w:r>
                                  <w:rPr>
                                    <w:color w:val="000000"/>
                                  </w:rPr>
                                  <w:t>CFA</w:t>
                                </w:r>
                              </w:p>
                              <w:p w:rsidR="00E41853" w:rsidRDefault="004526A7">
                                <w:pPr>
                                  <w:spacing w:before="76" w:after="0" w:line="215" w:lineRule="auto"/>
                                  <w:jc w:val="center"/>
                                  <w:textDirection w:val="btLr"/>
                                </w:pPr>
                                <w:r>
                                  <w:rPr>
                                    <w:color w:val="000000"/>
                                  </w:rPr>
                                  <w:t xml:space="preserve">-CAP ou Bac pro en apprentissage (ou alternance) </w:t>
                                </w:r>
                              </w:p>
                            </w:txbxContent>
                          </wps:txbx>
                          <wps:bodyPr spcFirstLastPara="1" wrap="square" lIns="6975" tIns="6975" rIns="6975" bIns="6975" anchor="ctr" anchorCtr="0">
                            <a:noAutofit/>
                          </wps:bodyPr>
                        </wps:w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881370" cy="8453437"/>
                <wp:effectExtent b="0" l="0" r="0" t="0"/>
                <wp:docPr id="5"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5881370" cy="8453437"/>
                        </a:xfrm>
                        <a:prstGeom prst="rect"/>
                        <a:ln/>
                      </pic:spPr>
                    </pic:pic>
                  </a:graphicData>
                </a:graphic>
              </wp:inline>
            </w:drawing>
          </mc:Fallback>
        </mc:AlternateContent>
      </w:r>
    </w:p>
    <w:p w:rsidR="00E41853" w:rsidRDefault="004526A7">
      <w:r>
        <w:rPr>
          <w:noProof/>
        </w:rPr>
        <w:lastRenderedPageBreak/>
        <w:drawing>
          <wp:inline distT="0" distB="0" distL="0" distR="0">
            <wp:extent cx="5760720" cy="3895725"/>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60720" cy="3895725"/>
                    </a:xfrm>
                    <a:prstGeom prst="rect">
                      <a:avLst/>
                    </a:prstGeom>
                    <a:ln/>
                  </pic:spPr>
                </pic:pic>
              </a:graphicData>
            </a:graphic>
          </wp:inline>
        </w:drawing>
      </w:r>
    </w:p>
    <w:p w:rsidR="00E41853" w:rsidRDefault="00E41853">
      <w:pPr>
        <w:rPr>
          <w:u w:val="single"/>
        </w:rPr>
      </w:pPr>
    </w:p>
    <w:p w:rsidR="00E41853" w:rsidRDefault="004526A7">
      <w:pPr>
        <w:rPr>
          <w:b/>
          <w:highlight w:val="white"/>
          <w:u w:val="single"/>
        </w:rPr>
      </w:pPr>
      <w:r>
        <w:rPr>
          <w:b/>
          <w:u w:val="single"/>
        </w:rPr>
        <w:t xml:space="preserve">IMPro / </w:t>
      </w:r>
      <w:r>
        <w:rPr>
          <w:b/>
          <w:highlight w:val="white"/>
          <w:u w:val="single"/>
        </w:rPr>
        <w:t>« SIPFP » (Section d’Initiation et de Première Formation Professionnelle) </w:t>
      </w:r>
    </w:p>
    <w:p w:rsidR="00E41853" w:rsidRDefault="004526A7">
      <w:pPr>
        <w:rPr>
          <w:u w:val="single"/>
        </w:rPr>
      </w:pPr>
      <w:r>
        <w:rPr>
          <w:highlight w:val="white"/>
        </w:rPr>
        <w:t>Sa mission principale: assurer une éducation adaptée et un accompagnement médico-social aux jeunes ayant une déficience intellectuelle. L’accompagnement pluridisciplinaire tend à fa</w:t>
      </w:r>
      <w:r>
        <w:rPr>
          <w:highlight w:val="white"/>
        </w:rPr>
        <w:t>voriser l’épanouissement, la réalisation de toutes les potentialités intellectuelles, affectives et corporelles des jeunes, ainsi que l’autonomie quotidienne sociale et professionnelle. Le projet du SIPFP est fortement orienté vers l’insertion professionne</w:t>
      </w:r>
      <w:r>
        <w:rPr>
          <w:highlight w:val="white"/>
        </w:rPr>
        <w:t>lle en milieu ordinaire (entreprises, collectivités) ou protégé (ESAT – Etablissement et Service d’Aide par le Travail – et annexes d’ESAT, qui proposent du travail à mi-temps).</w:t>
      </w:r>
    </w:p>
    <w:p w:rsidR="00E41853" w:rsidRDefault="004526A7">
      <w:r>
        <w:t>-IME INSTITUT L'ALIZARINE 32 avenue antoine vivaldi 84000 AVIGNON</w:t>
      </w:r>
    </w:p>
    <w:p w:rsidR="00E41853" w:rsidRDefault="004526A7">
      <w:r>
        <w:t>-IME SAINT A</w:t>
      </w:r>
      <w:r>
        <w:t>NGE 1001 chemin de saint ange 84140 MONTFAVET</w:t>
      </w:r>
    </w:p>
    <w:p w:rsidR="00E41853" w:rsidRDefault="004526A7">
      <w:r>
        <w:t>-IME LA BOURGUETTE 84240 LA TOUR D AIGUES</w:t>
      </w:r>
    </w:p>
    <w:p w:rsidR="00E41853" w:rsidRDefault="004526A7">
      <w:r>
        <w:t>-IME L' OLIVIER 1176 chemin de panisset 84130 LE PONTET</w:t>
      </w:r>
    </w:p>
    <w:p w:rsidR="00E41853" w:rsidRDefault="004526A7">
      <w:r>
        <w:t>-IME ALAIN PUJOL 2954 route des taillades 84250 LE THOR</w:t>
      </w:r>
    </w:p>
    <w:p w:rsidR="00E41853" w:rsidRDefault="004526A7">
      <w:r>
        <w:t>-IME LE GRAND COLOMBIER 2 avenue antoine artaud 84108 ORANGE CEDEX</w:t>
      </w:r>
    </w:p>
    <w:p w:rsidR="00E41853" w:rsidRDefault="004526A7">
      <w:r>
        <w:t>-I.M.E. LA LUNE BLEUE. CARPENTRAS (84204)</w:t>
      </w:r>
    </w:p>
    <w:p w:rsidR="00E41853" w:rsidRDefault="004526A7">
      <w:pPr>
        <w:spacing w:after="0"/>
      </w:pPr>
      <w:r>
        <w:t>- Etablissement Public Saint Antoine EPSA (L'isle-sur-la-Sorgue)</w:t>
      </w:r>
    </w:p>
    <w:p w:rsidR="00E41853" w:rsidRDefault="00E41853"/>
    <w:p w:rsidR="00E41853" w:rsidRDefault="00E41853">
      <w:pPr>
        <w:rPr>
          <w:b/>
          <w:u w:val="single"/>
        </w:rPr>
      </w:pPr>
    </w:p>
    <w:p w:rsidR="00E41853" w:rsidRDefault="004526A7">
      <w:pPr>
        <w:rPr>
          <w:b/>
          <w:u w:val="single"/>
        </w:rPr>
      </w:pPr>
      <w:r>
        <w:rPr>
          <w:b/>
          <w:u w:val="single"/>
        </w:rPr>
        <w:lastRenderedPageBreak/>
        <w:t xml:space="preserve">SEGPA </w:t>
      </w:r>
    </w:p>
    <w:p w:rsidR="00E41853" w:rsidRDefault="004526A7">
      <w:pPr>
        <w:spacing w:after="0"/>
      </w:pPr>
      <w:r>
        <w:t>La Segpa permet aux élèves qui en bénéficient de suivre un enseignement g</w:t>
      </w:r>
      <w:r>
        <w:t>énéral adapté dans des classes qui accueillent 16 élèves maximum. Les élèves suivent des enseignements de mathématiques, de français, d’EPS, d’anglais, d’histoire-géographie et d’enseignement moral et civique, de technologie et d’éducation artistique assur</w:t>
      </w:r>
      <w:r>
        <w:t>és par des professeurs spécialisés dans l’aide aux élèves en difficulté et des professeurs de collège.</w:t>
      </w:r>
    </w:p>
    <w:p w:rsidR="00E41853" w:rsidRDefault="00E41853">
      <w:pPr>
        <w:spacing w:after="0"/>
      </w:pPr>
    </w:p>
    <w:p w:rsidR="00E41853" w:rsidRDefault="004526A7">
      <w:pPr>
        <w:spacing w:after="0"/>
      </w:pPr>
      <w:r>
        <w:t>A partir de la classe de quatrième, les élèves suivent des cours d’atelier et effectuent des stages en milieu professionnel pour préparer leur accès à u</w:t>
      </w:r>
      <w:r>
        <w:t>ne formation qualifiante en lycée professionnel ou en centre de formation d’apprentis.</w:t>
      </w:r>
    </w:p>
    <w:p w:rsidR="00E41853" w:rsidRDefault="00E41853">
      <w:pPr>
        <w:spacing w:after="0"/>
      </w:pPr>
    </w:p>
    <w:p w:rsidR="00E41853" w:rsidRDefault="004526A7">
      <w:pPr>
        <w:rPr>
          <w:b/>
        </w:rPr>
      </w:pPr>
      <w:r>
        <w:rPr>
          <w:b/>
        </w:rPr>
        <w:t>-Collège Privé Marie Rivier 399 avenue Jules Verne, 84700 Sorgues</w:t>
      </w:r>
    </w:p>
    <w:p w:rsidR="00E41853" w:rsidRDefault="004526A7">
      <w:pPr>
        <w:rPr>
          <w:b/>
        </w:rPr>
      </w:pPr>
      <w:r>
        <w:rPr>
          <w:b/>
        </w:rPr>
        <w:t>-Collège public Anselme Mathieu ,Avignon</w:t>
      </w:r>
    </w:p>
    <w:p w:rsidR="00E41853" w:rsidRDefault="004526A7">
      <w:pPr>
        <w:rPr>
          <w:b/>
        </w:rPr>
      </w:pPr>
      <w:r>
        <w:rPr>
          <w:b/>
        </w:rPr>
        <w:t>-Collège public Marcel Pagnol ,Pertuis</w:t>
      </w:r>
    </w:p>
    <w:p w:rsidR="00E41853" w:rsidRDefault="004526A7">
      <w:pPr>
        <w:rPr>
          <w:b/>
        </w:rPr>
      </w:pPr>
      <w:r>
        <w:rPr>
          <w:b/>
        </w:rPr>
        <w:t>-Collège public Vallis</w:t>
      </w:r>
      <w:r>
        <w:rPr>
          <w:b/>
        </w:rPr>
        <w:t xml:space="preserve"> Aeria Avenue Jean Moulin 84600 VALREAS</w:t>
      </w:r>
    </w:p>
    <w:p w:rsidR="00E41853" w:rsidRDefault="004526A7">
      <w:pPr>
        <w:rPr>
          <w:i/>
        </w:rPr>
      </w:pPr>
      <w:r>
        <w:t xml:space="preserve">Au lycée, la suite se fera en en </w:t>
      </w:r>
      <w:r>
        <w:rPr>
          <w:b/>
        </w:rPr>
        <w:t>EREA</w:t>
      </w:r>
      <w:r>
        <w:t xml:space="preserve"> (</w:t>
      </w:r>
      <w:r>
        <w:rPr>
          <w:i/>
        </w:rPr>
        <w:t>voir sur Vedène, document ci-dessus)</w:t>
      </w:r>
    </w:p>
    <w:p w:rsidR="00E41853" w:rsidRDefault="004526A7">
      <w:pPr>
        <w:rPr>
          <w:b/>
          <w:sz w:val="28"/>
          <w:szCs w:val="28"/>
          <w:u w:val="single"/>
        </w:rPr>
      </w:pPr>
      <w:r>
        <w:rPr>
          <w:b/>
          <w:sz w:val="28"/>
          <w:szCs w:val="28"/>
          <w:u w:val="single"/>
        </w:rPr>
        <w:t xml:space="preserve">Formations </w:t>
      </w:r>
      <w:r>
        <w:rPr>
          <w:b/>
          <w:color w:val="FF0000"/>
          <w:sz w:val="28"/>
          <w:szCs w:val="28"/>
          <w:u w:val="single"/>
        </w:rPr>
        <w:t>CAP</w:t>
      </w:r>
      <w:r>
        <w:rPr>
          <w:b/>
          <w:sz w:val="28"/>
          <w:szCs w:val="28"/>
          <w:u w:val="single"/>
        </w:rPr>
        <w:t xml:space="preserve"> et </w:t>
      </w:r>
      <w:r>
        <w:rPr>
          <w:b/>
          <w:color w:val="00B0F0"/>
          <w:sz w:val="28"/>
          <w:szCs w:val="28"/>
          <w:u w:val="single"/>
        </w:rPr>
        <w:t>BAC PRO</w:t>
      </w:r>
      <w:r>
        <w:rPr>
          <w:b/>
          <w:sz w:val="28"/>
          <w:szCs w:val="28"/>
          <w:u w:val="single"/>
        </w:rPr>
        <w:t xml:space="preserve"> accessibles après la classe de 3</w:t>
      </w:r>
      <w:r>
        <w:rPr>
          <w:b/>
          <w:sz w:val="28"/>
          <w:szCs w:val="28"/>
          <w:u w:val="single"/>
          <w:vertAlign w:val="superscript"/>
        </w:rPr>
        <w:t xml:space="preserve">ème </w:t>
      </w:r>
    </w:p>
    <w:p w:rsidR="00E41853" w:rsidRDefault="004526A7">
      <w:pPr>
        <w:rPr>
          <w:b/>
          <w:sz w:val="28"/>
          <w:szCs w:val="28"/>
        </w:rPr>
      </w:pPr>
      <w:r>
        <w:rPr>
          <w:b/>
          <w:sz w:val="28"/>
          <w:szCs w:val="28"/>
        </w:rPr>
        <w:t xml:space="preserve">Liste des principaux établissements publics et privés proches d’Avignon </w:t>
      </w:r>
    </w:p>
    <w:p w:rsidR="00E41853" w:rsidRDefault="004526A7">
      <w:pPr>
        <w:rPr>
          <w:b/>
          <w:sz w:val="28"/>
          <w:szCs w:val="28"/>
        </w:rPr>
      </w:pPr>
      <w:r>
        <w:rPr>
          <w:b/>
          <w:sz w:val="28"/>
          <w:szCs w:val="28"/>
        </w:rPr>
        <w:t>(notifié si avec</w:t>
      </w:r>
      <w:r>
        <w:rPr>
          <w:b/>
          <w:sz w:val="28"/>
          <w:szCs w:val="28"/>
          <w:highlight w:val="yellow"/>
        </w:rPr>
        <w:t xml:space="preserve"> 3ème prépa métiers et/ou ULIS lycée</w:t>
      </w:r>
      <w:r>
        <w:rPr>
          <w:b/>
          <w:sz w:val="28"/>
          <w:szCs w:val="28"/>
        </w:rPr>
        <w:t>)</w:t>
      </w:r>
    </w:p>
    <w:p w:rsidR="00E41853" w:rsidRDefault="004526A7">
      <w:pPr>
        <w:rPr>
          <w:b/>
          <w:sz w:val="28"/>
          <w:szCs w:val="28"/>
        </w:rPr>
      </w:pPr>
      <w:r>
        <w:rPr>
          <w:b/>
          <w:sz w:val="28"/>
          <w:szCs w:val="28"/>
        </w:rPr>
        <w:t>AVIGNON</w:t>
      </w:r>
    </w:p>
    <w:p w:rsidR="00E41853" w:rsidRDefault="004526A7">
      <w:pPr>
        <w:rPr>
          <w:b/>
          <w:i/>
        </w:rPr>
      </w:pPr>
      <w:r>
        <w:rPr>
          <w:b/>
          <w:i/>
        </w:rPr>
        <w:t xml:space="preserve">Lycée des Métiers Vincent de Paul AVIGNON    (établissement privé) </w:t>
      </w:r>
    </w:p>
    <w:p w:rsidR="00E41853" w:rsidRDefault="004526A7">
      <w:pPr>
        <w:spacing w:after="0"/>
        <w:rPr>
          <w:b/>
          <w:sz w:val="26"/>
          <w:szCs w:val="26"/>
          <w:highlight w:val="yellow"/>
        </w:rPr>
      </w:pPr>
      <w:r>
        <w:rPr>
          <w:b/>
          <w:sz w:val="26"/>
          <w:szCs w:val="26"/>
          <w:highlight w:val="yellow"/>
        </w:rPr>
        <w:t xml:space="preserve"> 3ème prépa métiers + ULIS lycée</w:t>
      </w:r>
    </w:p>
    <w:p w:rsidR="00E41853" w:rsidRDefault="004526A7">
      <w:pPr>
        <w:spacing w:after="0"/>
        <w:rPr>
          <w:color w:val="FF0000"/>
        </w:rPr>
      </w:pPr>
      <w:r>
        <w:rPr>
          <w:color w:val="FF0000"/>
        </w:rPr>
        <w:t>CAP AEPE (Accompagnant éducatif Petite enfance)</w:t>
      </w:r>
    </w:p>
    <w:p w:rsidR="00E41853" w:rsidRDefault="004526A7">
      <w:pPr>
        <w:spacing w:after="0"/>
        <w:rPr>
          <w:color w:val="FF0000"/>
        </w:rPr>
      </w:pPr>
      <w:r>
        <w:rPr>
          <w:color w:val="FF0000"/>
        </w:rPr>
        <w:t>CAP Agent de Sécurité</w:t>
      </w:r>
    </w:p>
    <w:p w:rsidR="00E41853" w:rsidRDefault="004526A7">
      <w:pPr>
        <w:spacing w:after="0"/>
        <w:rPr>
          <w:color w:val="FF0000"/>
        </w:rPr>
      </w:pPr>
      <w:r>
        <w:rPr>
          <w:color w:val="FF0000"/>
        </w:rPr>
        <w:t xml:space="preserve">CAP Métiers de la Mode </w:t>
      </w:r>
      <w:r>
        <w:rPr>
          <w:color w:val="FF0000"/>
        </w:rPr>
        <w:t>Vêtements Tailleur</w:t>
      </w:r>
    </w:p>
    <w:p w:rsidR="00E41853" w:rsidRDefault="004526A7">
      <w:pPr>
        <w:spacing w:after="0"/>
        <w:rPr>
          <w:color w:val="0070C0"/>
        </w:rPr>
      </w:pPr>
      <w:r>
        <w:rPr>
          <w:color w:val="0070C0"/>
        </w:rPr>
        <w:t>Bac pro AGOrA (Assistance de gestion des organisations et de leurs activités)</w:t>
      </w:r>
    </w:p>
    <w:p w:rsidR="00E41853" w:rsidRDefault="004526A7">
      <w:pPr>
        <w:spacing w:after="0"/>
        <w:rPr>
          <w:color w:val="0070C0"/>
        </w:rPr>
      </w:pPr>
      <w:r>
        <w:rPr>
          <w:color w:val="0070C0"/>
        </w:rPr>
        <w:t>Bac pro Métiers de la Sécurité</w:t>
      </w:r>
    </w:p>
    <w:p w:rsidR="00E41853" w:rsidRDefault="004526A7">
      <w:pPr>
        <w:spacing w:after="0"/>
        <w:rPr>
          <w:color w:val="0070C0"/>
        </w:rPr>
      </w:pPr>
      <w:r>
        <w:rPr>
          <w:color w:val="0070C0"/>
        </w:rPr>
        <w:t>Bac pro MMV (Métiers de la Mode Vêtements)</w:t>
      </w:r>
    </w:p>
    <w:p w:rsidR="00E41853" w:rsidRDefault="004526A7">
      <w:pPr>
        <w:spacing w:after="0"/>
        <w:rPr>
          <w:color w:val="0070C0"/>
        </w:rPr>
      </w:pPr>
      <w:r>
        <w:rPr>
          <w:color w:val="0070C0"/>
        </w:rPr>
        <w:t>Bac pro ASSP (Soins et Services à la Personne)</w:t>
      </w:r>
    </w:p>
    <w:p w:rsidR="00E41853" w:rsidRDefault="004526A7">
      <w:pPr>
        <w:spacing w:after="0"/>
        <w:rPr>
          <w:color w:val="0070C0"/>
        </w:rPr>
      </w:pPr>
      <w:r>
        <w:rPr>
          <w:color w:val="0070C0"/>
        </w:rPr>
        <w:t xml:space="preserve">Bac pro MRC (Métiers de la Relation Clients  Accueil / Option A / Option B)  </w:t>
      </w:r>
    </w:p>
    <w:p w:rsidR="00E41853" w:rsidRDefault="00E41853">
      <w:pPr>
        <w:spacing w:after="0"/>
      </w:pPr>
    </w:p>
    <w:p w:rsidR="00E41853" w:rsidRDefault="004526A7">
      <w:pPr>
        <w:spacing w:after="0"/>
        <w:rPr>
          <w:b/>
          <w:i/>
        </w:rPr>
      </w:pPr>
      <w:r>
        <w:rPr>
          <w:b/>
          <w:i/>
        </w:rPr>
        <w:t>Lycée René Char AVIGNON Section d’Enseignement Professionnel     (établissement public)</w:t>
      </w:r>
    </w:p>
    <w:p w:rsidR="00E41853" w:rsidRDefault="004526A7">
      <w:pPr>
        <w:spacing w:after="0"/>
        <w:rPr>
          <w:b/>
          <w:i/>
        </w:rPr>
      </w:pPr>
      <w:r>
        <w:rPr>
          <w:b/>
          <w:sz w:val="26"/>
          <w:szCs w:val="26"/>
          <w:highlight w:val="yellow"/>
        </w:rPr>
        <w:t xml:space="preserve"> ULIS lycée</w:t>
      </w:r>
    </w:p>
    <w:p w:rsidR="00E41853" w:rsidRDefault="004526A7">
      <w:pPr>
        <w:spacing w:after="0"/>
        <w:rPr>
          <w:color w:val="FF0000"/>
        </w:rPr>
      </w:pPr>
      <w:r>
        <w:rPr>
          <w:color w:val="FF0000"/>
        </w:rPr>
        <w:t>CAP mode</w:t>
      </w:r>
    </w:p>
    <w:p w:rsidR="00E41853" w:rsidRDefault="004526A7">
      <w:pPr>
        <w:spacing w:after="0"/>
        <w:rPr>
          <w:color w:val="FF0000"/>
        </w:rPr>
      </w:pPr>
      <w:r>
        <w:rPr>
          <w:color w:val="FF0000"/>
        </w:rPr>
        <w:t>CAP MP (Métier du Pressing)</w:t>
      </w:r>
    </w:p>
    <w:p w:rsidR="00E41853" w:rsidRDefault="004526A7">
      <w:pPr>
        <w:spacing w:after="0"/>
        <w:rPr>
          <w:color w:val="FF0000"/>
        </w:rPr>
      </w:pPr>
      <w:r>
        <w:rPr>
          <w:color w:val="FF0000"/>
        </w:rPr>
        <w:t>CAP ATMFC (Assistant Technique en Milieu</w:t>
      </w:r>
      <w:r>
        <w:rPr>
          <w:color w:val="FF0000"/>
        </w:rPr>
        <w:t xml:space="preserve"> Familial et Collectif)</w:t>
      </w:r>
    </w:p>
    <w:p w:rsidR="00E41853" w:rsidRDefault="004526A7">
      <w:pPr>
        <w:spacing w:after="0"/>
        <w:rPr>
          <w:color w:val="FF0000"/>
        </w:rPr>
      </w:pPr>
      <w:r>
        <w:rPr>
          <w:color w:val="FF0000"/>
        </w:rPr>
        <w:t>CAP PSR (Production et Service en restaurations / rapide, collective, cafétéria</w:t>
      </w:r>
    </w:p>
    <w:p w:rsidR="00E41853" w:rsidRDefault="004526A7">
      <w:pPr>
        <w:spacing w:after="0"/>
        <w:rPr>
          <w:color w:val="0070C0"/>
        </w:rPr>
      </w:pPr>
      <w:r>
        <w:rPr>
          <w:color w:val="0070C0"/>
        </w:rPr>
        <w:t>Bac pro ASSP (Soins et Services à la Personne)</w:t>
      </w:r>
    </w:p>
    <w:p w:rsidR="00E41853" w:rsidRDefault="004526A7">
      <w:pPr>
        <w:spacing w:after="0"/>
        <w:rPr>
          <w:color w:val="0070C0"/>
        </w:rPr>
      </w:pPr>
      <w:r>
        <w:rPr>
          <w:color w:val="0070C0"/>
        </w:rPr>
        <w:t>Bac pro MMV (Métiers de la Mode Vêtements)</w:t>
      </w:r>
    </w:p>
    <w:p w:rsidR="00E41853" w:rsidRDefault="004526A7">
      <w:pPr>
        <w:spacing w:after="0"/>
        <w:rPr>
          <w:color w:val="0070C0"/>
        </w:rPr>
      </w:pPr>
      <w:r>
        <w:rPr>
          <w:color w:val="0070C0"/>
        </w:rPr>
        <w:t>Bac pro Animation</w:t>
      </w:r>
    </w:p>
    <w:p w:rsidR="00E41853" w:rsidRDefault="004526A7">
      <w:pPr>
        <w:spacing w:after="0"/>
        <w:rPr>
          <w:b/>
          <w:sz w:val="28"/>
          <w:szCs w:val="28"/>
        </w:rPr>
      </w:pPr>
      <w:r>
        <w:rPr>
          <w:b/>
          <w:sz w:val="28"/>
          <w:szCs w:val="28"/>
        </w:rPr>
        <w:lastRenderedPageBreak/>
        <w:t>AVIGNON</w:t>
      </w:r>
    </w:p>
    <w:p w:rsidR="00E41853" w:rsidRDefault="004526A7">
      <w:pPr>
        <w:spacing w:after="0"/>
        <w:rPr>
          <w:b/>
          <w:i/>
        </w:rPr>
      </w:pPr>
      <w:r>
        <w:rPr>
          <w:b/>
          <w:i/>
        </w:rPr>
        <w:t>Lycée Robert Schuman AVIGNON      (établissement public)</w:t>
      </w:r>
    </w:p>
    <w:p w:rsidR="00E41853" w:rsidRDefault="004526A7">
      <w:pPr>
        <w:spacing w:after="0"/>
        <w:rPr>
          <w:b/>
          <w:i/>
        </w:rPr>
      </w:pPr>
      <w:r>
        <w:rPr>
          <w:b/>
          <w:sz w:val="26"/>
          <w:szCs w:val="26"/>
          <w:highlight w:val="yellow"/>
        </w:rPr>
        <w:t xml:space="preserve"> 3ème prépa métiers </w:t>
      </w:r>
    </w:p>
    <w:p w:rsidR="00E41853" w:rsidRDefault="004526A7">
      <w:pPr>
        <w:spacing w:after="0"/>
        <w:rPr>
          <w:color w:val="FF0000"/>
        </w:rPr>
      </w:pPr>
      <w:r>
        <w:rPr>
          <w:color w:val="FF0000"/>
        </w:rPr>
        <w:t>CAP Réparation des carrosseries</w:t>
      </w:r>
    </w:p>
    <w:p w:rsidR="00E41853" w:rsidRDefault="004526A7">
      <w:pPr>
        <w:spacing w:after="0"/>
        <w:rPr>
          <w:color w:val="FF0000"/>
        </w:rPr>
      </w:pPr>
      <w:r>
        <w:rPr>
          <w:color w:val="FF0000"/>
        </w:rPr>
        <w:t>CAP Maintenance des véhicules particuliers</w:t>
      </w:r>
    </w:p>
    <w:p w:rsidR="00E41853" w:rsidRDefault="004526A7">
      <w:pPr>
        <w:spacing w:after="0"/>
        <w:rPr>
          <w:color w:val="FF0000"/>
        </w:rPr>
      </w:pPr>
      <w:r>
        <w:rPr>
          <w:color w:val="FF0000"/>
        </w:rPr>
        <w:t>CAP Préparation et réalisation d’ouvrages électriques</w:t>
      </w:r>
    </w:p>
    <w:p w:rsidR="00E41853" w:rsidRDefault="004526A7">
      <w:pPr>
        <w:spacing w:after="0"/>
        <w:rPr>
          <w:color w:val="FF0000"/>
        </w:rPr>
      </w:pPr>
      <w:r>
        <w:rPr>
          <w:color w:val="FF0000"/>
        </w:rPr>
        <w:t xml:space="preserve">CAP </w:t>
      </w:r>
      <w:r>
        <w:rPr>
          <w:b/>
          <w:color w:val="FF0000"/>
        </w:rPr>
        <w:t>en apprentissage</w:t>
      </w:r>
      <w:r>
        <w:rPr>
          <w:color w:val="FF0000"/>
        </w:rPr>
        <w:t xml:space="preserve"> Maintenance des véhicules (U</w:t>
      </w:r>
      <w:r>
        <w:rPr>
          <w:color w:val="FF0000"/>
        </w:rPr>
        <w:t>FA)</w:t>
      </w:r>
    </w:p>
    <w:p w:rsidR="00E41853" w:rsidRDefault="004526A7">
      <w:pPr>
        <w:spacing w:after="0"/>
        <w:rPr>
          <w:color w:val="FF0000"/>
        </w:rPr>
      </w:pPr>
      <w:r>
        <w:rPr>
          <w:color w:val="FF0000"/>
        </w:rPr>
        <w:t xml:space="preserve">CAP </w:t>
      </w:r>
      <w:r>
        <w:rPr>
          <w:b/>
          <w:color w:val="FF0000"/>
        </w:rPr>
        <w:t>en apprentissage</w:t>
      </w:r>
      <w:r>
        <w:rPr>
          <w:color w:val="FF0000"/>
        </w:rPr>
        <w:t xml:space="preserve"> Réparation des carrosseries (UFA)</w:t>
      </w:r>
    </w:p>
    <w:p w:rsidR="00E41853" w:rsidRDefault="004526A7">
      <w:pPr>
        <w:spacing w:after="0"/>
        <w:rPr>
          <w:color w:val="FF0000"/>
        </w:rPr>
      </w:pPr>
      <w:r>
        <w:rPr>
          <w:color w:val="FF0000"/>
        </w:rPr>
        <w:t xml:space="preserve">CAP </w:t>
      </w:r>
      <w:r>
        <w:rPr>
          <w:b/>
          <w:color w:val="FF0000"/>
        </w:rPr>
        <w:t>en apprentissage</w:t>
      </w:r>
      <w:r>
        <w:rPr>
          <w:color w:val="FF0000"/>
        </w:rPr>
        <w:t xml:space="preserve"> Peinture automobile (UFA)</w:t>
      </w:r>
    </w:p>
    <w:p w:rsidR="00E41853" w:rsidRDefault="004526A7">
      <w:pPr>
        <w:spacing w:after="0"/>
        <w:rPr>
          <w:color w:val="FF0000"/>
        </w:rPr>
      </w:pPr>
      <w:r>
        <w:rPr>
          <w:color w:val="FF0000"/>
        </w:rPr>
        <w:t>CAP Agent de sécurité (GRETA)</w:t>
      </w:r>
    </w:p>
    <w:p w:rsidR="00E41853" w:rsidRDefault="004526A7">
      <w:pPr>
        <w:spacing w:after="0"/>
        <w:rPr>
          <w:color w:val="0070C0"/>
        </w:rPr>
      </w:pPr>
      <w:r>
        <w:rPr>
          <w:color w:val="0070C0"/>
        </w:rPr>
        <w:t>Bac pro Etude et Définition de produits Industriels</w:t>
      </w:r>
    </w:p>
    <w:p w:rsidR="00E41853" w:rsidRDefault="004526A7">
      <w:pPr>
        <w:spacing w:after="0"/>
        <w:rPr>
          <w:color w:val="0070C0"/>
        </w:rPr>
      </w:pPr>
      <w:r>
        <w:rPr>
          <w:color w:val="0070C0"/>
        </w:rPr>
        <w:t>Bac pro Maintenance des véhicules Option véhicules particuliers</w:t>
      </w:r>
    </w:p>
    <w:p w:rsidR="00E41853" w:rsidRDefault="004526A7">
      <w:pPr>
        <w:spacing w:after="0"/>
        <w:rPr>
          <w:color w:val="0070C0"/>
        </w:rPr>
      </w:pPr>
      <w:r>
        <w:rPr>
          <w:color w:val="0070C0"/>
        </w:rPr>
        <w:t xml:space="preserve">Bac </w:t>
      </w:r>
      <w:r>
        <w:rPr>
          <w:color w:val="0070C0"/>
        </w:rPr>
        <w:t>pro Systèmes numériques Option C Réseaux informatiques et systèmes communicants</w:t>
      </w:r>
    </w:p>
    <w:p w:rsidR="00E41853" w:rsidRDefault="004526A7">
      <w:pPr>
        <w:spacing w:after="0"/>
        <w:rPr>
          <w:color w:val="0070C0"/>
        </w:rPr>
      </w:pPr>
      <w:r>
        <w:rPr>
          <w:color w:val="0070C0"/>
        </w:rPr>
        <w:t>Bac pro Systèmes numériques Option B Audiovisuel, réseaux et équipement domestiques (ARED)</w:t>
      </w:r>
    </w:p>
    <w:p w:rsidR="00E41853" w:rsidRDefault="004526A7">
      <w:pPr>
        <w:spacing w:after="0"/>
        <w:rPr>
          <w:color w:val="0070C0"/>
        </w:rPr>
      </w:pPr>
      <w:r>
        <w:rPr>
          <w:color w:val="0070C0"/>
        </w:rPr>
        <w:t>Bac pro Maintenance des équipements industriels</w:t>
      </w:r>
    </w:p>
    <w:p w:rsidR="00E41853" w:rsidRDefault="004526A7">
      <w:pPr>
        <w:spacing w:after="0"/>
        <w:rPr>
          <w:color w:val="0070C0"/>
        </w:rPr>
      </w:pPr>
      <w:r>
        <w:rPr>
          <w:color w:val="0070C0"/>
        </w:rPr>
        <w:t>Bac pro Electrotechnique Energie Equi</w:t>
      </w:r>
      <w:r>
        <w:rPr>
          <w:color w:val="0070C0"/>
        </w:rPr>
        <w:t>pements communicants</w:t>
      </w:r>
    </w:p>
    <w:p w:rsidR="00E41853" w:rsidRDefault="004526A7">
      <w:pPr>
        <w:spacing w:after="0"/>
        <w:rPr>
          <w:color w:val="0070C0"/>
        </w:rPr>
      </w:pPr>
      <w:r>
        <w:rPr>
          <w:color w:val="0070C0"/>
        </w:rPr>
        <w:t xml:space="preserve">Bac pro </w:t>
      </w:r>
      <w:r>
        <w:rPr>
          <w:b/>
          <w:color w:val="0070C0"/>
        </w:rPr>
        <w:t>en apprentissage</w:t>
      </w:r>
      <w:r>
        <w:rPr>
          <w:color w:val="0070C0"/>
        </w:rPr>
        <w:t xml:space="preserve"> Réparation des carrosseries (UFA)</w:t>
      </w:r>
    </w:p>
    <w:p w:rsidR="00E41853" w:rsidRDefault="00E41853">
      <w:pPr>
        <w:spacing w:after="0"/>
        <w:rPr>
          <w:color w:val="FF0000"/>
        </w:rPr>
      </w:pPr>
    </w:p>
    <w:p w:rsidR="00E41853" w:rsidRDefault="00E41853">
      <w:pPr>
        <w:spacing w:after="0"/>
      </w:pPr>
    </w:p>
    <w:p w:rsidR="00E41853" w:rsidRDefault="004526A7">
      <w:pPr>
        <w:spacing w:after="0"/>
        <w:rPr>
          <w:b/>
          <w:i/>
        </w:rPr>
      </w:pPr>
      <w:r>
        <w:rPr>
          <w:b/>
          <w:i/>
        </w:rPr>
        <w:t>Lycée des Métiers Maria Casarès AVIGNON       (établissement public)</w:t>
      </w:r>
    </w:p>
    <w:p w:rsidR="00E41853" w:rsidRDefault="004526A7">
      <w:pPr>
        <w:spacing w:after="0"/>
        <w:rPr>
          <w:b/>
          <w:i/>
        </w:rPr>
      </w:pPr>
      <w:r>
        <w:rPr>
          <w:b/>
          <w:sz w:val="26"/>
          <w:szCs w:val="26"/>
          <w:highlight w:val="yellow"/>
        </w:rPr>
        <w:t xml:space="preserve"> 3ème prépa métiers </w:t>
      </w:r>
    </w:p>
    <w:p w:rsidR="00E41853" w:rsidRDefault="004526A7">
      <w:pPr>
        <w:spacing w:after="0"/>
        <w:rPr>
          <w:color w:val="FF0000"/>
        </w:rPr>
      </w:pPr>
      <w:r>
        <w:rPr>
          <w:color w:val="FF0000"/>
        </w:rPr>
        <w:t>CAP Esthétique, cosmétique, parfumerie</w:t>
      </w:r>
    </w:p>
    <w:p w:rsidR="00E41853" w:rsidRDefault="004526A7">
      <w:pPr>
        <w:spacing w:after="0"/>
        <w:rPr>
          <w:color w:val="FF0000"/>
        </w:rPr>
      </w:pPr>
      <w:r>
        <w:rPr>
          <w:color w:val="FF0000"/>
        </w:rPr>
        <w:t>CAP Métiers de la coiffure</w:t>
      </w:r>
    </w:p>
    <w:p w:rsidR="00E41853" w:rsidRDefault="004526A7">
      <w:pPr>
        <w:spacing w:after="0"/>
        <w:rPr>
          <w:color w:val="0070C0"/>
        </w:rPr>
      </w:pPr>
      <w:r>
        <w:rPr>
          <w:color w:val="0070C0"/>
        </w:rPr>
        <w:t>Bac pro Esthétique, cosmétique, parfumerie</w:t>
      </w:r>
    </w:p>
    <w:p w:rsidR="00E41853" w:rsidRDefault="004526A7">
      <w:pPr>
        <w:spacing w:after="0"/>
        <w:rPr>
          <w:color w:val="0070C0"/>
        </w:rPr>
      </w:pPr>
      <w:r>
        <w:rPr>
          <w:color w:val="0070C0"/>
        </w:rPr>
        <w:t>Bac pro Métiers de la coiffure</w:t>
      </w:r>
    </w:p>
    <w:p w:rsidR="00E41853" w:rsidRDefault="004526A7">
      <w:pPr>
        <w:spacing w:after="0"/>
        <w:rPr>
          <w:color w:val="0070C0"/>
        </w:rPr>
      </w:pPr>
      <w:r>
        <w:rPr>
          <w:color w:val="0070C0"/>
        </w:rPr>
        <w:t>Bac pro Métiers de l’accueil</w:t>
      </w:r>
    </w:p>
    <w:p w:rsidR="00E41853" w:rsidRDefault="004526A7">
      <w:pPr>
        <w:spacing w:after="0"/>
        <w:rPr>
          <w:color w:val="0070C0"/>
        </w:rPr>
      </w:pPr>
      <w:r>
        <w:rPr>
          <w:color w:val="0070C0"/>
        </w:rPr>
        <w:t>Bac pro Métiers du commerce et de la vente</w:t>
      </w:r>
    </w:p>
    <w:p w:rsidR="00E41853" w:rsidRDefault="004526A7">
      <w:pPr>
        <w:spacing w:after="0"/>
        <w:rPr>
          <w:color w:val="0070C0"/>
        </w:rPr>
      </w:pPr>
      <w:r>
        <w:rPr>
          <w:color w:val="0070C0"/>
        </w:rPr>
        <w:t>Bac pro AGOrA  (Assistance de gestion des organisations et de leurs activités)</w:t>
      </w:r>
    </w:p>
    <w:p w:rsidR="00E41853" w:rsidRDefault="00E41853">
      <w:pPr>
        <w:spacing w:after="0"/>
        <w:rPr>
          <w:b/>
        </w:rPr>
      </w:pPr>
    </w:p>
    <w:p w:rsidR="00E41853" w:rsidRDefault="004526A7">
      <w:pPr>
        <w:spacing w:after="0"/>
        <w:rPr>
          <w:b/>
          <w:sz w:val="28"/>
          <w:szCs w:val="28"/>
        </w:rPr>
      </w:pPr>
      <w:r>
        <w:rPr>
          <w:b/>
          <w:sz w:val="28"/>
          <w:szCs w:val="28"/>
        </w:rPr>
        <w:t>AVIGNON</w:t>
      </w:r>
    </w:p>
    <w:p w:rsidR="00E41853" w:rsidRDefault="004526A7">
      <w:pPr>
        <w:spacing w:after="0"/>
        <w:rPr>
          <w:b/>
          <w:i/>
        </w:rPr>
      </w:pPr>
      <w:r>
        <w:rPr>
          <w:b/>
          <w:i/>
        </w:rPr>
        <w:t>Lycée professionnel La Salle AVIGNON     (établissement privé)</w:t>
      </w:r>
    </w:p>
    <w:p w:rsidR="00E41853" w:rsidRDefault="004526A7">
      <w:pPr>
        <w:spacing w:after="0"/>
        <w:rPr>
          <w:b/>
          <w:i/>
        </w:rPr>
      </w:pPr>
      <w:r>
        <w:rPr>
          <w:b/>
          <w:sz w:val="26"/>
          <w:szCs w:val="26"/>
          <w:highlight w:val="yellow"/>
        </w:rPr>
        <w:t xml:space="preserve"> 3ème prépa métiers + ULIS lycée</w:t>
      </w:r>
    </w:p>
    <w:p w:rsidR="00E41853" w:rsidRDefault="004526A7">
      <w:pPr>
        <w:spacing w:after="0"/>
        <w:rPr>
          <w:color w:val="FF0000"/>
        </w:rPr>
      </w:pPr>
      <w:r>
        <w:rPr>
          <w:color w:val="FF0000"/>
        </w:rPr>
        <w:t>CAP Pro Elec. Préparation et réalisation d’ouvrages électriques</w:t>
      </w:r>
    </w:p>
    <w:p w:rsidR="00E41853" w:rsidRDefault="004526A7">
      <w:pPr>
        <w:spacing w:after="0"/>
        <w:rPr>
          <w:color w:val="0070C0"/>
        </w:rPr>
      </w:pPr>
      <w:r>
        <w:rPr>
          <w:color w:val="0070C0"/>
        </w:rPr>
        <w:t>Bac pro MELEC (Métiers de l’électricité et ses environnements communicants)</w:t>
      </w:r>
    </w:p>
    <w:p w:rsidR="00E41853" w:rsidRDefault="004526A7">
      <w:pPr>
        <w:spacing w:after="0"/>
        <w:rPr>
          <w:color w:val="0070C0"/>
        </w:rPr>
      </w:pPr>
      <w:r>
        <w:rPr>
          <w:color w:val="0070C0"/>
        </w:rPr>
        <w:t>Bac pro SN (Systèmes</w:t>
      </w:r>
      <w:r>
        <w:rPr>
          <w:color w:val="0070C0"/>
        </w:rPr>
        <w:t xml:space="preserve"> Numériques)</w:t>
      </w:r>
    </w:p>
    <w:p w:rsidR="00E41853" w:rsidRDefault="00E41853">
      <w:pPr>
        <w:spacing w:after="0"/>
        <w:rPr>
          <w:color w:val="FF0000"/>
        </w:rPr>
      </w:pPr>
    </w:p>
    <w:p w:rsidR="00E41853" w:rsidRDefault="004526A7">
      <w:pPr>
        <w:spacing w:after="0"/>
        <w:rPr>
          <w:b/>
          <w:sz w:val="28"/>
          <w:szCs w:val="28"/>
        </w:rPr>
      </w:pPr>
      <w:r>
        <w:rPr>
          <w:b/>
          <w:sz w:val="28"/>
          <w:szCs w:val="28"/>
        </w:rPr>
        <w:t>SORGUES</w:t>
      </w:r>
    </w:p>
    <w:p w:rsidR="00E41853" w:rsidRDefault="004526A7">
      <w:pPr>
        <w:spacing w:after="0"/>
        <w:rPr>
          <w:b/>
          <w:i/>
        </w:rPr>
      </w:pPr>
      <w:r>
        <w:rPr>
          <w:b/>
          <w:i/>
        </w:rPr>
        <w:t>Lycée Professionnel Montesquieu     (établissement public)</w:t>
      </w:r>
    </w:p>
    <w:p w:rsidR="00E41853" w:rsidRDefault="004526A7">
      <w:pPr>
        <w:spacing w:after="0"/>
        <w:rPr>
          <w:b/>
          <w:i/>
        </w:rPr>
      </w:pPr>
      <w:r>
        <w:rPr>
          <w:b/>
          <w:sz w:val="26"/>
          <w:szCs w:val="26"/>
          <w:highlight w:val="yellow"/>
        </w:rPr>
        <w:t xml:space="preserve"> 3ème prépa métiers </w:t>
      </w:r>
    </w:p>
    <w:p w:rsidR="00E41853" w:rsidRDefault="004526A7">
      <w:pPr>
        <w:spacing w:after="0"/>
        <w:rPr>
          <w:color w:val="FF0000"/>
        </w:rPr>
      </w:pPr>
      <w:r>
        <w:rPr>
          <w:color w:val="FF0000"/>
        </w:rPr>
        <w:t>CAP EPC</w:t>
      </w:r>
      <w:r>
        <w:t xml:space="preserve"> </w:t>
      </w:r>
      <w:r>
        <w:rPr>
          <w:color w:val="FF0000"/>
        </w:rPr>
        <w:t>(Equipier Polyvalent de Commerce)</w:t>
      </w:r>
    </w:p>
    <w:p w:rsidR="00E41853" w:rsidRDefault="004526A7">
      <w:pPr>
        <w:spacing w:after="0"/>
        <w:rPr>
          <w:color w:val="FF0000"/>
        </w:rPr>
      </w:pPr>
      <w:r>
        <w:rPr>
          <w:color w:val="FF0000"/>
        </w:rPr>
        <w:t>CAP IFCA (Installateur en Froid et Conditionnement de l’air)</w:t>
      </w:r>
    </w:p>
    <w:p w:rsidR="00E41853" w:rsidRDefault="004526A7">
      <w:pPr>
        <w:spacing w:after="0"/>
        <w:rPr>
          <w:color w:val="0070C0"/>
        </w:rPr>
      </w:pPr>
      <w:r>
        <w:rPr>
          <w:color w:val="0070C0"/>
        </w:rPr>
        <w:t>Bac pro SN (Systèmes numériques)</w:t>
      </w:r>
    </w:p>
    <w:p w:rsidR="00E41853" w:rsidRDefault="004526A7">
      <w:pPr>
        <w:spacing w:after="0"/>
        <w:rPr>
          <w:color w:val="0070C0"/>
        </w:rPr>
      </w:pPr>
      <w:r>
        <w:rPr>
          <w:color w:val="0070C0"/>
        </w:rPr>
        <w:t>Bac pro MRC (Métie</w:t>
      </w:r>
      <w:r>
        <w:rPr>
          <w:color w:val="0070C0"/>
        </w:rPr>
        <w:t>rs Relation Clients)</w:t>
      </w:r>
    </w:p>
    <w:p w:rsidR="00E41853" w:rsidRDefault="004526A7">
      <w:pPr>
        <w:spacing w:after="0"/>
        <w:rPr>
          <w:color w:val="0070C0"/>
        </w:rPr>
      </w:pPr>
      <w:r>
        <w:rPr>
          <w:color w:val="0070C0"/>
        </w:rPr>
        <w:t>Bac pro MSPC (Maintenance des systèmes de production connectés)</w:t>
      </w:r>
    </w:p>
    <w:p w:rsidR="00E41853" w:rsidRDefault="004526A7">
      <w:pPr>
        <w:spacing w:after="0"/>
        <w:rPr>
          <w:color w:val="0070C0"/>
        </w:rPr>
      </w:pPr>
      <w:r>
        <w:rPr>
          <w:color w:val="0070C0"/>
        </w:rPr>
        <w:t>Bac pro MFER (Métiers du Froid et des Énergies Renouvelables)</w:t>
      </w:r>
    </w:p>
    <w:p w:rsidR="00E41853" w:rsidRDefault="00E41853">
      <w:pPr>
        <w:spacing w:after="0"/>
        <w:rPr>
          <w:color w:val="FF0000"/>
        </w:rPr>
      </w:pPr>
    </w:p>
    <w:p w:rsidR="00E41853" w:rsidRDefault="004526A7">
      <w:pPr>
        <w:spacing w:after="0"/>
        <w:rPr>
          <w:b/>
          <w:sz w:val="28"/>
          <w:szCs w:val="28"/>
        </w:rPr>
      </w:pPr>
      <w:r>
        <w:rPr>
          <w:b/>
          <w:sz w:val="28"/>
          <w:szCs w:val="28"/>
        </w:rPr>
        <w:lastRenderedPageBreak/>
        <w:t>VEDENE</w:t>
      </w:r>
    </w:p>
    <w:p w:rsidR="00E41853" w:rsidRDefault="004526A7">
      <w:pPr>
        <w:spacing w:after="0"/>
        <w:rPr>
          <w:b/>
          <w:i/>
        </w:rPr>
      </w:pPr>
      <w:r>
        <w:rPr>
          <w:b/>
          <w:i/>
        </w:rPr>
        <w:t>Lycée des Métiers Domaine d’Eguilles    (établissement public)</w:t>
      </w:r>
    </w:p>
    <w:p w:rsidR="00E41853" w:rsidRDefault="004526A7">
      <w:pPr>
        <w:spacing w:after="0"/>
        <w:rPr>
          <w:b/>
          <w:i/>
        </w:rPr>
      </w:pPr>
      <w:r>
        <w:rPr>
          <w:b/>
          <w:sz w:val="26"/>
          <w:szCs w:val="26"/>
          <w:highlight w:val="yellow"/>
        </w:rPr>
        <w:t xml:space="preserve"> 3ème prépa métiers </w:t>
      </w:r>
    </w:p>
    <w:p w:rsidR="00E41853" w:rsidRDefault="004526A7">
      <w:pPr>
        <w:spacing w:after="0"/>
        <w:rPr>
          <w:color w:val="FF0000"/>
        </w:rPr>
      </w:pPr>
      <w:r>
        <w:rPr>
          <w:color w:val="FF0000"/>
        </w:rPr>
        <w:t>CAP CLM (Chauffeur livreur de marchandises)</w:t>
      </w:r>
    </w:p>
    <w:p w:rsidR="00E41853" w:rsidRDefault="004526A7">
      <w:pPr>
        <w:spacing w:after="0"/>
        <w:rPr>
          <w:color w:val="FF0000"/>
        </w:rPr>
      </w:pPr>
      <w:r>
        <w:rPr>
          <w:color w:val="FF0000"/>
        </w:rPr>
        <w:t>CAP Menuisier Fabricant</w:t>
      </w:r>
    </w:p>
    <w:p w:rsidR="00E41853" w:rsidRDefault="004526A7">
      <w:pPr>
        <w:spacing w:after="0"/>
        <w:rPr>
          <w:color w:val="FF0000"/>
        </w:rPr>
      </w:pPr>
      <w:r>
        <w:rPr>
          <w:color w:val="FF0000"/>
        </w:rPr>
        <w:t>CAP Monteur en Installation Thermique</w:t>
      </w:r>
    </w:p>
    <w:p w:rsidR="00E41853" w:rsidRDefault="004526A7">
      <w:pPr>
        <w:spacing w:after="0"/>
        <w:rPr>
          <w:color w:val="FF0000"/>
        </w:rPr>
      </w:pPr>
      <w:r>
        <w:rPr>
          <w:color w:val="FF0000"/>
        </w:rPr>
        <w:t>CAP Maintenance des véhicules de Transport Routier</w:t>
      </w:r>
    </w:p>
    <w:p w:rsidR="00E41853" w:rsidRDefault="004526A7">
      <w:pPr>
        <w:spacing w:after="0"/>
        <w:rPr>
          <w:color w:val="0070C0"/>
        </w:rPr>
      </w:pPr>
      <w:r>
        <w:rPr>
          <w:color w:val="0070C0"/>
        </w:rPr>
        <w:t>Bac pro Maintenance des matériels d’espaces verts</w:t>
      </w:r>
    </w:p>
    <w:p w:rsidR="00E41853" w:rsidRDefault="004526A7">
      <w:pPr>
        <w:spacing w:after="0"/>
        <w:rPr>
          <w:color w:val="0070C0"/>
        </w:rPr>
      </w:pPr>
      <w:r>
        <w:rPr>
          <w:color w:val="0070C0"/>
        </w:rPr>
        <w:t>Bac pro Maintenance des matériels agricoles</w:t>
      </w:r>
    </w:p>
    <w:p w:rsidR="00E41853" w:rsidRDefault="004526A7">
      <w:pPr>
        <w:spacing w:after="0"/>
        <w:rPr>
          <w:color w:val="0070C0"/>
        </w:rPr>
      </w:pPr>
      <w:r>
        <w:rPr>
          <w:color w:val="0070C0"/>
        </w:rPr>
        <w:t>Bac p</w:t>
      </w:r>
      <w:r>
        <w:rPr>
          <w:color w:val="0070C0"/>
        </w:rPr>
        <w:t>ro Maintenance des matériels de construction et de manutention</w:t>
      </w:r>
    </w:p>
    <w:p w:rsidR="00E41853" w:rsidRDefault="004526A7">
      <w:pPr>
        <w:spacing w:after="0"/>
        <w:rPr>
          <w:color w:val="0070C0"/>
        </w:rPr>
      </w:pPr>
      <w:r>
        <w:rPr>
          <w:color w:val="0070C0"/>
        </w:rPr>
        <w:t>Bac pro VTR (Maintenance des véhicules de Transport Routier)</w:t>
      </w:r>
    </w:p>
    <w:p w:rsidR="00E41853" w:rsidRDefault="004526A7">
      <w:pPr>
        <w:spacing w:after="0"/>
        <w:rPr>
          <w:color w:val="0070C0"/>
        </w:rPr>
      </w:pPr>
      <w:r>
        <w:rPr>
          <w:color w:val="0070C0"/>
        </w:rPr>
        <w:t>Bac pro MEE Maintenance et Efficacité Énergétique</w:t>
      </w:r>
    </w:p>
    <w:p w:rsidR="00E41853" w:rsidRDefault="004526A7">
      <w:pPr>
        <w:spacing w:after="0"/>
        <w:rPr>
          <w:color w:val="0070C0"/>
        </w:rPr>
      </w:pPr>
      <w:r>
        <w:rPr>
          <w:color w:val="0070C0"/>
        </w:rPr>
        <w:t>Bac pro Technicien Menuisier Agenceur</w:t>
      </w:r>
    </w:p>
    <w:p w:rsidR="00E41853" w:rsidRDefault="004526A7">
      <w:pPr>
        <w:spacing w:after="0"/>
        <w:rPr>
          <w:color w:val="0070C0"/>
        </w:rPr>
      </w:pPr>
      <w:r>
        <w:rPr>
          <w:color w:val="0070C0"/>
        </w:rPr>
        <w:t>Bac pro CTRM (Conducteur Transport Routier d</w:t>
      </w:r>
      <w:r>
        <w:rPr>
          <w:color w:val="0070C0"/>
        </w:rPr>
        <w:t>e Marchandises)</w:t>
      </w:r>
    </w:p>
    <w:p w:rsidR="00E41853" w:rsidRDefault="004526A7">
      <w:pPr>
        <w:spacing w:after="0"/>
        <w:rPr>
          <w:color w:val="0070C0"/>
        </w:rPr>
      </w:pPr>
      <w:r>
        <w:rPr>
          <w:color w:val="0070C0"/>
        </w:rPr>
        <w:t>Bac pro Technicien d’étude du bâtiment Option Etudes et Economie</w:t>
      </w:r>
    </w:p>
    <w:p w:rsidR="00E41853" w:rsidRDefault="004526A7">
      <w:pPr>
        <w:spacing w:after="0"/>
        <w:rPr>
          <w:color w:val="0070C0"/>
        </w:rPr>
      </w:pPr>
      <w:r>
        <w:rPr>
          <w:color w:val="0070C0"/>
        </w:rPr>
        <w:t>Bac pro Technicien d’étude du bâtiment Option Assistant en Architecture</w:t>
      </w:r>
    </w:p>
    <w:p w:rsidR="00E41853" w:rsidRDefault="004526A7">
      <w:pPr>
        <w:spacing w:after="0"/>
        <w:rPr>
          <w:color w:val="0070C0"/>
        </w:rPr>
      </w:pPr>
      <w:r>
        <w:rPr>
          <w:color w:val="0070C0"/>
        </w:rPr>
        <w:t>Bac pro Technicien Géomètre Topographe</w:t>
      </w:r>
    </w:p>
    <w:p w:rsidR="00E41853" w:rsidRDefault="004526A7">
      <w:pPr>
        <w:spacing w:after="0"/>
        <w:rPr>
          <w:color w:val="0070C0"/>
        </w:rPr>
      </w:pPr>
      <w:r>
        <w:rPr>
          <w:color w:val="0070C0"/>
        </w:rPr>
        <w:t>Bac pro Aménagement et Finition du bâtiment</w:t>
      </w:r>
    </w:p>
    <w:p w:rsidR="00E41853" w:rsidRDefault="004526A7">
      <w:pPr>
        <w:spacing w:after="0"/>
        <w:rPr>
          <w:color w:val="0070C0"/>
        </w:rPr>
      </w:pPr>
      <w:r>
        <w:rPr>
          <w:color w:val="0070C0"/>
        </w:rPr>
        <w:t>Bac pro Organisation et réalisation du gros-œuvre</w:t>
      </w:r>
    </w:p>
    <w:p w:rsidR="00E41853" w:rsidRDefault="004526A7">
      <w:pPr>
        <w:spacing w:after="0"/>
        <w:rPr>
          <w:color w:val="0070C0"/>
        </w:rPr>
      </w:pPr>
      <w:r>
        <w:rPr>
          <w:color w:val="0070C0"/>
        </w:rPr>
        <w:t>Bac pro Travaux publics</w:t>
      </w:r>
    </w:p>
    <w:p w:rsidR="00E41853" w:rsidRDefault="00E41853">
      <w:pPr>
        <w:spacing w:after="0"/>
        <w:rPr>
          <w:color w:val="FF0000"/>
        </w:rPr>
      </w:pPr>
    </w:p>
    <w:p w:rsidR="00E41853" w:rsidRDefault="004526A7">
      <w:pPr>
        <w:spacing w:after="0"/>
        <w:rPr>
          <w:b/>
          <w:sz w:val="28"/>
          <w:szCs w:val="28"/>
        </w:rPr>
      </w:pPr>
      <w:r>
        <w:rPr>
          <w:b/>
          <w:sz w:val="28"/>
          <w:szCs w:val="28"/>
        </w:rPr>
        <w:t>ORANGE</w:t>
      </w:r>
    </w:p>
    <w:p w:rsidR="00E41853" w:rsidRDefault="004526A7">
      <w:pPr>
        <w:spacing w:after="0"/>
        <w:rPr>
          <w:b/>
          <w:i/>
        </w:rPr>
      </w:pPr>
      <w:r>
        <w:rPr>
          <w:b/>
          <w:i/>
        </w:rPr>
        <w:t>Lycée professionnel  Aristide Briand    (établissement public)</w:t>
      </w:r>
    </w:p>
    <w:p w:rsidR="00E41853" w:rsidRDefault="004526A7">
      <w:pPr>
        <w:spacing w:after="0"/>
        <w:rPr>
          <w:b/>
          <w:i/>
        </w:rPr>
      </w:pPr>
      <w:r>
        <w:rPr>
          <w:b/>
          <w:sz w:val="26"/>
          <w:szCs w:val="26"/>
          <w:highlight w:val="yellow"/>
        </w:rPr>
        <w:t xml:space="preserve"> 3ème prépa métiers + ULIS lycée</w:t>
      </w:r>
    </w:p>
    <w:p w:rsidR="00E41853" w:rsidRDefault="004526A7">
      <w:pPr>
        <w:spacing w:after="0"/>
        <w:rPr>
          <w:color w:val="FF0000"/>
        </w:rPr>
      </w:pPr>
      <w:r>
        <w:rPr>
          <w:color w:val="FF0000"/>
        </w:rPr>
        <w:t>CAP PSR</w:t>
      </w:r>
      <w:r>
        <w:rPr>
          <w:color w:val="0070C0"/>
        </w:rPr>
        <w:t xml:space="preserve"> </w:t>
      </w:r>
      <w:r>
        <w:rPr>
          <w:color w:val="FF0000"/>
        </w:rPr>
        <w:t>(Production et Service en restaurations / rapide, collective, cafétéri</w:t>
      </w:r>
      <w:r>
        <w:rPr>
          <w:color w:val="FF0000"/>
        </w:rPr>
        <w:t>a)</w:t>
      </w:r>
    </w:p>
    <w:p w:rsidR="00E41853" w:rsidRDefault="004526A7">
      <w:pPr>
        <w:spacing w:after="0"/>
        <w:rPr>
          <w:color w:val="FF0000"/>
        </w:rPr>
      </w:pPr>
      <w:r>
        <w:rPr>
          <w:color w:val="FF0000"/>
        </w:rPr>
        <w:t>CAP Cuisine</w:t>
      </w:r>
    </w:p>
    <w:p w:rsidR="00E41853" w:rsidRDefault="004526A7">
      <w:pPr>
        <w:spacing w:after="0"/>
        <w:rPr>
          <w:color w:val="FF0000"/>
        </w:rPr>
      </w:pPr>
      <w:r>
        <w:rPr>
          <w:color w:val="FF0000"/>
        </w:rPr>
        <w:t>CAP EPC (Equipier Polyvalent de Commerce)</w:t>
      </w:r>
    </w:p>
    <w:p w:rsidR="00E41853" w:rsidRDefault="004526A7">
      <w:pPr>
        <w:spacing w:after="0"/>
        <w:rPr>
          <w:color w:val="0070C0"/>
        </w:rPr>
      </w:pPr>
      <w:r>
        <w:rPr>
          <w:color w:val="0070C0"/>
        </w:rPr>
        <w:t>Bac pro AEPA (Animation Enfance et Personnes âgées)</w:t>
      </w:r>
    </w:p>
    <w:p w:rsidR="00E41853" w:rsidRDefault="004526A7">
      <w:pPr>
        <w:spacing w:after="0"/>
        <w:rPr>
          <w:color w:val="0070C0"/>
        </w:rPr>
      </w:pPr>
      <w:r>
        <w:rPr>
          <w:color w:val="0070C0"/>
        </w:rPr>
        <w:t>Bac pro ASSP</w:t>
      </w:r>
      <w:r>
        <w:rPr>
          <w:b/>
          <w:i/>
          <w:color w:val="0070C0"/>
        </w:rPr>
        <w:t xml:space="preserve"> </w:t>
      </w:r>
      <w:r>
        <w:rPr>
          <w:color w:val="0070C0"/>
        </w:rPr>
        <w:t>(Soins et Services à la Personne)</w:t>
      </w:r>
    </w:p>
    <w:p w:rsidR="00E41853" w:rsidRDefault="004526A7">
      <w:pPr>
        <w:spacing w:after="0"/>
        <w:rPr>
          <w:color w:val="0070C0"/>
        </w:rPr>
      </w:pPr>
      <w:r>
        <w:rPr>
          <w:color w:val="0070C0"/>
        </w:rPr>
        <w:t>Bac pro AGOrA  (Assistance de gestion des organisations et de leurs activités)</w:t>
      </w:r>
    </w:p>
    <w:p w:rsidR="00E41853" w:rsidRDefault="004526A7">
      <w:pPr>
        <w:spacing w:after="0"/>
        <w:rPr>
          <w:color w:val="0070C0"/>
        </w:rPr>
      </w:pPr>
      <w:r>
        <w:rPr>
          <w:color w:val="0070C0"/>
        </w:rPr>
        <w:t>Bac pro Métiers de l’accueil</w:t>
      </w:r>
    </w:p>
    <w:p w:rsidR="00E41853" w:rsidRDefault="004526A7">
      <w:pPr>
        <w:spacing w:after="0"/>
        <w:rPr>
          <w:color w:val="0070C0"/>
        </w:rPr>
      </w:pPr>
      <w:r>
        <w:rPr>
          <w:color w:val="0070C0"/>
        </w:rPr>
        <w:t>Bac pro Métiers du Commerce et de la Vente  Option A Animation et gestion de l’espace commercial</w:t>
      </w:r>
    </w:p>
    <w:p w:rsidR="00E41853" w:rsidRDefault="004526A7">
      <w:pPr>
        <w:spacing w:after="0"/>
        <w:rPr>
          <w:color w:val="0070C0"/>
        </w:rPr>
      </w:pPr>
      <w:r>
        <w:rPr>
          <w:color w:val="0070C0"/>
        </w:rPr>
        <w:t>Bac pro Métiers du Commerce et de la Vente   Option B Prospection clientèle et valorisation de l’offre commerciale</w:t>
      </w:r>
    </w:p>
    <w:p w:rsidR="00E41853" w:rsidRDefault="00E41853">
      <w:pPr>
        <w:spacing w:after="0"/>
        <w:rPr>
          <w:color w:val="FF0000"/>
        </w:rPr>
      </w:pPr>
    </w:p>
    <w:p w:rsidR="00E41853" w:rsidRDefault="00E41853">
      <w:pPr>
        <w:spacing w:after="0"/>
        <w:rPr>
          <w:color w:val="FF0000"/>
        </w:rPr>
      </w:pPr>
    </w:p>
    <w:p w:rsidR="00E41853" w:rsidRDefault="004526A7">
      <w:pPr>
        <w:spacing w:after="0"/>
        <w:rPr>
          <w:b/>
          <w:i/>
        </w:rPr>
      </w:pPr>
      <w:r>
        <w:rPr>
          <w:b/>
          <w:i/>
        </w:rPr>
        <w:t>Lycée profess</w:t>
      </w:r>
      <w:r>
        <w:rPr>
          <w:b/>
          <w:i/>
        </w:rPr>
        <w:t>ionnel de l’Argensol    (établissement public)</w:t>
      </w:r>
    </w:p>
    <w:p w:rsidR="00E41853" w:rsidRDefault="004526A7">
      <w:pPr>
        <w:spacing w:after="0"/>
        <w:rPr>
          <w:b/>
          <w:i/>
        </w:rPr>
      </w:pPr>
      <w:r>
        <w:rPr>
          <w:b/>
          <w:sz w:val="26"/>
          <w:szCs w:val="26"/>
          <w:highlight w:val="yellow"/>
        </w:rPr>
        <w:t xml:space="preserve"> 3ème prépa métiers</w:t>
      </w:r>
    </w:p>
    <w:p w:rsidR="00E41853" w:rsidRDefault="004526A7">
      <w:pPr>
        <w:spacing w:after="0"/>
        <w:rPr>
          <w:color w:val="FF0000"/>
        </w:rPr>
      </w:pPr>
      <w:r>
        <w:rPr>
          <w:color w:val="FF0000"/>
        </w:rPr>
        <w:t>CAP Réparation de carrosseries</w:t>
      </w:r>
    </w:p>
    <w:p w:rsidR="00E41853" w:rsidRDefault="004526A7">
      <w:pPr>
        <w:spacing w:after="0"/>
        <w:rPr>
          <w:color w:val="FF0000"/>
        </w:rPr>
      </w:pPr>
      <w:r>
        <w:rPr>
          <w:color w:val="FF0000"/>
        </w:rPr>
        <w:t>CAP Maintenance des véhicules Voitures particulières</w:t>
      </w:r>
    </w:p>
    <w:p w:rsidR="00E41853" w:rsidRDefault="004526A7">
      <w:pPr>
        <w:spacing w:after="0"/>
        <w:rPr>
          <w:color w:val="FF0000"/>
        </w:rPr>
      </w:pPr>
      <w:r>
        <w:rPr>
          <w:color w:val="FF0000"/>
        </w:rPr>
        <w:t>CAP Réalisation industrielle Option chaudronnerie</w:t>
      </w:r>
    </w:p>
    <w:p w:rsidR="00E41853" w:rsidRDefault="004526A7">
      <w:pPr>
        <w:spacing w:after="0"/>
        <w:rPr>
          <w:color w:val="0070C0"/>
        </w:rPr>
      </w:pPr>
      <w:r>
        <w:rPr>
          <w:color w:val="0070C0"/>
        </w:rPr>
        <w:t>Bac pro Réparation des carrosseries</w:t>
      </w:r>
    </w:p>
    <w:p w:rsidR="00E41853" w:rsidRDefault="004526A7">
      <w:pPr>
        <w:spacing w:after="0"/>
        <w:rPr>
          <w:color w:val="0070C0"/>
        </w:rPr>
      </w:pPr>
      <w:r>
        <w:rPr>
          <w:color w:val="0070C0"/>
        </w:rPr>
        <w:t xml:space="preserve">Bac pro Technicien </w:t>
      </w:r>
      <w:r>
        <w:rPr>
          <w:color w:val="0070C0"/>
        </w:rPr>
        <w:t>en chaudronnerie industrielle</w:t>
      </w:r>
    </w:p>
    <w:p w:rsidR="00E41853" w:rsidRDefault="004526A7">
      <w:pPr>
        <w:spacing w:after="0"/>
        <w:rPr>
          <w:color w:val="0070C0"/>
        </w:rPr>
      </w:pPr>
      <w:r>
        <w:rPr>
          <w:color w:val="0070C0"/>
        </w:rPr>
        <w:t>Bac pro SN (Systèmes Numériques)</w:t>
      </w:r>
    </w:p>
    <w:p w:rsidR="00E41853" w:rsidRDefault="004526A7">
      <w:pPr>
        <w:spacing w:after="0"/>
        <w:rPr>
          <w:color w:val="0070C0"/>
        </w:rPr>
      </w:pPr>
      <w:r>
        <w:rPr>
          <w:color w:val="0070C0"/>
        </w:rPr>
        <w:t>Bac pro Maintenance des véhicules Motocycles</w:t>
      </w:r>
    </w:p>
    <w:p w:rsidR="00E41853" w:rsidRDefault="004526A7">
      <w:pPr>
        <w:spacing w:after="0"/>
        <w:rPr>
          <w:color w:val="0070C0"/>
        </w:rPr>
      </w:pPr>
      <w:r>
        <w:rPr>
          <w:color w:val="0070C0"/>
        </w:rPr>
        <w:t>Bac pro Maintenance des véhicules Voitures particulières</w:t>
      </w:r>
    </w:p>
    <w:p w:rsidR="00E41853" w:rsidRDefault="004526A7">
      <w:pPr>
        <w:spacing w:after="0"/>
        <w:rPr>
          <w:color w:val="0070C0"/>
        </w:rPr>
      </w:pPr>
      <w:r>
        <w:rPr>
          <w:color w:val="0070C0"/>
        </w:rPr>
        <w:t>Bac pro Microtechniques</w:t>
      </w:r>
    </w:p>
    <w:p w:rsidR="00E41853" w:rsidRDefault="004526A7">
      <w:pPr>
        <w:spacing w:after="0"/>
        <w:rPr>
          <w:b/>
          <w:sz w:val="28"/>
          <w:szCs w:val="28"/>
        </w:rPr>
      </w:pPr>
      <w:r>
        <w:rPr>
          <w:b/>
          <w:sz w:val="28"/>
          <w:szCs w:val="28"/>
        </w:rPr>
        <w:lastRenderedPageBreak/>
        <w:t>CARPENTRAS</w:t>
      </w:r>
    </w:p>
    <w:p w:rsidR="00E41853" w:rsidRDefault="004526A7">
      <w:pPr>
        <w:spacing w:after="0"/>
        <w:rPr>
          <w:b/>
          <w:i/>
        </w:rPr>
      </w:pPr>
      <w:r>
        <w:rPr>
          <w:b/>
          <w:i/>
        </w:rPr>
        <w:t>Lycée professionnel Les Chênes    (établissement privé)</w:t>
      </w:r>
    </w:p>
    <w:p w:rsidR="00E41853" w:rsidRDefault="004526A7">
      <w:pPr>
        <w:spacing w:after="0"/>
        <w:rPr>
          <w:b/>
          <w:sz w:val="26"/>
          <w:szCs w:val="26"/>
          <w:highlight w:val="yellow"/>
        </w:rPr>
      </w:pPr>
      <w:r>
        <w:rPr>
          <w:color w:val="FF0000"/>
        </w:rPr>
        <w:t xml:space="preserve">CAP SAPVER (Service aux Personnes et Vente en Espace Rural) </w:t>
      </w:r>
      <w:r>
        <w:rPr>
          <w:b/>
          <w:sz w:val="26"/>
          <w:szCs w:val="26"/>
          <w:highlight w:val="yellow"/>
        </w:rPr>
        <w:t xml:space="preserve"> possibilité en CAP en 3ans</w:t>
      </w:r>
    </w:p>
    <w:p w:rsidR="00E41853" w:rsidRDefault="004526A7">
      <w:pPr>
        <w:spacing w:after="0"/>
        <w:rPr>
          <w:color w:val="FF0000"/>
        </w:rPr>
      </w:pPr>
      <w:r>
        <w:rPr>
          <w:color w:val="0070C0"/>
        </w:rPr>
        <w:t>Bac pro SAPAT (Services aux Personnes et aux Territoires)</w:t>
      </w:r>
    </w:p>
    <w:p w:rsidR="00E41853" w:rsidRDefault="00E41853">
      <w:pPr>
        <w:spacing w:after="0"/>
        <w:rPr>
          <w:color w:val="FF0000"/>
        </w:rPr>
      </w:pPr>
    </w:p>
    <w:p w:rsidR="00E41853" w:rsidRDefault="004526A7">
      <w:pPr>
        <w:spacing w:after="0"/>
        <w:rPr>
          <w:b/>
          <w:i/>
        </w:rPr>
      </w:pPr>
      <w:r>
        <w:rPr>
          <w:b/>
          <w:i/>
        </w:rPr>
        <w:t>Lycée professionnel  Victor Hugo  (établissement public)</w:t>
      </w:r>
    </w:p>
    <w:p w:rsidR="00E41853" w:rsidRDefault="004526A7">
      <w:pPr>
        <w:spacing w:after="0"/>
        <w:rPr>
          <w:b/>
          <w:i/>
        </w:rPr>
      </w:pPr>
      <w:r>
        <w:rPr>
          <w:b/>
          <w:sz w:val="26"/>
          <w:szCs w:val="26"/>
          <w:highlight w:val="yellow"/>
        </w:rPr>
        <w:t xml:space="preserve"> 3ème prépa métiers + ULIS lycée</w:t>
      </w:r>
    </w:p>
    <w:p w:rsidR="00E41853" w:rsidRDefault="004526A7">
      <w:pPr>
        <w:spacing w:after="0"/>
        <w:rPr>
          <w:color w:val="FF0000"/>
        </w:rPr>
      </w:pPr>
      <w:r>
        <w:rPr>
          <w:color w:val="FF0000"/>
        </w:rPr>
        <w:t>CAP AEPE (Accompagnant éducatif Petite enfance)</w:t>
      </w:r>
    </w:p>
    <w:p w:rsidR="00E41853" w:rsidRDefault="004526A7">
      <w:pPr>
        <w:spacing w:after="0"/>
        <w:rPr>
          <w:color w:val="0070C0"/>
        </w:rPr>
      </w:pPr>
      <w:r>
        <w:rPr>
          <w:color w:val="0070C0"/>
        </w:rPr>
        <w:t>Bac pro AGOrA  (Assistance de gestion des organisations et de leurs activités)</w:t>
      </w:r>
    </w:p>
    <w:p w:rsidR="00E41853" w:rsidRDefault="004526A7">
      <w:pPr>
        <w:spacing w:after="0"/>
        <w:rPr>
          <w:color w:val="0070C0"/>
        </w:rPr>
      </w:pPr>
      <w:r>
        <w:rPr>
          <w:color w:val="0070C0"/>
        </w:rPr>
        <w:t>Bac pro Métiers du Commerce et de la Vente  Option A Animation et gestion de l’espace commercial</w:t>
      </w:r>
    </w:p>
    <w:p w:rsidR="00E41853" w:rsidRDefault="004526A7">
      <w:pPr>
        <w:spacing w:after="0"/>
        <w:rPr>
          <w:color w:val="0070C0"/>
        </w:rPr>
      </w:pPr>
      <w:r>
        <w:rPr>
          <w:color w:val="0070C0"/>
        </w:rPr>
        <w:t>Bac pro Métiers du Commerce et d</w:t>
      </w:r>
      <w:r>
        <w:rPr>
          <w:color w:val="0070C0"/>
        </w:rPr>
        <w:t>e la Vente   Option B Prospection clientèle et valorisation de l’offre commerciale</w:t>
      </w:r>
    </w:p>
    <w:p w:rsidR="00E41853" w:rsidRDefault="004526A7">
      <w:pPr>
        <w:spacing w:after="0"/>
        <w:rPr>
          <w:color w:val="FF0000"/>
        </w:rPr>
      </w:pPr>
      <w:r>
        <w:rPr>
          <w:color w:val="0070C0"/>
        </w:rPr>
        <w:t>Bac pro Métiers de l’accueil</w:t>
      </w:r>
    </w:p>
    <w:p w:rsidR="00E41853" w:rsidRDefault="00E41853">
      <w:pPr>
        <w:spacing w:after="0"/>
        <w:rPr>
          <w:color w:val="FF0000"/>
        </w:rPr>
      </w:pPr>
    </w:p>
    <w:p w:rsidR="00E41853" w:rsidRDefault="004526A7">
      <w:pPr>
        <w:spacing w:after="0"/>
        <w:rPr>
          <w:b/>
          <w:sz w:val="28"/>
          <w:szCs w:val="28"/>
        </w:rPr>
      </w:pPr>
      <w:r>
        <w:rPr>
          <w:b/>
          <w:sz w:val="28"/>
          <w:szCs w:val="28"/>
        </w:rPr>
        <w:t>L’ISLE-SUR-LA SORGUE</w:t>
      </w:r>
    </w:p>
    <w:p w:rsidR="00E41853" w:rsidRDefault="004526A7">
      <w:pPr>
        <w:spacing w:after="0"/>
        <w:rPr>
          <w:b/>
          <w:i/>
        </w:rPr>
      </w:pPr>
      <w:r>
        <w:rPr>
          <w:b/>
          <w:i/>
        </w:rPr>
        <w:t>Lycée professionnel La Ricarde   (établissement public enseignement agricole)</w:t>
      </w:r>
    </w:p>
    <w:p w:rsidR="00E41853" w:rsidRDefault="004526A7">
      <w:pPr>
        <w:spacing w:after="0"/>
        <w:rPr>
          <w:color w:val="FF0000"/>
        </w:rPr>
      </w:pPr>
      <w:r>
        <w:rPr>
          <w:color w:val="FF0000"/>
        </w:rPr>
        <w:t>CAPA Travaux forestiers</w:t>
      </w:r>
    </w:p>
    <w:p w:rsidR="00E41853" w:rsidRDefault="004526A7">
      <w:pPr>
        <w:spacing w:after="0"/>
        <w:rPr>
          <w:color w:val="FF0000"/>
        </w:rPr>
      </w:pPr>
      <w:r>
        <w:rPr>
          <w:color w:val="FF0000"/>
        </w:rPr>
        <w:t>CAPA Métiers de l’agriculture – cultures méditerranéennes – horticulture</w:t>
      </w:r>
    </w:p>
    <w:p w:rsidR="00E41853" w:rsidRDefault="004526A7">
      <w:pPr>
        <w:spacing w:after="0"/>
        <w:rPr>
          <w:color w:val="0070C0"/>
        </w:rPr>
      </w:pPr>
      <w:r>
        <w:rPr>
          <w:color w:val="0070C0"/>
        </w:rPr>
        <w:t>Bac pro Gestion des Milieux Naturels et de la Faune</w:t>
      </w:r>
    </w:p>
    <w:p w:rsidR="00E41853" w:rsidRDefault="004526A7">
      <w:pPr>
        <w:spacing w:after="0"/>
        <w:rPr>
          <w:color w:val="0070C0"/>
        </w:rPr>
      </w:pPr>
      <w:r>
        <w:rPr>
          <w:color w:val="0070C0"/>
        </w:rPr>
        <w:t>Bac pro Agroéquipements</w:t>
      </w:r>
    </w:p>
    <w:p w:rsidR="00E41853" w:rsidRDefault="004526A7">
      <w:pPr>
        <w:spacing w:after="0"/>
        <w:rPr>
          <w:color w:val="0070C0"/>
        </w:rPr>
      </w:pPr>
      <w:r>
        <w:rPr>
          <w:color w:val="0070C0"/>
        </w:rPr>
        <w:t>Bac pro Conduite et Gestion de l’entreprise agricole</w:t>
      </w:r>
    </w:p>
    <w:p w:rsidR="00E41853" w:rsidRDefault="00E41853">
      <w:pPr>
        <w:spacing w:after="0"/>
        <w:rPr>
          <w:color w:val="0070C0"/>
        </w:rPr>
      </w:pPr>
    </w:p>
    <w:p w:rsidR="00E41853" w:rsidRDefault="004526A7">
      <w:pPr>
        <w:spacing w:after="0"/>
        <w:rPr>
          <w:b/>
          <w:i/>
        </w:rPr>
      </w:pPr>
      <w:r>
        <w:rPr>
          <w:b/>
          <w:i/>
        </w:rPr>
        <w:t>Lycée professionnel Alphonse Benoît  (établissement p</w:t>
      </w:r>
      <w:r>
        <w:rPr>
          <w:b/>
          <w:i/>
        </w:rPr>
        <w:t>ublic)</w:t>
      </w:r>
    </w:p>
    <w:p w:rsidR="00E41853" w:rsidRDefault="004526A7">
      <w:pPr>
        <w:spacing w:after="0"/>
        <w:rPr>
          <w:b/>
          <w:i/>
        </w:rPr>
      </w:pPr>
      <w:r>
        <w:rPr>
          <w:b/>
          <w:sz w:val="26"/>
          <w:szCs w:val="26"/>
          <w:highlight w:val="yellow"/>
        </w:rPr>
        <w:t>3ème prépa métiers</w:t>
      </w:r>
    </w:p>
    <w:p w:rsidR="00E41853" w:rsidRDefault="004526A7">
      <w:pPr>
        <w:spacing w:after="0"/>
        <w:rPr>
          <w:color w:val="FF0000"/>
        </w:rPr>
      </w:pPr>
      <w:r>
        <w:rPr>
          <w:color w:val="FF0000"/>
        </w:rPr>
        <w:t>CAP Agent de sécurité</w:t>
      </w:r>
    </w:p>
    <w:p w:rsidR="00E41853" w:rsidRDefault="004526A7">
      <w:pPr>
        <w:spacing w:after="0"/>
        <w:rPr>
          <w:color w:val="FF0000"/>
        </w:rPr>
      </w:pPr>
      <w:r>
        <w:rPr>
          <w:color w:val="FF0000"/>
        </w:rPr>
        <w:t>CAP Electricité</w:t>
      </w:r>
    </w:p>
    <w:p w:rsidR="00E41853" w:rsidRDefault="004526A7">
      <w:pPr>
        <w:spacing w:after="0"/>
        <w:rPr>
          <w:color w:val="0070C0"/>
        </w:rPr>
      </w:pPr>
      <w:r>
        <w:rPr>
          <w:color w:val="0070C0"/>
        </w:rPr>
        <w:t>Bac pro Agent de sécurité</w:t>
      </w:r>
    </w:p>
    <w:p w:rsidR="00E41853" w:rsidRDefault="004526A7">
      <w:pPr>
        <w:spacing w:after="0"/>
        <w:rPr>
          <w:color w:val="0070C0"/>
        </w:rPr>
      </w:pPr>
      <w:r>
        <w:rPr>
          <w:color w:val="0070C0"/>
        </w:rPr>
        <w:t>Bac pro Electricité</w:t>
      </w:r>
    </w:p>
    <w:p w:rsidR="00E41853" w:rsidRDefault="00E41853">
      <w:pPr>
        <w:spacing w:after="0"/>
        <w:rPr>
          <w:color w:val="FF0000"/>
        </w:rPr>
      </w:pPr>
    </w:p>
    <w:p w:rsidR="00E41853" w:rsidRDefault="004526A7">
      <w:pPr>
        <w:spacing w:after="0"/>
        <w:rPr>
          <w:b/>
          <w:sz w:val="28"/>
          <w:szCs w:val="28"/>
        </w:rPr>
      </w:pPr>
      <w:r>
        <w:rPr>
          <w:b/>
          <w:sz w:val="28"/>
          <w:szCs w:val="28"/>
        </w:rPr>
        <w:t>CAVAILLON</w:t>
      </w:r>
    </w:p>
    <w:p w:rsidR="00E41853" w:rsidRDefault="004526A7">
      <w:pPr>
        <w:spacing w:after="0"/>
        <w:rPr>
          <w:b/>
          <w:i/>
        </w:rPr>
      </w:pPr>
      <w:r>
        <w:rPr>
          <w:b/>
          <w:i/>
        </w:rPr>
        <w:t>Lycée des métiers Alexandre Dumas   (établissement public)</w:t>
      </w:r>
    </w:p>
    <w:p w:rsidR="00E41853" w:rsidRDefault="004526A7">
      <w:pPr>
        <w:spacing w:after="0"/>
        <w:rPr>
          <w:b/>
          <w:i/>
        </w:rPr>
      </w:pPr>
      <w:r>
        <w:rPr>
          <w:b/>
          <w:sz w:val="26"/>
          <w:szCs w:val="26"/>
          <w:highlight w:val="yellow"/>
        </w:rPr>
        <w:t xml:space="preserve"> ULIS lycée</w:t>
      </w:r>
    </w:p>
    <w:p w:rsidR="00E41853" w:rsidRDefault="004526A7">
      <w:pPr>
        <w:spacing w:after="0"/>
        <w:rPr>
          <w:color w:val="FF0000"/>
        </w:rPr>
      </w:pPr>
      <w:r>
        <w:rPr>
          <w:color w:val="FF0000"/>
        </w:rPr>
        <w:t>CAP VTR  (Maintenance des véhicules Option B Véhicules de Transp</w:t>
      </w:r>
      <w:r>
        <w:rPr>
          <w:color w:val="FF0000"/>
        </w:rPr>
        <w:t>ort Routier)</w:t>
      </w:r>
    </w:p>
    <w:p w:rsidR="00E41853" w:rsidRDefault="004526A7">
      <w:pPr>
        <w:spacing w:after="0"/>
        <w:rPr>
          <w:color w:val="FF0000"/>
        </w:rPr>
      </w:pPr>
      <w:r>
        <w:rPr>
          <w:color w:val="FF0000"/>
        </w:rPr>
        <w:t>CAP MV (Maintenance des véhicules Option A Véhicules particuliers)</w:t>
      </w:r>
    </w:p>
    <w:p w:rsidR="00E41853" w:rsidRDefault="004526A7">
      <w:pPr>
        <w:spacing w:after="0"/>
        <w:rPr>
          <w:color w:val="FF0000"/>
        </w:rPr>
      </w:pPr>
      <w:r>
        <w:rPr>
          <w:color w:val="FF0000"/>
        </w:rPr>
        <w:t>CAP CLM (Chauffeur livreur de marchandises)</w:t>
      </w:r>
    </w:p>
    <w:p w:rsidR="00E41853" w:rsidRDefault="004526A7">
      <w:pPr>
        <w:spacing w:after="0"/>
        <w:rPr>
          <w:color w:val="FF0000"/>
        </w:rPr>
      </w:pPr>
      <w:r>
        <w:rPr>
          <w:color w:val="FF0000"/>
        </w:rPr>
        <w:t>CAP Opérateur logistique</w:t>
      </w:r>
    </w:p>
    <w:p w:rsidR="00E41853" w:rsidRDefault="004526A7">
      <w:pPr>
        <w:spacing w:after="0"/>
        <w:rPr>
          <w:color w:val="FF0000"/>
        </w:rPr>
      </w:pPr>
      <w:r>
        <w:rPr>
          <w:color w:val="FF0000"/>
        </w:rPr>
        <w:t>CAP Cuisine</w:t>
      </w:r>
    </w:p>
    <w:p w:rsidR="00E41853" w:rsidRDefault="004526A7">
      <w:pPr>
        <w:spacing w:after="0"/>
        <w:rPr>
          <w:color w:val="FF0000"/>
        </w:rPr>
      </w:pPr>
      <w:r>
        <w:rPr>
          <w:color w:val="FF0000"/>
        </w:rPr>
        <w:t>CAP APR (Agent Polyvalent de Restauration)</w:t>
      </w:r>
    </w:p>
    <w:p w:rsidR="00E41853" w:rsidRDefault="004526A7">
      <w:pPr>
        <w:spacing w:after="0"/>
        <w:rPr>
          <w:color w:val="FF0000"/>
        </w:rPr>
      </w:pPr>
      <w:r>
        <w:rPr>
          <w:color w:val="FF0000"/>
        </w:rPr>
        <w:t>CAP HCR (commercialisation et services en hôtel-café</w:t>
      </w:r>
      <w:r>
        <w:rPr>
          <w:color w:val="FF0000"/>
        </w:rPr>
        <w:t>- et restaurant)</w:t>
      </w:r>
    </w:p>
    <w:p w:rsidR="00E41853" w:rsidRDefault="004526A7">
      <w:pPr>
        <w:spacing w:after="0"/>
        <w:rPr>
          <w:color w:val="0070C0"/>
        </w:rPr>
      </w:pPr>
      <w:r>
        <w:rPr>
          <w:color w:val="0070C0"/>
        </w:rPr>
        <w:t>Bac pro Cuisine</w:t>
      </w:r>
    </w:p>
    <w:p w:rsidR="00E41853" w:rsidRDefault="004526A7">
      <w:pPr>
        <w:spacing w:after="0"/>
        <w:rPr>
          <w:color w:val="0070C0"/>
        </w:rPr>
      </w:pPr>
      <w:r>
        <w:rPr>
          <w:color w:val="0070C0"/>
        </w:rPr>
        <w:t>Bac pro CSR (Commercialisation et Service en Restauration)</w:t>
      </w:r>
    </w:p>
    <w:p w:rsidR="00E41853" w:rsidRDefault="004526A7">
      <w:pPr>
        <w:spacing w:after="0"/>
        <w:rPr>
          <w:color w:val="0070C0"/>
        </w:rPr>
      </w:pPr>
      <w:r>
        <w:rPr>
          <w:color w:val="0070C0"/>
        </w:rPr>
        <w:t>Bac pro CTRM (Conducteur Transport Routier de Marchandises)</w:t>
      </w:r>
    </w:p>
    <w:p w:rsidR="00E41853" w:rsidRDefault="004526A7">
      <w:pPr>
        <w:spacing w:after="0"/>
        <w:rPr>
          <w:color w:val="0070C0"/>
        </w:rPr>
      </w:pPr>
      <w:r>
        <w:rPr>
          <w:color w:val="0070C0"/>
        </w:rPr>
        <w:t>Bac pro Logistique</w:t>
      </w:r>
    </w:p>
    <w:p w:rsidR="00E41853" w:rsidRDefault="004526A7">
      <w:pPr>
        <w:spacing w:after="0"/>
        <w:rPr>
          <w:color w:val="0070C0"/>
        </w:rPr>
      </w:pPr>
      <w:r>
        <w:rPr>
          <w:color w:val="0070C0"/>
        </w:rPr>
        <w:t>Bac pro Exploitation des Transports</w:t>
      </w:r>
    </w:p>
    <w:p w:rsidR="00E41853" w:rsidRDefault="004526A7">
      <w:pPr>
        <w:spacing w:after="0"/>
        <w:rPr>
          <w:color w:val="0070C0"/>
        </w:rPr>
      </w:pPr>
      <w:r>
        <w:rPr>
          <w:color w:val="0070C0"/>
        </w:rPr>
        <w:t>Bac pro VTR  (Maintenance des véhicules Option B Véhicules de Transport Routier)</w:t>
      </w:r>
    </w:p>
    <w:p w:rsidR="00E41853" w:rsidRDefault="004526A7">
      <w:pPr>
        <w:spacing w:after="0"/>
        <w:rPr>
          <w:color w:val="0070C0"/>
        </w:rPr>
      </w:pPr>
      <w:r>
        <w:rPr>
          <w:color w:val="0070C0"/>
        </w:rPr>
        <w:t>Bac pro MV (Maintenance des véhicules Option A Véhicules particuliers)</w:t>
      </w:r>
    </w:p>
    <w:p w:rsidR="00E41853" w:rsidRDefault="004526A7">
      <w:pPr>
        <w:spacing w:after="0"/>
        <w:rPr>
          <w:color w:val="0070C0"/>
        </w:rPr>
      </w:pPr>
      <w:r>
        <w:rPr>
          <w:color w:val="0070C0"/>
        </w:rPr>
        <w:lastRenderedPageBreak/>
        <w:t>Bac pro AGOrA (Assistance de gestion des organisations et de leurs activités)</w:t>
      </w:r>
    </w:p>
    <w:p w:rsidR="00E41853" w:rsidRDefault="004526A7">
      <w:pPr>
        <w:spacing w:after="0"/>
        <w:rPr>
          <w:color w:val="0070C0"/>
        </w:rPr>
      </w:pPr>
      <w:r>
        <w:rPr>
          <w:color w:val="0070C0"/>
        </w:rPr>
        <w:t>Bac pro Commerce</w:t>
      </w:r>
    </w:p>
    <w:p w:rsidR="00E41853" w:rsidRDefault="00E41853">
      <w:pPr>
        <w:spacing w:after="0"/>
        <w:rPr>
          <w:b/>
          <w:sz w:val="28"/>
          <w:szCs w:val="28"/>
        </w:rPr>
      </w:pPr>
    </w:p>
    <w:p w:rsidR="00E41853" w:rsidRDefault="004526A7">
      <w:pPr>
        <w:spacing w:after="0"/>
        <w:rPr>
          <w:b/>
          <w:sz w:val="28"/>
          <w:szCs w:val="28"/>
        </w:rPr>
      </w:pPr>
      <w:r>
        <w:rPr>
          <w:b/>
          <w:sz w:val="28"/>
          <w:szCs w:val="28"/>
        </w:rPr>
        <w:t>VALREAS</w:t>
      </w:r>
    </w:p>
    <w:p w:rsidR="00E41853" w:rsidRDefault="004526A7">
      <w:pPr>
        <w:spacing w:after="0"/>
        <w:rPr>
          <w:b/>
          <w:i/>
        </w:rPr>
      </w:pPr>
      <w:r>
        <w:rPr>
          <w:b/>
          <w:i/>
        </w:rPr>
        <w:t>Lycée Ferdinand Revoul    (établissement public)</w:t>
      </w:r>
    </w:p>
    <w:p w:rsidR="00E41853" w:rsidRDefault="004526A7">
      <w:pPr>
        <w:spacing w:after="0"/>
        <w:rPr>
          <w:b/>
          <w:i/>
        </w:rPr>
      </w:pPr>
      <w:r>
        <w:rPr>
          <w:b/>
          <w:sz w:val="26"/>
          <w:szCs w:val="26"/>
          <w:highlight w:val="yellow"/>
        </w:rPr>
        <w:t xml:space="preserve"> 3ème prépa métiers</w:t>
      </w:r>
    </w:p>
    <w:p w:rsidR="00E41853" w:rsidRDefault="004526A7">
      <w:pPr>
        <w:spacing w:after="0"/>
        <w:rPr>
          <w:color w:val="FF0000"/>
        </w:rPr>
      </w:pPr>
      <w:r>
        <w:rPr>
          <w:color w:val="FF0000"/>
        </w:rPr>
        <w:t>CAP Cuisine</w:t>
      </w:r>
    </w:p>
    <w:p w:rsidR="00E41853" w:rsidRDefault="004526A7">
      <w:pPr>
        <w:spacing w:after="0"/>
        <w:rPr>
          <w:color w:val="FF0000"/>
        </w:rPr>
      </w:pPr>
      <w:r>
        <w:rPr>
          <w:color w:val="FF0000"/>
        </w:rPr>
        <w:t>CAP Pâtissier</w:t>
      </w:r>
    </w:p>
    <w:p w:rsidR="00E41853" w:rsidRDefault="004526A7">
      <w:pPr>
        <w:spacing w:after="0"/>
        <w:rPr>
          <w:color w:val="FF0000"/>
        </w:rPr>
      </w:pPr>
      <w:r>
        <w:rPr>
          <w:color w:val="FF0000"/>
        </w:rPr>
        <w:t>CAP CS HCR (Commercialisation et Service hôtel-café-restaurant)</w:t>
      </w:r>
    </w:p>
    <w:p w:rsidR="00E41853" w:rsidRDefault="004526A7">
      <w:pPr>
        <w:spacing w:after="0"/>
        <w:rPr>
          <w:color w:val="FF0000"/>
        </w:rPr>
      </w:pPr>
      <w:r>
        <w:rPr>
          <w:color w:val="FF0000"/>
        </w:rPr>
        <w:t>CAP Electricien</w:t>
      </w:r>
    </w:p>
    <w:p w:rsidR="00E41853" w:rsidRDefault="004526A7">
      <w:pPr>
        <w:spacing w:after="0"/>
        <w:rPr>
          <w:color w:val="0070C0"/>
        </w:rPr>
      </w:pPr>
      <w:r>
        <w:rPr>
          <w:color w:val="0070C0"/>
        </w:rPr>
        <w:t>Bac pro CSR</w:t>
      </w:r>
      <w:r>
        <w:rPr>
          <w:b/>
          <w:i/>
          <w:color w:val="0070C0"/>
        </w:rPr>
        <w:t xml:space="preserve"> </w:t>
      </w:r>
      <w:r>
        <w:rPr>
          <w:color w:val="0070C0"/>
        </w:rPr>
        <w:t>(Commercialisation et Service en Restauration)</w:t>
      </w:r>
    </w:p>
    <w:p w:rsidR="00E41853" w:rsidRDefault="004526A7">
      <w:pPr>
        <w:spacing w:after="0"/>
        <w:rPr>
          <w:color w:val="0070C0"/>
        </w:rPr>
      </w:pPr>
      <w:r>
        <w:rPr>
          <w:color w:val="0070C0"/>
        </w:rPr>
        <w:t>Bac pro OPC (Métiers d</w:t>
      </w:r>
      <w:r>
        <w:rPr>
          <w:color w:val="0070C0"/>
        </w:rPr>
        <w:t>e l’hôtellerie et de la restauration)</w:t>
      </w:r>
    </w:p>
    <w:p w:rsidR="00E41853" w:rsidRDefault="004526A7">
      <w:pPr>
        <w:spacing w:after="0"/>
        <w:rPr>
          <w:color w:val="0070C0"/>
        </w:rPr>
      </w:pPr>
      <w:r>
        <w:rPr>
          <w:color w:val="0070C0"/>
        </w:rPr>
        <w:t>Bac pro MELEC (Métiers de l’électricité et ses environnements communicants)</w:t>
      </w:r>
    </w:p>
    <w:p w:rsidR="00E41853" w:rsidRDefault="004526A7">
      <w:pPr>
        <w:spacing w:after="0"/>
        <w:rPr>
          <w:color w:val="0070C0"/>
        </w:rPr>
      </w:pPr>
      <w:r>
        <w:rPr>
          <w:color w:val="0070C0"/>
        </w:rPr>
        <w:t>Bac pro MSPC (Métiers du pilotage et de la maintenance d’installations automatisées)</w:t>
      </w:r>
    </w:p>
    <w:p w:rsidR="00E41853" w:rsidRDefault="004526A7">
      <w:pPr>
        <w:spacing w:after="0"/>
        <w:rPr>
          <w:color w:val="0070C0"/>
        </w:rPr>
      </w:pPr>
      <w:r>
        <w:rPr>
          <w:color w:val="0070C0"/>
        </w:rPr>
        <w:t>Bac pro AGOrA  (Assistance de gestion des organisations e</w:t>
      </w:r>
      <w:r>
        <w:rPr>
          <w:color w:val="0070C0"/>
        </w:rPr>
        <w:t>t de leurs activités)</w:t>
      </w:r>
    </w:p>
    <w:p w:rsidR="00E41853" w:rsidRDefault="00E41853">
      <w:pPr>
        <w:rPr>
          <w:b/>
          <w:sz w:val="28"/>
          <w:szCs w:val="28"/>
        </w:rPr>
      </w:pPr>
    </w:p>
    <w:p w:rsidR="00E41853" w:rsidRDefault="004526A7">
      <w:pPr>
        <w:jc w:val="center"/>
        <w:rPr>
          <w:b/>
          <w:sz w:val="28"/>
          <w:szCs w:val="28"/>
          <w:u w:val="single"/>
        </w:rPr>
      </w:pPr>
      <w:r>
        <w:rPr>
          <w:b/>
          <w:sz w:val="28"/>
          <w:szCs w:val="28"/>
          <w:u w:val="single"/>
        </w:rPr>
        <w:t>Maisons Familiales et Rurales</w:t>
      </w:r>
    </w:p>
    <w:p w:rsidR="00E41853" w:rsidRDefault="00E41853">
      <w:pPr>
        <w:jc w:val="center"/>
        <w:rPr>
          <w:b/>
          <w:sz w:val="28"/>
          <w:szCs w:val="28"/>
        </w:rPr>
      </w:pPr>
    </w:p>
    <w:p w:rsidR="00E41853" w:rsidRDefault="004526A7">
      <w:pPr>
        <w:rPr>
          <w:rFonts w:ascii="Roboto" w:eastAsia="Roboto" w:hAnsi="Roboto" w:cs="Roboto"/>
          <w:b/>
          <w:color w:val="EA880B"/>
          <w:sz w:val="24"/>
          <w:szCs w:val="24"/>
          <w:highlight w:val="white"/>
          <w:u w:val="single"/>
        </w:rPr>
      </w:pPr>
      <w:r>
        <w:rPr>
          <w:rFonts w:ascii="Roboto" w:eastAsia="Roboto" w:hAnsi="Roboto" w:cs="Roboto"/>
          <w:color w:val="555A70"/>
          <w:sz w:val="24"/>
          <w:szCs w:val="24"/>
          <w:highlight w:val="white"/>
        </w:rPr>
        <w:t>Les </w:t>
      </w:r>
      <w:r>
        <w:rPr>
          <w:rFonts w:ascii="Roboto" w:eastAsia="Roboto" w:hAnsi="Roboto" w:cs="Roboto"/>
          <w:b/>
          <w:color w:val="555A70"/>
          <w:sz w:val="24"/>
          <w:szCs w:val="24"/>
          <w:highlight w:val="white"/>
        </w:rPr>
        <w:t>M</w:t>
      </w:r>
      <w:r>
        <w:rPr>
          <w:rFonts w:ascii="Roboto" w:eastAsia="Roboto" w:hAnsi="Roboto" w:cs="Roboto"/>
          <w:color w:val="555A70"/>
          <w:sz w:val="24"/>
          <w:szCs w:val="24"/>
          <w:highlight w:val="white"/>
        </w:rPr>
        <w:t>aisons </w:t>
      </w:r>
      <w:r>
        <w:rPr>
          <w:rFonts w:ascii="Roboto" w:eastAsia="Roboto" w:hAnsi="Roboto" w:cs="Roboto"/>
          <w:b/>
          <w:color w:val="555A70"/>
          <w:sz w:val="24"/>
          <w:szCs w:val="24"/>
          <w:highlight w:val="white"/>
        </w:rPr>
        <w:t>F</w:t>
      </w:r>
      <w:r>
        <w:rPr>
          <w:rFonts w:ascii="Roboto" w:eastAsia="Roboto" w:hAnsi="Roboto" w:cs="Roboto"/>
          <w:color w:val="555A70"/>
          <w:sz w:val="24"/>
          <w:szCs w:val="24"/>
          <w:highlight w:val="white"/>
        </w:rPr>
        <w:t>amiliales </w:t>
      </w:r>
      <w:r>
        <w:rPr>
          <w:rFonts w:ascii="Roboto" w:eastAsia="Roboto" w:hAnsi="Roboto" w:cs="Roboto"/>
          <w:b/>
          <w:color w:val="555A70"/>
          <w:sz w:val="24"/>
          <w:szCs w:val="24"/>
          <w:highlight w:val="white"/>
        </w:rPr>
        <w:t>R</w:t>
      </w:r>
      <w:r>
        <w:rPr>
          <w:rFonts w:ascii="Roboto" w:eastAsia="Roboto" w:hAnsi="Roboto" w:cs="Roboto"/>
          <w:color w:val="555A70"/>
          <w:sz w:val="24"/>
          <w:szCs w:val="24"/>
          <w:highlight w:val="white"/>
        </w:rPr>
        <w:t xml:space="preserve">urales forment chaque année en France plus de 70 000 jeunes et adultes, principalement de la </w:t>
      </w:r>
      <w:r>
        <w:rPr>
          <w:rFonts w:ascii="Roboto" w:eastAsia="Roboto" w:hAnsi="Roboto" w:cs="Roboto"/>
          <w:b/>
          <w:color w:val="555A70"/>
          <w:sz w:val="24"/>
          <w:szCs w:val="24"/>
          <w:highlight w:val="white"/>
        </w:rPr>
        <w:t>4ème au BTS</w:t>
      </w:r>
      <w:r>
        <w:rPr>
          <w:rFonts w:ascii="Roboto" w:eastAsia="Roboto" w:hAnsi="Roboto" w:cs="Roboto"/>
          <w:color w:val="555A70"/>
          <w:sz w:val="24"/>
          <w:szCs w:val="24"/>
          <w:highlight w:val="white"/>
        </w:rPr>
        <w:t>. Elles ont développé une </w:t>
      </w:r>
      <w:r>
        <w:rPr>
          <w:rFonts w:ascii="Roboto" w:eastAsia="Roboto" w:hAnsi="Roboto" w:cs="Roboto"/>
          <w:b/>
          <w:color w:val="339900"/>
          <w:sz w:val="24"/>
          <w:szCs w:val="24"/>
          <w:highlight w:val="white"/>
        </w:rPr>
        <w:t>Pédagogie de l'Alternance </w:t>
      </w:r>
      <w:r>
        <w:rPr>
          <w:rFonts w:ascii="Roboto" w:eastAsia="Roboto" w:hAnsi="Roboto" w:cs="Roboto"/>
          <w:color w:val="555A70"/>
          <w:sz w:val="24"/>
          <w:szCs w:val="24"/>
          <w:highlight w:val="white"/>
        </w:rPr>
        <w:t>qui associe la formation générale et la formation professionnelle en étroite relation avec les réalités du terrain.</w:t>
      </w:r>
      <w:r>
        <w:rPr>
          <w:rFonts w:ascii="Roboto" w:eastAsia="Roboto" w:hAnsi="Roboto" w:cs="Roboto"/>
          <w:color w:val="555A70"/>
          <w:sz w:val="24"/>
          <w:szCs w:val="24"/>
        </w:rPr>
        <w:br/>
      </w:r>
      <w:r>
        <w:rPr>
          <w:rFonts w:ascii="Roboto" w:eastAsia="Roboto" w:hAnsi="Roboto" w:cs="Roboto"/>
          <w:color w:val="555A70"/>
          <w:sz w:val="24"/>
          <w:szCs w:val="24"/>
        </w:rPr>
        <w:br/>
      </w:r>
      <w:r>
        <w:rPr>
          <w:rFonts w:ascii="Roboto" w:eastAsia="Roboto" w:hAnsi="Roboto" w:cs="Roboto"/>
          <w:color w:val="555A70"/>
          <w:sz w:val="24"/>
          <w:szCs w:val="24"/>
          <w:highlight w:val="white"/>
        </w:rPr>
        <w:t>Chaque Maison Familiale Rurale est une </w:t>
      </w:r>
      <w:r>
        <w:rPr>
          <w:rFonts w:ascii="Roboto" w:eastAsia="Roboto" w:hAnsi="Roboto" w:cs="Roboto"/>
          <w:b/>
          <w:color w:val="FF9900"/>
          <w:sz w:val="24"/>
          <w:szCs w:val="24"/>
          <w:highlight w:val="white"/>
        </w:rPr>
        <w:t>association loi 1901</w:t>
      </w:r>
      <w:r>
        <w:rPr>
          <w:rFonts w:ascii="Roboto" w:eastAsia="Roboto" w:hAnsi="Roboto" w:cs="Roboto"/>
          <w:b/>
          <w:color w:val="FF6600"/>
          <w:sz w:val="24"/>
          <w:szCs w:val="24"/>
          <w:highlight w:val="white"/>
        </w:rPr>
        <w:t> </w:t>
      </w:r>
      <w:r>
        <w:rPr>
          <w:rFonts w:ascii="Roboto" w:eastAsia="Roboto" w:hAnsi="Roboto" w:cs="Roboto"/>
          <w:color w:val="555A70"/>
          <w:sz w:val="24"/>
          <w:szCs w:val="24"/>
          <w:highlight w:val="white"/>
        </w:rPr>
        <w:t>qui réunit des familles et des professionnels dont les objectifs principaux son</w:t>
      </w:r>
      <w:r>
        <w:rPr>
          <w:rFonts w:ascii="Roboto" w:eastAsia="Roboto" w:hAnsi="Roboto" w:cs="Roboto"/>
          <w:color w:val="555A70"/>
          <w:sz w:val="24"/>
          <w:szCs w:val="24"/>
          <w:highlight w:val="white"/>
        </w:rPr>
        <w:t>t de concourir à </w:t>
      </w:r>
      <w:r>
        <w:rPr>
          <w:rFonts w:ascii="Roboto" w:eastAsia="Roboto" w:hAnsi="Roboto" w:cs="Roboto"/>
          <w:b/>
          <w:color w:val="339900"/>
          <w:sz w:val="24"/>
          <w:szCs w:val="24"/>
          <w:highlight w:val="white"/>
        </w:rPr>
        <w:t>l'Education</w:t>
      </w:r>
      <w:r>
        <w:rPr>
          <w:rFonts w:ascii="Roboto" w:eastAsia="Roboto" w:hAnsi="Roboto" w:cs="Roboto"/>
          <w:b/>
          <w:color w:val="2FA829"/>
          <w:sz w:val="24"/>
          <w:szCs w:val="24"/>
          <w:highlight w:val="white"/>
        </w:rPr>
        <w:t>,</w:t>
      </w:r>
      <w:r>
        <w:rPr>
          <w:rFonts w:ascii="Roboto" w:eastAsia="Roboto" w:hAnsi="Roboto" w:cs="Roboto"/>
          <w:color w:val="555A70"/>
          <w:sz w:val="24"/>
          <w:szCs w:val="24"/>
          <w:highlight w:val="white"/>
        </w:rPr>
        <w:t> à la formation des adolescents et des adultes, </w:t>
      </w:r>
      <w:r>
        <w:rPr>
          <w:rFonts w:ascii="Roboto" w:eastAsia="Roboto" w:hAnsi="Roboto" w:cs="Roboto"/>
          <w:b/>
          <w:color w:val="FF9900"/>
          <w:sz w:val="24"/>
          <w:szCs w:val="24"/>
          <w:highlight w:val="white"/>
        </w:rPr>
        <w:t>à leur insertion professionnelle</w:t>
      </w:r>
      <w:r>
        <w:rPr>
          <w:rFonts w:ascii="Roboto" w:eastAsia="Roboto" w:hAnsi="Roboto" w:cs="Roboto"/>
          <w:b/>
          <w:color w:val="F7AD00"/>
          <w:sz w:val="24"/>
          <w:szCs w:val="24"/>
          <w:highlight w:val="white"/>
        </w:rPr>
        <w:t> </w:t>
      </w:r>
      <w:r>
        <w:rPr>
          <w:rFonts w:ascii="Roboto" w:eastAsia="Roboto" w:hAnsi="Roboto" w:cs="Roboto"/>
          <w:color w:val="555A70"/>
          <w:sz w:val="24"/>
          <w:szCs w:val="24"/>
          <w:highlight w:val="white"/>
        </w:rPr>
        <w:t>et de favoriser par là même un développement durable de leur territoire.</w:t>
      </w:r>
      <w:r>
        <w:rPr>
          <w:rFonts w:ascii="Roboto" w:eastAsia="Roboto" w:hAnsi="Roboto" w:cs="Roboto"/>
          <w:color w:val="555A70"/>
          <w:sz w:val="24"/>
          <w:szCs w:val="24"/>
        </w:rPr>
        <w:br/>
      </w:r>
      <w:r>
        <w:rPr>
          <w:rFonts w:ascii="Roboto" w:eastAsia="Roboto" w:hAnsi="Roboto" w:cs="Roboto"/>
          <w:color w:val="555A70"/>
          <w:sz w:val="24"/>
          <w:szCs w:val="24"/>
        </w:rPr>
        <w:br/>
      </w:r>
      <w:r>
        <w:rPr>
          <w:rFonts w:ascii="Roboto" w:eastAsia="Roboto" w:hAnsi="Roboto" w:cs="Roboto"/>
          <w:color w:val="555A70"/>
          <w:sz w:val="24"/>
          <w:szCs w:val="24"/>
          <w:highlight w:val="white"/>
        </w:rPr>
        <w:t>Les parents sont invités à prendre des responsabilités au sein de l'asso</w:t>
      </w:r>
      <w:r>
        <w:rPr>
          <w:rFonts w:ascii="Roboto" w:eastAsia="Roboto" w:hAnsi="Roboto" w:cs="Roboto"/>
          <w:color w:val="555A70"/>
          <w:sz w:val="24"/>
          <w:szCs w:val="24"/>
          <w:highlight w:val="white"/>
        </w:rPr>
        <w:t>ciation et à participer à l'éducation de leur enfant.</w:t>
      </w:r>
      <w:r>
        <w:rPr>
          <w:rFonts w:ascii="Roboto" w:eastAsia="Roboto" w:hAnsi="Roboto" w:cs="Roboto"/>
          <w:color w:val="555A70"/>
          <w:sz w:val="24"/>
          <w:szCs w:val="24"/>
        </w:rPr>
        <w:br/>
      </w:r>
      <w:r>
        <w:rPr>
          <w:rFonts w:ascii="Roboto" w:eastAsia="Roboto" w:hAnsi="Roboto" w:cs="Roboto"/>
          <w:color w:val="555A70"/>
          <w:sz w:val="24"/>
          <w:szCs w:val="24"/>
        </w:rPr>
        <w:br/>
      </w:r>
      <w:r>
        <w:rPr>
          <w:rFonts w:ascii="Roboto" w:eastAsia="Roboto" w:hAnsi="Roboto" w:cs="Roboto"/>
          <w:color w:val="555A70"/>
          <w:sz w:val="24"/>
          <w:szCs w:val="24"/>
          <w:highlight w:val="white"/>
        </w:rPr>
        <w:t>Les formateurs ont un rôle d'enseignement, un rôle d'accompagnateur et d'animateur. Avec les autres personnels de l'établissement (directeur, maîtresse de maison, secrétaires…), ils aident chaque élève</w:t>
      </w:r>
      <w:r>
        <w:rPr>
          <w:rFonts w:ascii="Roboto" w:eastAsia="Roboto" w:hAnsi="Roboto" w:cs="Roboto"/>
          <w:color w:val="555A70"/>
          <w:sz w:val="24"/>
          <w:szCs w:val="24"/>
          <w:highlight w:val="white"/>
        </w:rPr>
        <w:t>, apprenti ou stagiaire à élaborer son parcours personnel et professionnel.</w:t>
      </w:r>
    </w:p>
    <w:p w:rsidR="00E41853" w:rsidRDefault="004526A7">
      <w:pPr>
        <w:rPr>
          <w:b/>
          <w:sz w:val="24"/>
          <w:szCs w:val="24"/>
        </w:rPr>
      </w:pPr>
      <w:r>
        <w:rPr>
          <w:b/>
          <w:sz w:val="24"/>
          <w:szCs w:val="24"/>
        </w:rPr>
        <w:t>MFR en PACA</w:t>
      </w:r>
    </w:p>
    <w:p w:rsidR="00E41853" w:rsidRDefault="004526A7">
      <w:pPr>
        <w:rPr>
          <w:b/>
          <w:sz w:val="24"/>
          <w:szCs w:val="24"/>
        </w:rPr>
      </w:pPr>
      <w:r>
        <w:rPr>
          <w:b/>
          <w:sz w:val="24"/>
          <w:szCs w:val="24"/>
        </w:rPr>
        <w:t>http://www.mfrprovence.fr/</w:t>
      </w:r>
    </w:p>
    <w:p w:rsidR="00E41853" w:rsidRDefault="004526A7">
      <w:pPr>
        <w:jc w:val="center"/>
        <w:rPr>
          <w:b/>
          <w:sz w:val="28"/>
          <w:szCs w:val="28"/>
        </w:rPr>
      </w:pPr>
      <w:r>
        <w:rPr>
          <w:noProof/>
        </w:rPr>
        <w:lastRenderedPageBreak/>
        <w:drawing>
          <wp:inline distT="0" distB="0" distL="0" distR="0">
            <wp:extent cx="5249700" cy="4470448"/>
            <wp:effectExtent l="0" t="0" r="0" b="0"/>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249700" cy="4470448"/>
                    </a:xfrm>
                    <a:prstGeom prst="rect">
                      <a:avLst/>
                    </a:prstGeom>
                    <a:ln/>
                  </pic:spPr>
                </pic:pic>
              </a:graphicData>
            </a:graphic>
          </wp:inline>
        </w:drawing>
      </w:r>
      <w:r>
        <w:rPr>
          <w:noProof/>
        </w:rPr>
        <w:drawing>
          <wp:inline distT="0" distB="0" distL="0" distR="0">
            <wp:extent cx="3322800" cy="3848100"/>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23147" t="10146" r="54034" b="24141"/>
                    <a:stretch>
                      <a:fillRect/>
                    </a:stretch>
                  </pic:blipFill>
                  <pic:spPr>
                    <a:xfrm>
                      <a:off x="0" y="0"/>
                      <a:ext cx="3322800" cy="3848100"/>
                    </a:xfrm>
                    <a:prstGeom prst="rect">
                      <a:avLst/>
                    </a:prstGeom>
                    <a:ln/>
                  </pic:spPr>
                </pic:pic>
              </a:graphicData>
            </a:graphic>
          </wp:inline>
        </w:drawing>
      </w:r>
    </w:p>
    <w:p w:rsidR="00E41853" w:rsidRDefault="00E41853">
      <w:pPr>
        <w:jc w:val="center"/>
        <w:rPr>
          <w:b/>
          <w:sz w:val="28"/>
          <w:szCs w:val="28"/>
          <w:u w:val="single"/>
        </w:rPr>
      </w:pPr>
      <w:bookmarkStart w:id="1" w:name="_heading=h.gjdgxs" w:colFirst="0" w:colLast="0"/>
      <w:bookmarkEnd w:id="1"/>
    </w:p>
    <w:p w:rsidR="00E41853" w:rsidRDefault="004526A7">
      <w:pPr>
        <w:jc w:val="center"/>
        <w:rPr>
          <w:b/>
          <w:sz w:val="28"/>
          <w:szCs w:val="28"/>
          <w:u w:val="single"/>
        </w:rPr>
      </w:pPr>
      <w:bookmarkStart w:id="2" w:name="_heading=h.u6pys1kk9s6w" w:colFirst="0" w:colLast="0"/>
      <w:bookmarkEnd w:id="2"/>
      <w:r>
        <w:rPr>
          <w:b/>
          <w:sz w:val="28"/>
          <w:szCs w:val="28"/>
          <w:u w:val="single"/>
        </w:rPr>
        <w:lastRenderedPageBreak/>
        <w:t>CFA =Formation en Apprentissage (ville d’Avignon)</w:t>
      </w:r>
    </w:p>
    <w:p w:rsidR="00E41853" w:rsidRDefault="004526A7">
      <w:pPr>
        <w:jc w:val="center"/>
        <w:rPr>
          <w:b/>
          <w:color w:val="FF0000"/>
          <w:sz w:val="28"/>
          <w:szCs w:val="28"/>
          <w:highlight w:val="yellow"/>
        </w:rPr>
      </w:pPr>
      <w:bookmarkStart w:id="3" w:name="_heading=h.770z1p1tgbyj" w:colFirst="0" w:colLast="0"/>
      <w:bookmarkEnd w:id="3"/>
      <w:r>
        <w:rPr>
          <w:b/>
          <w:color w:val="FF0000"/>
          <w:sz w:val="28"/>
          <w:szCs w:val="28"/>
          <w:highlight w:val="yellow"/>
        </w:rPr>
        <w:t>Faire une reconnaissance RQTH pour avoir une AESHi</w:t>
      </w:r>
    </w:p>
    <w:p w:rsidR="00E41853" w:rsidRDefault="004526A7">
      <w:pPr>
        <w:pBdr>
          <w:top w:val="nil"/>
          <w:left w:val="nil"/>
          <w:bottom w:val="nil"/>
          <w:right w:val="nil"/>
          <w:between w:val="nil"/>
        </w:pBdr>
        <w:spacing w:after="0" w:line="240" w:lineRule="auto"/>
        <w:jc w:val="both"/>
        <w:rPr>
          <w:rFonts w:ascii="Arial" w:eastAsia="Arial" w:hAnsi="Arial" w:cs="Arial"/>
          <w:b/>
          <w:color w:val="000000"/>
          <w:sz w:val="23"/>
          <w:szCs w:val="23"/>
          <w:highlight w:val="white"/>
        </w:rPr>
      </w:pPr>
      <w:r>
        <w:rPr>
          <w:rFonts w:ascii="Arial" w:eastAsia="Arial" w:hAnsi="Arial" w:cs="Arial"/>
          <w:b/>
          <w:color w:val="000000"/>
          <w:sz w:val="23"/>
          <w:szCs w:val="23"/>
          <w:highlight w:val="white"/>
        </w:rPr>
        <w:t>L'alternance permet d'allier études et pratique en entreprise. Plébiscitée à la fois par les jeunes et les employeurs, elle est devenue une combinaison gagnante pour décrocher un diplôme du CAP au bac+5 et s'insérer rapidement dans la vie active par le bia</w:t>
      </w:r>
      <w:r>
        <w:rPr>
          <w:rFonts w:ascii="Arial" w:eastAsia="Arial" w:hAnsi="Arial" w:cs="Arial"/>
          <w:b/>
          <w:color w:val="000000"/>
          <w:sz w:val="23"/>
          <w:szCs w:val="23"/>
          <w:highlight w:val="white"/>
        </w:rPr>
        <w:t>is d'un premier emploi qualifié.</w:t>
      </w:r>
    </w:p>
    <w:p w:rsidR="00E41853" w:rsidRDefault="00E41853">
      <w:pPr>
        <w:pBdr>
          <w:top w:val="nil"/>
          <w:left w:val="nil"/>
          <w:bottom w:val="nil"/>
          <w:right w:val="nil"/>
          <w:between w:val="nil"/>
        </w:pBdr>
        <w:spacing w:after="0" w:line="240" w:lineRule="auto"/>
        <w:jc w:val="both"/>
        <w:rPr>
          <w:rFonts w:ascii="Arial" w:eastAsia="Arial" w:hAnsi="Arial" w:cs="Arial"/>
          <w:color w:val="313131"/>
          <w:sz w:val="23"/>
          <w:szCs w:val="23"/>
        </w:rPr>
      </w:pPr>
    </w:p>
    <w:p w:rsidR="00E41853" w:rsidRDefault="004526A7">
      <w:pPr>
        <w:pBdr>
          <w:top w:val="nil"/>
          <w:left w:val="nil"/>
          <w:bottom w:val="nil"/>
          <w:right w:val="nil"/>
          <w:between w:val="nil"/>
        </w:pBdr>
        <w:spacing w:after="0" w:line="240" w:lineRule="auto"/>
        <w:jc w:val="both"/>
        <w:rPr>
          <w:rFonts w:ascii="Arial" w:eastAsia="Arial" w:hAnsi="Arial" w:cs="Arial"/>
          <w:color w:val="313131"/>
          <w:sz w:val="23"/>
          <w:szCs w:val="23"/>
        </w:rPr>
      </w:pPr>
      <w:r>
        <w:rPr>
          <w:rFonts w:ascii="Arial" w:eastAsia="Arial" w:hAnsi="Arial" w:cs="Arial"/>
          <w:color w:val="313131"/>
          <w:sz w:val="23"/>
          <w:szCs w:val="23"/>
        </w:rPr>
        <w:t>L'alternance au sens large du terme désigne un système de formation qui consiste à alterner des périodes d’enseignement théorique dans un établissement de formation et des périodes de mise en pratique en entreprise.</w:t>
      </w:r>
    </w:p>
    <w:p w:rsidR="00E41853" w:rsidRDefault="004526A7">
      <w:pPr>
        <w:numPr>
          <w:ilvl w:val="0"/>
          <w:numId w:val="1"/>
        </w:numPr>
        <w:pBdr>
          <w:top w:val="nil"/>
          <w:left w:val="nil"/>
          <w:bottom w:val="nil"/>
          <w:right w:val="nil"/>
          <w:between w:val="nil"/>
        </w:pBdr>
        <w:spacing w:before="75" w:after="0" w:line="240" w:lineRule="auto"/>
        <w:ind w:left="225"/>
        <w:rPr>
          <w:rFonts w:ascii="Arial" w:eastAsia="Arial" w:hAnsi="Arial" w:cs="Arial"/>
          <w:color w:val="333333"/>
          <w:sz w:val="23"/>
          <w:szCs w:val="23"/>
        </w:rPr>
      </w:pPr>
      <w:r>
        <w:rPr>
          <w:rFonts w:ascii="Arial" w:eastAsia="Arial" w:hAnsi="Arial" w:cs="Arial"/>
          <w:color w:val="333333"/>
          <w:sz w:val="23"/>
          <w:szCs w:val="23"/>
        </w:rPr>
        <w:t>Une fo</w:t>
      </w:r>
      <w:r>
        <w:rPr>
          <w:rFonts w:ascii="Arial" w:eastAsia="Arial" w:hAnsi="Arial" w:cs="Arial"/>
          <w:color w:val="333333"/>
          <w:sz w:val="23"/>
          <w:szCs w:val="23"/>
        </w:rPr>
        <w:t>rmation en alternance peut s’effectuer sous statut scolaire : il est prévu alors un volume important de PFMP (périodes de formation en milieu professionnel) sous forme de stages. Le jeune est élève ou étudiant.</w:t>
      </w:r>
    </w:p>
    <w:p w:rsidR="00E41853" w:rsidRDefault="004526A7">
      <w:pPr>
        <w:numPr>
          <w:ilvl w:val="0"/>
          <w:numId w:val="1"/>
        </w:numPr>
        <w:pBdr>
          <w:top w:val="nil"/>
          <w:left w:val="nil"/>
          <w:bottom w:val="nil"/>
          <w:right w:val="nil"/>
          <w:between w:val="nil"/>
        </w:pBdr>
        <w:spacing w:before="75" w:after="0" w:line="240" w:lineRule="auto"/>
        <w:ind w:left="225"/>
        <w:rPr>
          <w:rFonts w:ascii="Arial" w:eastAsia="Arial" w:hAnsi="Arial" w:cs="Arial"/>
          <w:color w:val="333333"/>
          <w:sz w:val="23"/>
          <w:szCs w:val="23"/>
        </w:rPr>
      </w:pPr>
      <w:r>
        <w:rPr>
          <w:rFonts w:ascii="Arial" w:eastAsia="Arial" w:hAnsi="Arial" w:cs="Arial"/>
          <w:color w:val="333333"/>
          <w:sz w:val="23"/>
          <w:szCs w:val="23"/>
        </w:rPr>
        <w:t>Une formation en alternance peut s’effectuer sous statut salarié : le jeune signe un </w:t>
      </w:r>
      <w:hyperlink r:id="rId12">
        <w:r>
          <w:rPr>
            <w:rFonts w:ascii="Arial" w:eastAsia="Arial" w:hAnsi="Arial" w:cs="Arial"/>
            <w:color w:val="0D7B92"/>
            <w:sz w:val="23"/>
            <w:szCs w:val="23"/>
            <w:u w:val="single"/>
          </w:rPr>
          <w:t>contrat d’ap</w:t>
        </w:r>
        <w:r>
          <w:rPr>
            <w:rFonts w:ascii="Arial" w:eastAsia="Arial" w:hAnsi="Arial" w:cs="Arial"/>
            <w:color w:val="0D7B92"/>
            <w:sz w:val="23"/>
            <w:szCs w:val="23"/>
            <w:u w:val="single"/>
          </w:rPr>
          <w:t>prentissage</w:t>
        </w:r>
      </w:hyperlink>
      <w:r>
        <w:rPr>
          <w:rFonts w:ascii="Arial" w:eastAsia="Arial" w:hAnsi="Arial" w:cs="Arial"/>
          <w:color w:val="333333"/>
          <w:sz w:val="23"/>
          <w:szCs w:val="23"/>
        </w:rPr>
        <w:t> ou un </w:t>
      </w:r>
      <w:hyperlink r:id="rId13">
        <w:r>
          <w:rPr>
            <w:rFonts w:ascii="Arial" w:eastAsia="Arial" w:hAnsi="Arial" w:cs="Arial"/>
            <w:color w:val="0D7B92"/>
            <w:sz w:val="23"/>
            <w:szCs w:val="23"/>
            <w:u w:val="single"/>
          </w:rPr>
          <w:t>contrat de professionnalisation</w:t>
        </w:r>
      </w:hyperlink>
      <w:r>
        <w:rPr>
          <w:rFonts w:ascii="Arial" w:eastAsia="Arial" w:hAnsi="Arial" w:cs="Arial"/>
          <w:color w:val="333333"/>
          <w:sz w:val="23"/>
          <w:szCs w:val="23"/>
        </w:rPr>
        <w:t xml:space="preserve"> avec une entreprise. Il a le statut de </w:t>
      </w:r>
      <w:r>
        <w:rPr>
          <w:rFonts w:ascii="Arial" w:eastAsia="Arial" w:hAnsi="Arial" w:cs="Arial"/>
          <w:color w:val="333333"/>
          <w:sz w:val="23"/>
          <w:szCs w:val="23"/>
        </w:rPr>
        <w:t>salarié.</w:t>
      </w:r>
    </w:p>
    <w:p w:rsidR="00E41853" w:rsidRDefault="004526A7">
      <w:pPr>
        <w:pBdr>
          <w:top w:val="nil"/>
          <w:left w:val="nil"/>
          <w:bottom w:val="nil"/>
          <w:right w:val="nil"/>
          <w:between w:val="nil"/>
        </w:pBdr>
        <w:spacing w:after="0" w:line="240" w:lineRule="auto"/>
        <w:jc w:val="both"/>
        <w:rPr>
          <w:rFonts w:ascii="Arial" w:eastAsia="Arial" w:hAnsi="Arial" w:cs="Arial"/>
          <w:color w:val="313131"/>
          <w:sz w:val="23"/>
          <w:szCs w:val="23"/>
        </w:rPr>
      </w:pPr>
      <w:r>
        <w:rPr>
          <w:rFonts w:ascii="Arial" w:eastAsia="Arial" w:hAnsi="Arial" w:cs="Arial"/>
          <w:color w:val="313131"/>
          <w:sz w:val="23"/>
          <w:szCs w:val="23"/>
        </w:rPr>
        <w:t>Toutefois, dans le langage courant, on réserve l’expression de "formation en alternance" pour le deuxième cas, c’est-à-dire lorsque le jeune signe un contrat de travail.</w:t>
      </w:r>
    </w:p>
    <w:p w:rsidR="00E41853" w:rsidRDefault="004526A7">
      <w:pPr>
        <w:pBdr>
          <w:top w:val="nil"/>
          <w:left w:val="nil"/>
          <w:bottom w:val="nil"/>
          <w:right w:val="nil"/>
          <w:between w:val="nil"/>
        </w:pBdr>
        <w:spacing w:after="0" w:line="240" w:lineRule="auto"/>
        <w:jc w:val="both"/>
        <w:rPr>
          <w:rFonts w:ascii="Arial" w:eastAsia="Arial" w:hAnsi="Arial" w:cs="Arial"/>
          <w:color w:val="313131"/>
          <w:sz w:val="23"/>
          <w:szCs w:val="23"/>
        </w:rPr>
      </w:pPr>
      <w:r>
        <w:rPr>
          <w:rFonts w:ascii="Arial" w:eastAsia="Arial" w:hAnsi="Arial" w:cs="Arial"/>
          <w:color w:val="313131"/>
          <w:sz w:val="23"/>
          <w:szCs w:val="23"/>
        </w:rPr>
        <w:t>Lorsqu’on parle d’apprentissage, on fait en réalité référence au contrat d'ap</w:t>
      </w:r>
      <w:r>
        <w:rPr>
          <w:rFonts w:ascii="Arial" w:eastAsia="Arial" w:hAnsi="Arial" w:cs="Arial"/>
          <w:color w:val="313131"/>
          <w:sz w:val="23"/>
          <w:szCs w:val="23"/>
        </w:rPr>
        <w:t>prentissage qui ne représente qu’un cas possible de l’alternance</w:t>
      </w:r>
    </w:p>
    <w:p w:rsidR="00E41853" w:rsidRDefault="00E41853">
      <w:pPr>
        <w:spacing w:after="0"/>
        <w:jc w:val="center"/>
        <w:rPr>
          <w:b/>
          <w:sz w:val="28"/>
          <w:szCs w:val="28"/>
        </w:rPr>
      </w:pPr>
    </w:p>
    <w:p w:rsidR="00E41853" w:rsidRDefault="004526A7">
      <w:pPr>
        <w:spacing w:after="0"/>
        <w:rPr>
          <w:b/>
          <w:i/>
          <w:color w:val="FF0000"/>
        </w:rPr>
      </w:pPr>
      <w:r>
        <w:rPr>
          <w:b/>
          <w:i/>
          <w:color w:val="FF0000"/>
        </w:rPr>
        <w:t>Université Régionale des Métiers de l’Artisanat</w:t>
      </w:r>
    </w:p>
    <w:p w:rsidR="00E41853" w:rsidRDefault="004526A7">
      <w:pPr>
        <w:spacing w:after="0"/>
        <w:rPr>
          <w:b/>
          <w:i/>
        </w:rPr>
      </w:pPr>
      <w:r>
        <w:rPr>
          <w:b/>
          <w:i/>
        </w:rPr>
        <w:t>12 Bd St Roch</w:t>
      </w:r>
    </w:p>
    <w:p w:rsidR="00E41853" w:rsidRDefault="004526A7">
      <w:pPr>
        <w:spacing w:after="0"/>
        <w:rPr>
          <w:b/>
          <w:i/>
        </w:rPr>
      </w:pPr>
      <w:r>
        <w:rPr>
          <w:b/>
          <w:i/>
        </w:rPr>
        <w:t>84000 AVIGNON</w:t>
      </w:r>
    </w:p>
    <w:p w:rsidR="00E41853" w:rsidRDefault="004526A7">
      <w:pPr>
        <w:spacing w:after="0"/>
        <w:rPr>
          <w:b/>
          <w:i/>
        </w:rPr>
      </w:pPr>
      <w:r>
        <w:rPr>
          <w:b/>
          <w:i/>
        </w:rPr>
        <w:t>04 90 80 65 70</w:t>
      </w:r>
    </w:p>
    <w:p w:rsidR="00E41853" w:rsidRDefault="00E41853">
      <w:pPr>
        <w:spacing w:after="0"/>
        <w:rPr>
          <w:b/>
          <w:i/>
        </w:rPr>
      </w:pPr>
    </w:p>
    <w:p w:rsidR="00E41853" w:rsidRDefault="00E41853">
      <w:pPr>
        <w:spacing w:after="0"/>
        <w:rPr>
          <w:b/>
          <w:i/>
        </w:rPr>
      </w:pPr>
    </w:p>
    <w:p w:rsidR="00E41853" w:rsidRDefault="004526A7">
      <w:pPr>
        <w:spacing w:after="0"/>
        <w:rPr>
          <w:b/>
          <w:i/>
          <w:color w:val="FF0000"/>
        </w:rPr>
      </w:pPr>
      <w:r>
        <w:rPr>
          <w:b/>
          <w:i/>
          <w:color w:val="FF0000"/>
        </w:rPr>
        <w:t>Centre de Formation du Bâtiment</w:t>
      </w:r>
    </w:p>
    <w:p w:rsidR="00E41853" w:rsidRDefault="004526A7">
      <w:pPr>
        <w:spacing w:after="0"/>
        <w:rPr>
          <w:b/>
          <w:i/>
        </w:rPr>
      </w:pPr>
      <w:r>
        <w:rPr>
          <w:b/>
          <w:i/>
        </w:rPr>
        <w:t>CFA Florentin Mouret</w:t>
      </w:r>
    </w:p>
    <w:p w:rsidR="00E41853" w:rsidRDefault="004526A7">
      <w:pPr>
        <w:spacing w:after="0"/>
        <w:rPr>
          <w:b/>
          <w:i/>
        </w:rPr>
      </w:pPr>
      <w:r>
        <w:rPr>
          <w:b/>
          <w:i/>
        </w:rPr>
        <w:t>13 bis Avenue du blanchissage</w:t>
      </w:r>
    </w:p>
    <w:p w:rsidR="00E41853" w:rsidRDefault="004526A7">
      <w:pPr>
        <w:spacing w:after="0"/>
        <w:rPr>
          <w:b/>
          <w:i/>
        </w:rPr>
      </w:pPr>
      <w:r>
        <w:rPr>
          <w:b/>
          <w:i/>
        </w:rPr>
        <w:t>84000 AVIGNON</w:t>
      </w:r>
    </w:p>
    <w:p w:rsidR="00E41853" w:rsidRDefault="004526A7">
      <w:pPr>
        <w:spacing w:after="0"/>
        <w:rPr>
          <w:b/>
          <w:i/>
        </w:rPr>
      </w:pPr>
      <w:r>
        <w:rPr>
          <w:b/>
          <w:i/>
        </w:rPr>
        <w:t>04 90 14 18 80</w:t>
      </w:r>
    </w:p>
    <w:p w:rsidR="00E41853" w:rsidRDefault="00E41853">
      <w:pPr>
        <w:spacing w:after="0"/>
        <w:rPr>
          <w:b/>
          <w:i/>
        </w:rPr>
      </w:pPr>
    </w:p>
    <w:p w:rsidR="00E41853" w:rsidRDefault="00E41853">
      <w:pPr>
        <w:spacing w:after="0"/>
        <w:rPr>
          <w:b/>
          <w:i/>
        </w:rPr>
      </w:pPr>
    </w:p>
    <w:p w:rsidR="00E41853" w:rsidRDefault="004526A7">
      <w:pPr>
        <w:spacing w:after="0"/>
        <w:rPr>
          <w:b/>
          <w:i/>
          <w:color w:val="FF0000"/>
        </w:rPr>
      </w:pPr>
      <w:r>
        <w:rPr>
          <w:b/>
          <w:i/>
          <w:color w:val="FF0000"/>
        </w:rPr>
        <w:t>Ecole Hôtelière d’Avignon</w:t>
      </w:r>
    </w:p>
    <w:p w:rsidR="00E41853" w:rsidRDefault="004526A7">
      <w:pPr>
        <w:spacing w:after="0"/>
        <w:rPr>
          <w:b/>
          <w:i/>
        </w:rPr>
      </w:pPr>
      <w:r>
        <w:rPr>
          <w:b/>
          <w:i/>
        </w:rPr>
        <w:t>Campus de la CCI de Vaucluse</w:t>
      </w:r>
    </w:p>
    <w:p w:rsidR="00E41853" w:rsidRDefault="004526A7">
      <w:pPr>
        <w:spacing w:after="0"/>
        <w:rPr>
          <w:b/>
          <w:i/>
        </w:rPr>
      </w:pPr>
      <w:r>
        <w:rPr>
          <w:b/>
          <w:i/>
        </w:rPr>
        <w:t>Allée des fenaisons</w:t>
      </w:r>
    </w:p>
    <w:p w:rsidR="00E41853" w:rsidRDefault="004526A7">
      <w:pPr>
        <w:spacing w:after="0"/>
        <w:rPr>
          <w:b/>
          <w:i/>
        </w:rPr>
      </w:pPr>
      <w:r>
        <w:rPr>
          <w:b/>
          <w:i/>
        </w:rPr>
        <w:t>84000 AVIGNON</w:t>
      </w:r>
    </w:p>
    <w:p w:rsidR="00E41853" w:rsidRDefault="004526A7">
      <w:pPr>
        <w:spacing w:after="0"/>
        <w:rPr>
          <w:b/>
          <w:i/>
        </w:rPr>
      </w:pPr>
      <w:r>
        <w:rPr>
          <w:b/>
          <w:i/>
        </w:rPr>
        <w:t>04 90 13 86 46</w:t>
      </w:r>
    </w:p>
    <w:p w:rsidR="00E41853" w:rsidRDefault="00E41853"/>
    <w:sectPr w:rsidR="00E41853">
      <w:footerReference w:type="default" r:id="rId14"/>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26A7" w:rsidRDefault="004526A7">
      <w:pPr>
        <w:spacing w:after="0" w:line="240" w:lineRule="auto"/>
      </w:pPr>
      <w:r>
        <w:separator/>
      </w:r>
    </w:p>
  </w:endnote>
  <w:endnote w:type="continuationSeparator" w:id="0">
    <w:p w:rsidR="004526A7" w:rsidRDefault="00452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Roboto">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853" w:rsidRDefault="004526A7">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sidR="00BF5C44">
      <w:rPr>
        <w:color w:val="000000"/>
      </w:rPr>
      <w:fldChar w:fldCharType="separate"/>
    </w:r>
    <w:r w:rsidR="00BF5C44">
      <w:rPr>
        <w:noProof/>
        <w:color w:val="000000"/>
      </w:rPr>
      <w:t>2</w:t>
    </w:r>
    <w:r>
      <w:rPr>
        <w:color w:val="000000"/>
      </w:rPr>
      <w:fldChar w:fldCharType="end"/>
    </w:r>
  </w:p>
  <w:p w:rsidR="00E41853" w:rsidRDefault="00E41853">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26A7" w:rsidRDefault="004526A7">
      <w:pPr>
        <w:spacing w:after="0" w:line="240" w:lineRule="auto"/>
      </w:pPr>
      <w:r>
        <w:separator/>
      </w:r>
    </w:p>
  </w:footnote>
  <w:footnote w:type="continuationSeparator" w:id="0">
    <w:p w:rsidR="004526A7" w:rsidRDefault="004526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5E2659"/>
    <w:multiLevelType w:val="multilevel"/>
    <w:tmpl w:val="B5F045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853"/>
    <w:rsid w:val="004526A7"/>
    <w:rsid w:val="00BF5C44"/>
    <w:rsid w:val="00E418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6C6D13-A92B-49CF-83F9-604306BFA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character" w:styleId="Lienhypertexte">
    <w:name w:val="Hyperlink"/>
    <w:basedOn w:val="Policepardfaut"/>
    <w:uiPriority w:val="99"/>
    <w:unhideWhenUsed/>
    <w:rsid w:val="00252521"/>
    <w:rPr>
      <w:color w:val="0563C1" w:themeColor="hyperlink"/>
      <w:u w:val="single"/>
    </w:rPr>
  </w:style>
  <w:style w:type="character" w:styleId="lev">
    <w:name w:val="Strong"/>
    <w:basedOn w:val="Policepardfaut"/>
    <w:uiPriority w:val="22"/>
    <w:qFormat/>
    <w:rsid w:val="00252521"/>
    <w:rPr>
      <w:b/>
      <w:bCs/>
    </w:rPr>
  </w:style>
  <w:style w:type="character" w:customStyle="1" w:styleId="vertchartemfr">
    <w:name w:val="vertchartemfr"/>
    <w:basedOn w:val="Policepardfaut"/>
    <w:rsid w:val="00252521"/>
  </w:style>
  <w:style w:type="character" w:customStyle="1" w:styleId="orangechartemfr">
    <w:name w:val="orangechartemfr"/>
    <w:basedOn w:val="Policepardfaut"/>
    <w:rsid w:val="00252521"/>
  </w:style>
  <w:style w:type="character" w:styleId="Accentuation">
    <w:name w:val="Emphasis"/>
    <w:basedOn w:val="Policepardfaut"/>
    <w:uiPriority w:val="20"/>
    <w:qFormat/>
    <w:rsid w:val="00252521"/>
    <w:rPr>
      <w:i/>
      <w:iCs/>
    </w:rPr>
  </w:style>
  <w:style w:type="paragraph" w:styleId="NormalWeb">
    <w:name w:val="Normal (Web)"/>
    <w:basedOn w:val="Normal"/>
    <w:uiPriority w:val="99"/>
    <w:semiHidden/>
    <w:unhideWhenUsed/>
    <w:rsid w:val="00C859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rsid w:val="00C859B1"/>
    <w:pPr>
      <w:spacing w:before="100" w:beforeAutospacing="1" w:after="100" w:afterAutospacing="1" w:line="240" w:lineRule="auto"/>
    </w:pPr>
    <w:rPr>
      <w:rFonts w:ascii="Times New Roman" w:eastAsia="Times New Roman" w:hAnsi="Times New Roman" w:cs="Times New Roman"/>
      <w:sz w:val="24"/>
      <w:szCs w:val="24"/>
    </w:rPr>
  </w:style>
  <w:style w:type="paragraph" w:styleId="En-tte">
    <w:name w:val="header"/>
    <w:basedOn w:val="Normal"/>
    <w:link w:val="En-tteCar"/>
    <w:uiPriority w:val="99"/>
    <w:unhideWhenUsed/>
    <w:rsid w:val="00C859B1"/>
    <w:pPr>
      <w:tabs>
        <w:tab w:val="center" w:pos="4536"/>
        <w:tab w:val="right" w:pos="9072"/>
      </w:tabs>
      <w:spacing w:after="0" w:line="240" w:lineRule="auto"/>
    </w:pPr>
  </w:style>
  <w:style w:type="character" w:customStyle="1" w:styleId="En-tteCar">
    <w:name w:val="En-tête Car"/>
    <w:basedOn w:val="Policepardfaut"/>
    <w:link w:val="En-tte"/>
    <w:uiPriority w:val="99"/>
    <w:rsid w:val="00C859B1"/>
  </w:style>
  <w:style w:type="paragraph" w:styleId="Pieddepage">
    <w:name w:val="footer"/>
    <w:basedOn w:val="Normal"/>
    <w:link w:val="PieddepageCar"/>
    <w:uiPriority w:val="99"/>
    <w:unhideWhenUsed/>
    <w:rsid w:val="00C859B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859B1"/>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onisep.fr/Cap-vers-l-emploi/Alternance/Le-contrat-d-apprentissage-le-contrat-de-professionnalisation/Le-contrat-de-professionnalisati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onisep.fr/Cap-vers-l-emploi/Alternance/Le-contrat-d-apprentissage-le-contrat-de-professionnalisation/Le-contrat-d-apprentissa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WHsYHTbj4qTrDyowZ+ua+VMMVQQ==">AMUW2mU8hMP5KPhmwsO41WwyQEiDb2PClGrPzrjdIAgXaphDGFwJ5alzB+YTJ4ADUbAftEMaiO57FaSPdZirhOoZpJNM5g3ST1nARvqS4gqcC9A4qmlKEv4hkMNdp01heBAOqhoPRHRKHuuGMLvlE2PL2RKCdeibl5oN9akvoNFG/oi6a/trFiA=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1981</Words>
  <Characters>10897</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julia.hignard@champfleury.fr</dc:creator>
  <cp:lastModifiedBy>Isabelle ANDRIEUX</cp:lastModifiedBy>
  <cp:revision>2</cp:revision>
  <dcterms:created xsi:type="dcterms:W3CDTF">2023-01-23T12:07:00Z</dcterms:created>
  <dcterms:modified xsi:type="dcterms:W3CDTF">2023-01-23T12:07:00Z</dcterms:modified>
</cp:coreProperties>
</file>