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9B" w:rsidRDefault="00EE1DA3" w:rsidP="00EE1DA3">
      <w:pPr>
        <w:jc w:val="center"/>
        <w:rPr>
          <w:b/>
          <w:sz w:val="40"/>
          <w:szCs w:val="40"/>
        </w:rPr>
      </w:pPr>
      <w:r w:rsidRPr="00EE1DA3">
        <w:rPr>
          <w:b/>
          <w:sz w:val="40"/>
          <w:szCs w:val="40"/>
        </w:rPr>
        <w:t>Les fruits et les légumes</w:t>
      </w:r>
    </w:p>
    <w:p w:rsidR="00980B2F" w:rsidRPr="00980B2F" w:rsidRDefault="00980B2F" w:rsidP="00EE1DA3">
      <w:pPr>
        <w:jc w:val="center"/>
        <w:rPr>
          <w:sz w:val="32"/>
          <w:szCs w:val="32"/>
        </w:rPr>
      </w:pPr>
      <w:r w:rsidRPr="00980B2F">
        <w:rPr>
          <w:sz w:val="32"/>
          <w:szCs w:val="32"/>
        </w:rPr>
        <w:t>Expressions, vocabulaire, orthographe</w:t>
      </w:r>
      <w:r w:rsidR="00D35A7F">
        <w:rPr>
          <w:sz w:val="32"/>
          <w:szCs w:val="32"/>
        </w:rPr>
        <w:t xml:space="preserve"> (dictée)</w:t>
      </w:r>
      <w:bookmarkStart w:id="0" w:name="_GoBack"/>
      <w:bookmarkEnd w:id="0"/>
    </w:p>
    <w:p w:rsidR="00260EF5" w:rsidRPr="00260EF5" w:rsidRDefault="00260EF5" w:rsidP="00EE1DA3">
      <w:pPr>
        <w:jc w:val="center"/>
        <w:rPr>
          <w:i/>
          <w:sz w:val="28"/>
          <w:szCs w:val="28"/>
        </w:rPr>
      </w:pPr>
      <w:r w:rsidRPr="00260EF5">
        <w:rPr>
          <w:i/>
          <w:sz w:val="28"/>
          <w:szCs w:val="28"/>
        </w:rPr>
        <w:t>Si vous ne pouvez pas imprimer, les réponses seront consignées dans le cahier de français.</w:t>
      </w:r>
    </w:p>
    <w:p w:rsidR="00260EF5" w:rsidRPr="00EE1DA3" w:rsidRDefault="00980B2F" w:rsidP="00EE1DA3">
      <w:pPr>
        <w:jc w:val="center"/>
        <w:rPr>
          <w:b/>
          <w:sz w:val="40"/>
          <w:szCs w:val="40"/>
        </w:rPr>
      </w:pPr>
      <w:r>
        <w:rPr>
          <w:noProof/>
          <w:lang w:eastAsia="fr-FR"/>
        </w:rPr>
        <w:drawing>
          <wp:anchor distT="0" distB="0" distL="114300" distR="114300" simplePos="0" relativeHeight="251658240" behindDoc="0" locked="0" layoutInCell="1" allowOverlap="1" wp14:anchorId="5F996A2C" wp14:editId="1B8AF8D9">
            <wp:simplePos x="0" y="0"/>
            <wp:positionH relativeFrom="margin">
              <wp:posOffset>584835</wp:posOffset>
            </wp:positionH>
            <wp:positionV relativeFrom="margin">
              <wp:posOffset>1371600</wp:posOffset>
            </wp:positionV>
            <wp:extent cx="4448175" cy="6391275"/>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 expression insectes.jpg"/>
                    <pic:cNvPicPr/>
                  </pic:nvPicPr>
                  <pic:blipFill>
                    <a:blip r:embed="rId4">
                      <a:extLst>
                        <a:ext uri="{28A0092B-C50C-407E-A947-70E740481C1C}">
                          <a14:useLocalDpi xmlns:a14="http://schemas.microsoft.com/office/drawing/2010/main" val="0"/>
                        </a:ext>
                      </a:extLst>
                    </a:blip>
                    <a:stretch>
                      <a:fillRect/>
                    </a:stretch>
                  </pic:blipFill>
                  <pic:spPr>
                    <a:xfrm>
                      <a:off x="0" y="0"/>
                      <a:ext cx="4448175" cy="6391275"/>
                    </a:xfrm>
                    <a:prstGeom prst="rect">
                      <a:avLst/>
                    </a:prstGeom>
                  </pic:spPr>
                </pic:pic>
              </a:graphicData>
            </a:graphic>
          </wp:anchor>
        </w:drawing>
      </w:r>
    </w:p>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p w:rsidR="00EE1DA3" w:rsidRDefault="00EE1DA3">
      <w:r>
        <w:t>Lis ces expressions. Laquelle préfères-tu </w:t>
      </w:r>
      <w:proofErr w:type="gramStart"/>
      <w:r>
        <w:t xml:space="preserve">? </w:t>
      </w:r>
      <w:proofErr w:type="gramEnd"/>
      <w:r>
        <w:t>…………………………………………….</w:t>
      </w:r>
    </w:p>
    <w:p w:rsidR="00EE1DA3" w:rsidRDefault="00260EF5">
      <w:r>
        <w:t>………………………………………………………………………………………….</w:t>
      </w:r>
    </w:p>
    <w:p w:rsidR="00EE1DA3" w:rsidRDefault="00EE1DA3"/>
    <w:p w:rsidR="00EE1DA3" w:rsidRDefault="00260EF5">
      <w:r>
        <w:lastRenderedPageBreak/>
        <w:t>Voici une poésie. Souligne tous les noms de légumes</w:t>
      </w:r>
    </w:p>
    <w:p w:rsidR="00260EF5" w:rsidRDefault="00EE1DA3">
      <w:pPr>
        <w:rPr>
          <w:b/>
        </w:rPr>
      </w:pPr>
      <w:r>
        <w:rPr>
          <w:noProof/>
          <w:lang w:eastAsia="fr-FR"/>
        </w:rPr>
        <w:drawing>
          <wp:anchor distT="0" distB="0" distL="114300" distR="114300" simplePos="0" relativeHeight="251659264" behindDoc="1" locked="0" layoutInCell="1" allowOverlap="1">
            <wp:simplePos x="0" y="0"/>
            <wp:positionH relativeFrom="column">
              <wp:posOffset>-4445</wp:posOffset>
            </wp:positionH>
            <wp:positionV relativeFrom="paragraph">
              <wp:posOffset>0</wp:posOffset>
            </wp:positionV>
            <wp:extent cx="3867150" cy="5313463"/>
            <wp:effectExtent l="0" t="0" r="0" b="1905"/>
            <wp:wrapTight wrapText="bothSides">
              <wp:wrapPolygon edited="0">
                <wp:start x="0" y="0"/>
                <wp:lineTo x="0" y="21530"/>
                <wp:lineTo x="21494" y="21530"/>
                <wp:lineTo x="2149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ésie dans mon jardin.jpg"/>
                    <pic:cNvPicPr/>
                  </pic:nvPicPr>
                  <pic:blipFill>
                    <a:blip r:embed="rId5">
                      <a:extLst>
                        <a:ext uri="{28A0092B-C50C-407E-A947-70E740481C1C}">
                          <a14:useLocalDpi xmlns:a14="http://schemas.microsoft.com/office/drawing/2010/main" val="0"/>
                        </a:ext>
                      </a:extLst>
                    </a:blip>
                    <a:stretch>
                      <a:fillRect/>
                    </a:stretch>
                  </pic:blipFill>
                  <pic:spPr>
                    <a:xfrm>
                      <a:off x="0" y="0"/>
                      <a:ext cx="3867150" cy="5313463"/>
                    </a:xfrm>
                    <a:prstGeom prst="rect">
                      <a:avLst/>
                    </a:prstGeom>
                  </pic:spPr>
                </pic:pic>
              </a:graphicData>
            </a:graphic>
          </wp:anchor>
        </w:drawing>
      </w:r>
      <w:r w:rsidR="00260EF5" w:rsidRPr="00260EF5">
        <w:rPr>
          <w:b/>
        </w:rPr>
        <w:t xml:space="preserve">Liste ces légumes et complète ta liste.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Pr="00260EF5" w:rsidRDefault="00260EF5">
      <w:pPr>
        <w:rPr>
          <w:sz w:val="16"/>
          <w:szCs w:val="16"/>
        </w:rPr>
      </w:pPr>
    </w:p>
    <w:p w:rsidR="00260EF5" w:rsidRPr="00260EF5" w:rsidRDefault="00260EF5">
      <w:pPr>
        <w:rPr>
          <w:b/>
        </w:rPr>
      </w:pPr>
      <w:r w:rsidRPr="00260EF5">
        <w:rPr>
          <w:b/>
        </w:rPr>
        <w:t>Entoure ceux que tu aimes manger en rouge.</w:t>
      </w:r>
    </w:p>
    <w:p w:rsidR="00260EF5" w:rsidRPr="00260EF5" w:rsidRDefault="00260EF5">
      <w:pPr>
        <w:rPr>
          <w:b/>
        </w:rPr>
      </w:pPr>
      <w:r w:rsidRPr="00260EF5">
        <w:rPr>
          <w:b/>
        </w:rPr>
        <w:t>Fais maintenant la liste des fruits en fonction des saisons.</w:t>
      </w:r>
    </w:p>
    <w:p w:rsidR="00260EF5" w:rsidRPr="00260EF5" w:rsidRDefault="00260EF5">
      <w:pPr>
        <w:rPr>
          <w:b/>
        </w:rPr>
        <w:sectPr w:rsidR="00260EF5" w:rsidRPr="00260EF5">
          <w:pgSz w:w="11906" w:h="16838"/>
          <w:pgMar w:top="1417" w:right="1417" w:bottom="1417" w:left="1417" w:header="708" w:footer="708" w:gutter="0"/>
          <w:cols w:space="708"/>
          <w:docGrid w:linePitch="360"/>
        </w:sectPr>
      </w:pPr>
    </w:p>
    <w:p w:rsidR="00260EF5" w:rsidRDefault="00260EF5">
      <w:r>
        <w:lastRenderedPageBreak/>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lastRenderedPageBreak/>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lastRenderedPageBreak/>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lastRenderedPageBreak/>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sidP="00260EF5">
      <w:r>
        <w:t xml:space="preserve">* </w:t>
      </w:r>
    </w:p>
    <w:p w:rsidR="00260EF5" w:rsidRDefault="00260EF5">
      <w:r>
        <w:t xml:space="preserve">* </w:t>
      </w:r>
    </w:p>
    <w:p w:rsidR="00260EF5" w:rsidRDefault="00260EF5">
      <w:pPr>
        <w:sectPr w:rsidR="00260EF5" w:rsidSect="00260EF5">
          <w:type w:val="continuous"/>
          <w:pgSz w:w="11906" w:h="16838"/>
          <w:pgMar w:top="1417" w:right="1417" w:bottom="1417" w:left="1417" w:header="708" w:footer="708" w:gutter="0"/>
          <w:cols w:num="4" w:sep="1" w:space="709"/>
          <w:docGrid w:linePitch="360"/>
        </w:sectPr>
      </w:pPr>
    </w:p>
    <w:p w:rsidR="00260EF5" w:rsidRPr="009E1626" w:rsidRDefault="009E1626">
      <w:pPr>
        <w:rPr>
          <w:b/>
          <w:u w:val="single"/>
        </w:rPr>
      </w:pPr>
      <w:r w:rsidRPr="009E1626">
        <w:rPr>
          <w:b/>
          <w:u w:val="single"/>
        </w:rPr>
        <w:lastRenderedPageBreak/>
        <w:t xml:space="preserve">Dictée : </w:t>
      </w:r>
      <w:r>
        <w:rPr>
          <w:b/>
          <w:u w:val="single"/>
        </w:rPr>
        <w:t xml:space="preserve">Notions : </w:t>
      </w:r>
    </w:p>
    <w:p w:rsidR="009E1626" w:rsidRDefault="009E1626">
      <w:pPr>
        <w:sectPr w:rsidR="009E1626" w:rsidSect="00260EF5">
          <w:type w:val="continuous"/>
          <w:pgSz w:w="11906" w:h="16838"/>
          <w:pgMar w:top="1417" w:right="1417" w:bottom="1417" w:left="1417" w:header="708" w:footer="708" w:gutter="0"/>
          <w:cols w:space="708"/>
          <w:docGrid w:linePitch="360"/>
        </w:sectPr>
      </w:pPr>
    </w:p>
    <w:p w:rsidR="009E1626" w:rsidRDefault="009E1626">
      <w:r>
        <w:lastRenderedPageBreak/>
        <w:t xml:space="preserve">Les phrases affirmatives et négatives. </w:t>
      </w:r>
    </w:p>
    <w:p w:rsidR="009E1626" w:rsidRDefault="009E1626">
      <w:r>
        <w:t xml:space="preserve">Les accords sujet / verbe au présent. </w:t>
      </w:r>
    </w:p>
    <w:p w:rsidR="009E1626" w:rsidRDefault="009E1626">
      <w:r>
        <w:lastRenderedPageBreak/>
        <w:t>Les adverbes (mots invariables)</w:t>
      </w:r>
    </w:p>
    <w:p w:rsidR="009E1626" w:rsidRDefault="009E1626">
      <w:r>
        <w:t>Le thème de la culture.</w:t>
      </w:r>
    </w:p>
    <w:p w:rsidR="009E1626" w:rsidRDefault="009E1626">
      <w:pPr>
        <w:sectPr w:rsidR="009E1626" w:rsidSect="009E1626">
          <w:type w:val="continuous"/>
          <w:pgSz w:w="11906" w:h="16838"/>
          <w:pgMar w:top="1417" w:right="1417" w:bottom="1417" w:left="1417" w:header="708" w:footer="708" w:gutter="0"/>
          <w:cols w:num="2" w:space="708"/>
          <w:docGrid w:linePitch="360"/>
        </w:sectPr>
      </w:pPr>
    </w:p>
    <w:p w:rsidR="00260EF5" w:rsidRDefault="00260EF5"/>
    <w:p w:rsidR="009E1626" w:rsidRDefault="009E1626" w:rsidP="009E1626">
      <w:pPr>
        <w:jc w:val="center"/>
      </w:pPr>
      <w:r>
        <w:t>Les fruits et les légumes</w:t>
      </w:r>
    </w:p>
    <w:p w:rsidR="009E1626" w:rsidRDefault="00D6273E" w:rsidP="00D35A7F">
      <w:pPr>
        <w:spacing w:line="360" w:lineRule="auto"/>
        <w:jc w:val="both"/>
      </w:pPr>
      <w:r>
        <w:t>Beaucoup de légumes poussent dans la terre. Ils ont besoin d’eau et de soleil comme les fruits, mais ils craignent également une trop forte chaleur. Ils ne supportent cependant pas le manque d’eau.</w:t>
      </w:r>
      <w:r w:rsidR="00D35A7F">
        <w:t xml:space="preserve"> Il ne faut pas oublier de leur mettre des engrais naturels tels que le compost ou le fumier de cheval en petite quantité. Les fruits et les légumes sont excellents pour la santé. Mangeons-en régulièrement.</w:t>
      </w:r>
    </w:p>
    <w:sectPr w:rsidR="009E1626" w:rsidSect="00260EF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A3"/>
    <w:rsid w:val="00260EF5"/>
    <w:rsid w:val="00405A82"/>
    <w:rsid w:val="00790AE3"/>
    <w:rsid w:val="00980B2F"/>
    <w:rsid w:val="009E1626"/>
    <w:rsid w:val="00D35A7F"/>
    <w:rsid w:val="00D6273E"/>
    <w:rsid w:val="00EE1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E6E3C-6A4B-407B-B409-DD7F1B96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0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188</Words>
  <Characters>1036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routier</dc:creator>
  <cp:keywords/>
  <dc:description/>
  <cp:lastModifiedBy>lionel routier</cp:lastModifiedBy>
  <cp:revision>2</cp:revision>
  <dcterms:created xsi:type="dcterms:W3CDTF">2020-03-20T14:02:00Z</dcterms:created>
  <dcterms:modified xsi:type="dcterms:W3CDTF">2020-03-20T14:52:00Z</dcterms:modified>
</cp:coreProperties>
</file>