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D5210" w14:textId="01BDA224" w:rsidR="003E3384" w:rsidRPr="000F1820" w:rsidRDefault="003E3384" w:rsidP="003E33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  <w:lang w:val="ru-RU"/>
        </w:rPr>
      </w:pPr>
      <w:r w:rsidRPr="000F1820">
        <w:rPr>
          <w:rFonts w:ascii="Times New Roman" w:hAnsi="Times New Roman" w:cs="Times New Roman"/>
          <w:b/>
          <w:sz w:val="24"/>
          <w:szCs w:val="26"/>
          <w:lang w:val="ru-RU"/>
        </w:rPr>
        <w:t>ДЕН</w:t>
      </w:r>
      <w:r w:rsidR="00645FCE">
        <w:rPr>
          <w:rFonts w:ascii="Times New Roman" w:hAnsi="Times New Roman" w:cs="Times New Roman"/>
          <w:b/>
          <w:sz w:val="24"/>
          <w:szCs w:val="26"/>
          <w:lang w:val="ru-RU"/>
        </w:rPr>
        <w:t>ЕЖНО-КРЕДИТНАЯ СИСТЕМА</w:t>
      </w:r>
    </w:p>
    <w:p w14:paraId="04F1F700" w14:textId="5921927F" w:rsidR="00447D9F" w:rsidRPr="000F1820" w:rsidRDefault="00C40A31" w:rsidP="00447D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b/>
          <w:bCs/>
          <w:sz w:val="24"/>
          <w:szCs w:val="26"/>
          <w:lang w:val="ru-RU"/>
        </w:rPr>
        <w:t xml:space="preserve">Деньги – </w:t>
      </w:r>
      <w:r w:rsidR="00447D9F" w:rsidRPr="00C40A31">
        <w:rPr>
          <w:rFonts w:ascii="Times New Roman" w:hAnsi="Times New Roman" w:cs="Times New Roman"/>
          <w:sz w:val="24"/>
          <w:szCs w:val="26"/>
          <w:lang w:val="ru-RU"/>
        </w:rPr>
        <w:t>всеобщий эквивалент, выражающий стоимость товара</w:t>
      </w:r>
    </w:p>
    <w:p w14:paraId="519D5D8B" w14:textId="77777777" w:rsidR="00447D9F" w:rsidRPr="000F1820" w:rsidRDefault="00447D9F" w:rsidP="00447D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F1820">
        <w:rPr>
          <w:rFonts w:ascii="Times New Roman" w:hAnsi="Times New Roman" w:cs="Times New Roman"/>
          <w:b/>
          <w:i/>
          <w:sz w:val="24"/>
          <w:szCs w:val="26"/>
        </w:rPr>
        <w:t>Полноценные деньги</w:t>
      </w:r>
      <w:r w:rsidRPr="000F1820">
        <w:rPr>
          <w:rFonts w:ascii="Times New Roman" w:hAnsi="Times New Roman" w:cs="Times New Roman"/>
          <w:sz w:val="24"/>
          <w:szCs w:val="26"/>
        </w:rPr>
        <w:t xml:space="preserve"> – (натуральные, товарные), собственная стоимость соответствует номинальной </w:t>
      </w:r>
    </w:p>
    <w:p w14:paraId="1D1A6D39" w14:textId="77777777" w:rsidR="003E3384" w:rsidRPr="000F1820" w:rsidRDefault="00447D9F" w:rsidP="00447D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F1820">
        <w:rPr>
          <w:rFonts w:ascii="Times New Roman" w:hAnsi="Times New Roman" w:cs="Times New Roman"/>
          <w:sz w:val="24"/>
          <w:szCs w:val="26"/>
        </w:rPr>
        <w:t xml:space="preserve">(меха, скот, золото, серебро). </w:t>
      </w:r>
      <w:r w:rsidRPr="000F1820">
        <w:rPr>
          <w:rFonts w:ascii="Times New Roman" w:hAnsi="Times New Roman" w:cs="Times New Roman"/>
          <w:b/>
          <w:i/>
          <w:sz w:val="24"/>
          <w:szCs w:val="26"/>
        </w:rPr>
        <w:t>Неполноценные деньги</w:t>
      </w:r>
      <w:r w:rsidRPr="000F1820">
        <w:rPr>
          <w:rFonts w:ascii="Times New Roman" w:hAnsi="Times New Roman" w:cs="Times New Roman"/>
          <w:sz w:val="24"/>
          <w:szCs w:val="26"/>
        </w:rPr>
        <w:t xml:space="preserve"> – (символические, декретные) искусственная денежная система, которая предполагает отказ от золотого стандарта.</w:t>
      </w:r>
    </w:p>
    <w:p w14:paraId="19DCE160" w14:textId="77777777" w:rsidR="00447D9F" w:rsidRPr="000F1820" w:rsidRDefault="00BA1E62" w:rsidP="00447D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F1820">
        <w:rPr>
          <w:rFonts w:ascii="Times New Roman" w:hAnsi="Times New Roman" w:cs="Times New Roman"/>
          <w:b/>
          <w:bCs/>
          <w:sz w:val="24"/>
          <w:szCs w:val="26"/>
          <w:lang w:val="ru-RU"/>
        </w:rPr>
        <w:t>Ликвидность денег</w:t>
      </w:r>
      <w:r w:rsidRPr="000F1820">
        <w:rPr>
          <w:rFonts w:ascii="Times New Roman" w:hAnsi="Times New Roman" w:cs="Times New Roman"/>
          <w:sz w:val="24"/>
          <w:szCs w:val="26"/>
        </w:rPr>
        <w:t xml:space="preserve"> – способность денег быть обращенными в наличные и истраченными на товары.</w:t>
      </w:r>
    </w:p>
    <w:p w14:paraId="49BEE628" w14:textId="77777777" w:rsidR="00BA1E62" w:rsidRPr="000F1820" w:rsidRDefault="00A5126A" w:rsidP="00A51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F1820">
        <w:rPr>
          <w:rFonts w:ascii="Times New Roman" w:hAnsi="Times New Roman" w:cs="Times New Roman"/>
          <w:sz w:val="24"/>
          <w:szCs w:val="26"/>
          <w:u w:val="single"/>
        </w:rPr>
        <w:t>Элементы денежной системы:</w:t>
      </w:r>
      <w:r w:rsidRPr="000F1820">
        <w:rPr>
          <w:rFonts w:ascii="Times New Roman" w:hAnsi="Times New Roman" w:cs="Times New Roman"/>
          <w:sz w:val="24"/>
          <w:szCs w:val="26"/>
        </w:rPr>
        <w:t xml:space="preserve"> национальная денежная единица; система денег, являющихся законным платёжным средством; эмиссия денег; государственные органы, регулирующие денежное обращение; правила ввоза и вывоза национальной валюты; безналичный оборот; электронные деньги.</w:t>
      </w:r>
    </w:p>
    <w:p w14:paraId="3B9074E8" w14:textId="77777777" w:rsidR="006B1C12" w:rsidRPr="000F1820" w:rsidRDefault="00001127" w:rsidP="000F1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F1820">
        <w:rPr>
          <w:rFonts w:ascii="Times New Roman" w:hAnsi="Times New Roman" w:cs="Times New Roman"/>
          <w:b/>
          <w:sz w:val="24"/>
          <w:szCs w:val="26"/>
          <w:u w:val="single"/>
        </w:rPr>
        <w:t>Функц</w:t>
      </w:r>
      <w:proofErr w:type="spellStart"/>
      <w:r w:rsidRPr="000F1820">
        <w:rPr>
          <w:rFonts w:ascii="Times New Roman" w:hAnsi="Times New Roman" w:cs="Times New Roman"/>
          <w:b/>
          <w:sz w:val="24"/>
          <w:szCs w:val="26"/>
          <w:u w:val="single"/>
          <w:lang w:val="ru-RU"/>
        </w:rPr>
        <w:t>ии</w:t>
      </w:r>
      <w:proofErr w:type="spellEnd"/>
      <w:r w:rsidRPr="000F1820">
        <w:rPr>
          <w:rFonts w:ascii="Times New Roman" w:hAnsi="Times New Roman" w:cs="Times New Roman"/>
          <w:b/>
          <w:sz w:val="24"/>
          <w:szCs w:val="26"/>
          <w:u w:val="single"/>
          <w:lang w:val="ru-RU"/>
        </w:rPr>
        <w:t xml:space="preserve"> денег:</w:t>
      </w:r>
      <w:r w:rsidRPr="000F1820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="002A26B0" w:rsidRPr="000F1820">
        <w:rPr>
          <w:rFonts w:ascii="Times New Roman" w:hAnsi="Times New Roman" w:cs="Times New Roman"/>
          <w:sz w:val="24"/>
          <w:szCs w:val="26"/>
          <w:lang w:val="ru-RU"/>
        </w:rPr>
        <w:tab/>
      </w:r>
      <w:r w:rsidRPr="000F1820">
        <w:rPr>
          <w:rFonts w:ascii="Times New Roman" w:hAnsi="Times New Roman" w:cs="Times New Roman"/>
          <w:i/>
          <w:sz w:val="24"/>
          <w:szCs w:val="26"/>
          <w:lang w:val="ru-RU"/>
        </w:rPr>
        <w:t>Мера стоимости</w:t>
      </w:r>
      <w:r w:rsidRPr="000F1820">
        <w:rPr>
          <w:rFonts w:ascii="Times New Roman" w:hAnsi="Times New Roman" w:cs="Times New Roman"/>
          <w:sz w:val="24"/>
          <w:szCs w:val="26"/>
          <w:lang w:val="ru-RU"/>
        </w:rPr>
        <w:t xml:space="preserve"> – выражает стоимость товара.</w:t>
      </w:r>
      <w:r w:rsidR="000F1820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0F1820">
        <w:rPr>
          <w:rFonts w:ascii="Times New Roman" w:hAnsi="Times New Roman" w:cs="Times New Roman"/>
          <w:i/>
          <w:sz w:val="24"/>
          <w:szCs w:val="26"/>
          <w:lang w:val="ru-RU"/>
        </w:rPr>
        <w:t>Средство обращения</w:t>
      </w:r>
      <w:r w:rsidRPr="000F1820">
        <w:rPr>
          <w:rFonts w:ascii="Times New Roman" w:hAnsi="Times New Roman" w:cs="Times New Roman"/>
          <w:sz w:val="24"/>
          <w:szCs w:val="26"/>
          <w:lang w:val="ru-RU"/>
        </w:rPr>
        <w:t xml:space="preserve"> – товар-деньги-товар.</w:t>
      </w:r>
      <w:r w:rsidR="000F1820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0F1820">
        <w:rPr>
          <w:rFonts w:ascii="Times New Roman" w:hAnsi="Times New Roman" w:cs="Times New Roman"/>
          <w:i/>
          <w:sz w:val="24"/>
          <w:szCs w:val="26"/>
          <w:lang w:val="ru-RU"/>
        </w:rPr>
        <w:t>Средство накопления</w:t>
      </w:r>
      <w:r w:rsidRPr="000F1820">
        <w:rPr>
          <w:rFonts w:ascii="Times New Roman" w:hAnsi="Times New Roman" w:cs="Times New Roman"/>
          <w:sz w:val="24"/>
          <w:szCs w:val="26"/>
          <w:lang w:val="ru-RU"/>
        </w:rPr>
        <w:t xml:space="preserve"> – можно хранить.</w:t>
      </w:r>
      <w:r w:rsidR="000F1820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0F1820">
        <w:rPr>
          <w:rFonts w:ascii="Times New Roman" w:hAnsi="Times New Roman" w:cs="Times New Roman"/>
          <w:i/>
          <w:sz w:val="24"/>
          <w:szCs w:val="26"/>
          <w:lang w:val="ru-RU"/>
        </w:rPr>
        <w:t>Средство платежа</w:t>
      </w:r>
      <w:r w:rsidRPr="000F1820">
        <w:rPr>
          <w:rFonts w:ascii="Times New Roman" w:hAnsi="Times New Roman" w:cs="Times New Roman"/>
          <w:sz w:val="24"/>
          <w:szCs w:val="26"/>
          <w:lang w:val="ru-RU"/>
        </w:rPr>
        <w:t xml:space="preserve"> – уплата налогов, выплата зарплаты, пенсий, пособий, кредиты.</w:t>
      </w:r>
      <w:r w:rsidR="000F1820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0F1820">
        <w:rPr>
          <w:rFonts w:ascii="Times New Roman" w:hAnsi="Times New Roman" w:cs="Times New Roman"/>
          <w:i/>
          <w:sz w:val="24"/>
          <w:szCs w:val="26"/>
          <w:lang w:val="ru-RU"/>
        </w:rPr>
        <w:t>Мировые деньги</w:t>
      </w:r>
      <w:r w:rsidRPr="000F1820">
        <w:rPr>
          <w:rFonts w:ascii="Times New Roman" w:hAnsi="Times New Roman" w:cs="Times New Roman"/>
          <w:sz w:val="24"/>
          <w:szCs w:val="26"/>
          <w:lang w:val="ru-RU"/>
        </w:rPr>
        <w:t xml:space="preserve"> – всеобщее платёжное средство.</w:t>
      </w:r>
    </w:p>
    <w:p w14:paraId="2FE1C318" w14:textId="77777777" w:rsidR="006B1C12" w:rsidRPr="000F1820" w:rsidRDefault="006B1C12" w:rsidP="006B1C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  <w:lang w:val="ru-RU"/>
        </w:rPr>
      </w:pPr>
      <w:r w:rsidRPr="000F1820">
        <w:rPr>
          <w:rFonts w:ascii="Times New Roman" w:hAnsi="Times New Roman" w:cs="Times New Roman"/>
          <w:b/>
          <w:sz w:val="24"/>
          <w:szCs w:val="26"/>
        </w:rPr>
        <w:t>Ценные бумаг</w:t>
      </w:r>
      <w:r w:rsidRPr="000F1820">
        <w:rPr>
          <w:rFonts w:ascii="Times New Roman" w:hAnsi="Times New Roman" w:cs="Times New Roman"/>
          <w:b/>
          <w:sz w:val="24"/>
          <w:szCs w:val="26"/>
          <w:lang w:val="ru-RU"/>
        </w:rPr>
        <w:t>и:</w:t>
      </w:r>
      <w:r w:rsidRPr="000F1820">
        <w:rPr>
          <w:rFonts w:ascii="Times New Roman" w:hAnsi="Times New Roman" w:cs="Times New Roman"/>
          <w:sz w:val="24"/>
          <w:szCs w:val="26"/>
          <w:lang w:val="ru-RU"/>
        </w:rPr>
        <w:t xml:space="preserve"> банковский чек, вексель, акция, облигация.</w:t>
      </w:r>
    </w:p>
    <w:p w14:paraId="03064F42" w14:textId="77777777" w:rsidR="002A26B0" w:rsidRPr="000F1820" w:rsidRDefault="00C9054D" w:rsidP="002A2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  <w:lang w:val="ru-RU"/>
        </w:rPr>
      </w:pPr>
      <w:r w:rsidRPr="000F1820">
        <w:rPr>
          <w:rFonts w:ascii="Times New Roman" w:hAnsi="Times New Roman" w:cs="Times New Roman"/>
          <w:b/>
          <w:bCs/>
          <w:sz w:val="24"/>
          <w:szCs w:val="26"/>
          <w:lang w:val="ru-RU"/>
        </w:rPr>
        <w:t>Инфляция</w:t>
      </w:r>
      <w:r w:rsidRPr="000F1820">
        <w:rPr>
          <w:rFonts w:ascii="Times New Roman" w:hAnsi="Times New Roman" w:cs="Times New Roman"/>
          <w:sz w:val="24"/>
          <w:szCs w:val="26"/>
        </w:rPr>
        <w:t xml:space="preserve"> – обесцен</w:t>
      </w:r>
      <w:proofErr w:type="spellStart"/>
      <w:r w:rsidRPr="000F1820">
        <w:rPr>
          <w:rFonts w:ascii="Times New Roman" w:hAnsi="Times New Roman" w:cs="Times New Roman"/>
          <w:sz w:val="24"/>
          <w:szCs w:val="26"/>
          <w:lang w:val="ru-RU"/>
        </w:rPr>
        <w:t>ивание</w:t>
      </w:r>
      <w:proofErr w:type="spellEnd"/>
      <w:r w:rsidRPr="000F1820">
        <w:rPr>
          <w:rFonts w:ascii="Times New Roman" w:hAnsi="Times New Roman" w:cs="Times New Roman"/>
          <w:sz w:val="24"/>
          <w:szCs w:val="26"/>
          <w:lang w:val="ru-RU"/>
        </w:rPr>
        <w:t xml:space="preserve"> покупательской способности денег. </w:t>
      </w:r>
    </w:p>
    <w:p w14:paraId="241B3ACB" w14:textId="77777777" w:rsidR="00C9054D" w:rsidRPr="000F1820" w:rsidRDefault="00C9054D" w:rsidP="00C90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F1820">
        <w:rPr>
          <w:rFonts w:ascii="Times New Roman" w:hAnsi="Times New Roman" w:cs="Times New Roman"/>
          <w:b/>
          <w:bCs/>
          <w:sz w:val="24"/>
          <w:szCs w:val="26"/>
          <w:lang w:val="ru-RU"/>
        </w:rPr>
        <w:t>Виды инфляции</w:t>
      </w:r>
    </w:p>
    <w:p w14:paraId="43AB50D8" w14:textId="77777777" w:rsidR="00C9054D" w:rsidRPr="000F1820" w:rsidRDefault="00C9054D" w:rsidP="00C9054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6"/>
          <w:lang w:val="ru-RU"/>
        </w:rPr>
        <w:sectPr w:rsidR="00C9054D" w:rsidRPr="000F1820" w:rsidSect="004B2786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1E4949CF" w14:textId="77777777" w:rsidR="0025440A" w:rsidRPr="000F1820" w:rsidRDefault="002767F4" w:rsidP="00C9054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F1820">
        <w:rPr>
          <w:rFonts w:ascii="Times New Roman" w:hAnsi="Times New Roman" w:cs="Times New Roman"/>
          <w:bCs/>
          <w:sz w:val="24"/>
          <w:szCs w:val="26"/>
          <w:lang w:val="ru-RU"/>
        </w:rPr>
        <w:t>Умеренная (ползучая) – 10% в год</w:t>
      </w:r>
    </w:p>
    <w:p w14:paraId="7CA14DC8" w14:textId="77777777" w:rsidR="0025440A" w:rsidRPr="000F1820" w:rsidRDefault="002767F4" w:rsidP="00C9054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F1820">
        <w:rPr>
          <w:rFonts w:ascii="Times New Roman" w:hAnsi="Times New Roman" w:cs="Times New Roman"/>
          <w:bCs/>
          <w:sz w:val="24"/>
          <w:szCs w:val="26"/>
          <w:lang w:val="ru-RU"/>
        </w:rPr>
        <w:t>Галопирующая – 100-150% в год</w:t>
      </w:r>
    </w:p>
    <w:p w14:paraId="5331EBB7" w14:textId="77777777" w:rsidR="0025440A" w:rsidRPr="000F1820" w:rsidRDefault="002767F4" w:rsidP="00C9054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F1820">
        <w:rPr>
          <w:rFonts w:ascii="Times New Roman" w:hAnsi="Times New Roman" w:cs="Times New Roman"/>
          <w:bCs/>
          <w:sz w:val="24"/>
          <w:szCs w:val="26"/>
          <w:lang w:val="ru-RU"/>
        </w:rPr>
        <w:t>Гиперинфляция – до 1000% в год</w:t>
      </w:r>
    </w:p>
    <w:p w14:paraId="3D2CA146" w14:textId="77777777" w:rsidR="0025440A" w:rsidRPr="000F1820" w:rsidRDefault="002767F4" w:rsidP="00C9054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F1820">
        <w:rPr>
          <w:rFonts w:ascii="Times New Roman" w:hAnsi="Times New Roman" w:cs="Times New Roman"/>
          <w:bCs/>
          <w:sz w:val="24"/>
          <w:szCs w:val="26"/>
          <w:lang w:val="ru-RU"/>
        </w:rPr>
        <w:t>Открытая (никем не сдерживаемая)</w:t>
      </w:r>
    </w:p>
    <w:p w14:paraId="7433D371" w14:textId="77777777" w:rsidR="0025440A" w:rsidRPr="000F1820" w:rsidRDefault="002767F4" w:rsidP="00C9054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F1820">
        <w:rPr>
          <w:rFonts w:ascii="Times New Roman" w:hAnsi="Times New Roman" w:cs="Times New Roman"/>
          <w:bCs/>
          <w:sz w:val="24"/>
          <w:szCs w:val="26"/>
          <w:lang w:val="ru-RU"/>
        </w:rPr>
        <w:t>Подавленная (государство искусственно контролирует цены)</w:t>
      </w:r>
    </w:p>
    <w:p w14:paraId="03438E2A" w14:textId="77777777" w:rsidR="00C9054D" w:rsidRPr="000F1820" w:rsidRDefault="00C9054D" w:rsidP="002A2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  <w:sectPr w:rsidR="00C9054D" w:rsidRPr="000F1820" w:rsidSect="00C9054D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14:paraId="51B19B54" w14:textId="77777777" w:rsidR="00C9054D" w:rsidRPr="000F1820" w:rsidRDefault="002E0053" w:rsidP="002A26B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6"/>
          <w:u w:val="single"/>
          <w:lang w:val="ru-RU"/>
        </w:rPr>
      </w:pPr>
      <w:r w:rsidRPr="000F1820">
        <w:rPr>
          <w:rFonts w:ascii="Times New Roman" w:hAnsi="Times New Roman" w:cs="Times New Roman"/>
          <w:b/>
          <w:i/>
          <w:sz w:val="24"/>
          <w:szCs w:val="26"/>
          <w:u w:val="single"/>
        </w:rPr>
        <w:t>В</w:t>
      </w:r>
      <w:r w:rsidRPr="000F1820">
        <w:rPr>
          <w:rFonts w:ascii="Times New Roman" w:hAnsi="Times New Roman" w:cs="Times New Roman"/>
          <w:b/>
          <w:i/>
          <w:sz w:val="24"/>
          <w:szCs w:val="26"/>
          <w:u w:val="single"/>
          <w:lang w:val="ru-RU"/>
        </w:rPr>
        <w:t>иды инфляции:</w:t>
      </w:r>
    </w:p>
    <w:p w14:paraId="25A0B698" w14:textId="77777777" w:rsidR="0025440A" w:rsidRPr="000F1820" w:rsidRDefault="002767F4" w:rsidP="002E005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F1820">
        <w:rPr>
          <w:rFonts w:ascii="Times New Roman" w:hAnsi="Times New Roman" w:cs="Times New Roman"/>
          <w:b/>
          <w:bCs/>
          <w:sz w:val="24"/>
          <w:szCs w:val="26"/>
          <w:lang w:val="ru-RU"/>
        </w:rPr>
        <w:t>Инфляция спроса</w:t>
      </w:r>
      <w:r w:rsidRPr="000F1820">
        <w:rPr>
          <w:rFonts w:ascii="Times New Roman" w:hAnsi="Times New Roman" w:cs="Times New Roman"/>
          <w:sz w:val="24"/>
          <w:szCs w:val="26"/>
          <w:lang w:val="ru-RU"/>
        </w:rPr>
        <w:t xml:space="preserve"> – цены растут в результате превышения общего спроса. Объём производства увеличить трудно. Выход – в повышении цен.</w:t>
      </w:r>
    </w:p>
    <w:p w14:paraId="21899DDE" w14:textId="77777777" w:rsidR="0025440A" w:rsidRPr="000F1820" w:rsidRDefault="002767F4" w:rsidP="002E005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F1820">
        <w:rPr>
          <w:rFonts w:ascii="Times New Roman" w:hAnsi="Times New Roman" w:cs="Times New Roman"/>
          <w:b/>
          <w:bCs/>
          <w:sz w:val="24"/>
          <w:szCs w:val="26"/>
          <w:lang w:val="ru-RU"/>
        </w:rPr>
        <w:t>Инфляция издержек (предложения)</w:t>
      </w:r>
      <w:r w:rsidRPr="000F1820">
        <w:rPr>
          <w:rFonts w:ascii="Times New Roman" w:hAnsi="Times New Roman" w:cs="Times New Roman"/>
          <w:sz w:val="24"/>
          <w:szCs w:val="26"/>
          <w:lang w:val="ru-RU"/>
        </w:rPr>
        <w:t xml:space="preserve"> – рост цен в результате монопольного положения поставщиков.</w:t>
      </w:r>
    </w:p>
    <w:p w14:paraId="377A0D6A" w14:textId="77777777" w:rsidR="0025440A" w:rsidRPr="00C40A31" w:rsidRDefault="002767F4" w:rsidP="002E005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6"/>
        </w:rPr>
      </w:pPr>
      <w:r w:rsidRPr="00C40A31">
        <w:rPr>
          <w:rFonts w:ascii="Times New Roman" w:hAnsi="Times New Roman" w:cs="Times New Roman"/>
          <w:b/>
          <w:bCs/>
          <w:sz w:val="24"/>
          <w:szCs w:val="26"/>
          <w:lang w:val="ru-RU"/>
        </w:rPr>
        <w:t>Инфляция ожидания</w:t>
      </w:r>
      <w:r w:rsidR="002E0053" w:rsidRPr="00C40A31">
        <w:rPr>
          <w:rFonts w:ascii="Times New Roman" w:hAnsi="Times New Roman" w:cs="Times New Roman"/>
          <w:b/>
          <w:bCs/>
          <w:sz w:val="24"/>
          <w:szCs w:val="26"/>
        </w:rPr>
        <w:t>.</w:t>
      </w:r>
    </w:p>
    <w:p w14:paraId="60616516" w14:textId="77777777" w:rsidR="002E0053" w:rsidRPr="000F1820" w:rsidRDefault="00F13AD6" w:rsidP="002E0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F1820">
        <w:rPr>
          <w:rFonts w:ascii="Times New Roman" w:hAnsi="Times New Roman" w:cs="Times New Roman"/>
          <w:b/>
          <w:sz w:val="24"/>
          <w:szCs w:val="26"/>
        </w:rPr>
        <w:t>Девальвация</w:t>
      </w:r>
      <w:r w:rsidRPr="000F1820">
        <w:rPr>
          <w:rFonts w:ascii="Times New Roman" w:hAnsi="Times New Roman" w:cs="Times New Roman"/>
          <w:sz w:val="24"/>
          <w:szCs w:val="26"/>
        </w:rPr>
        <w:t xml:space="preserve"> – официальное обесценивание национальной валюты, снижение ее курса по отношению к иностранным валютам, международным денежным единицам. </w:t>
      </w:r>
      <w:r w:rsidR="007A4783" w:rsidRPr="000F1820">
        <w:rPr>
          <w:rFonts w:ascii="Times New Roman" w:hAnsi="Times New Roman" w:cs="Times New Roman"/>
          <w:b/>
          <w:sz w:val="24"/>
          <w:szCs w:val="26"/>
        </w:rPr>
        <w:t>Деноминация</w:t>
      </w:r>
      <w:r w:rsidR="007A4783" w:rsidRPr="000F1820">
        <w:rPr>
          <w:rFonts w:ascii="Times New Roman" w:hAnsi="Times New Roman" w:cs="Times New Roman"/>
          <w:sz w:val="24"/>
          <w:szCs w:val="26"/>
        </w:rPr>
        <w:t xml:space="preserve"> – укрепление национальной денежной единицы путем обмена по установленному соотношению старых денежных знаков на новые.</w:t>
      </w:r>
    </w:p>
    <w:p w14:paraId="77067611" w14:textId="77777777" w:rsidR="00E45813" w:rsidRPr="000F1820" w:rsidRDefault="00E45813" w:rsidP="00E45813">
      <w:pPr>
        <w:spacing w:after="0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0F1820">
        <w:rPr>
          <w:rFonts w:ascii="Times New Roman" w:hAnsi="Times New Roman" w:cs="Times New Roman"/>
          <w:b/>
          <w:sz w:val="24"/>
          <w:szCs w:val="26"/>
        </w:rPr>
        <w:t>ЧТО ТАКОЕ ФИНАНСОВО-КРЕДИТНАЯ СИСТЕМА?</w:t>
      </w:r>
    </w:p>
    <w:p w14:paraId="4DEC5672" w14:textId="77777777" w:rsidR="00E45813" w:rsidRPr="000F1820" w:rsidRDefault="00E45813" w:rsidP="00E45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F1820">
        <w:rPr>
          <w:rFonts w:ascii="Times New Roman" w:hAnsi="Times New Roman" w:cs="Times New Roman"/>
          <w:b/>
          <w:sz w:val="24"/>
          <w:szCs w:val="26"/>
        </w:rPr>
        <w:t>Финансы</w:t>
      </w:r>
      <w:r w:rsidRPr="000F1820">
        <w:rPr>
          <w:rFonts w:ascii="Times New Roman" w:hAnsi="Times New Roman" w:cs="Times New Roman"/>
          <w:sz w:val="24"/>
          <w:szCs w:val="26"/>
        </w:rPr>
        <w:t xml:space="preserve"> – это денежные средства, которые используются в процессе производственной, торговой и другой хозяйственной деятельности. Термин «финансировать» означает обеспечить деньгами ту или иную деятельность. Когда говорят о финансово-кредитной системе, то имеется в виду совокупность учреждений и организаций, которые накапливают денежные средства и занимаются кредитованием. </w:t>
      </w:r>
    </w:p>
    <w:p w14:paraId="7EBD3F62" w14:textId="77777777" w:rsidR="00E45813" w:rsidRPr="000F1820" w:rsidRDefault="00E45813" w:rsidP="00E45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F1820">
        <w:rPr>
          <w:rFonts w:ascii="Times New Roman" w:hAnsi="Times New Roman" w:cs="Times New Roman"/>
          <w:b/>
          <w:sz w:val="24"/>
          <w:szCs w:val="26"/>
        </w:rPr>
        <w:t>Банк</w:t>
      </w:r>
      <w:r w:rsidRPr="000F1820">
        <w:rPr>
          <w:rFonts w:ascii="Times New Roman" w:hAnsi="Times New Roman" w:cs="Times New Roman"/>
          <w:sz w:val="24"/>
          <w:szCs w:val="26"/>
        </w:rPr>
        <w:t xml:space="preserve"> – это финансовое учреждение, специализирующееся на накоплении денежных средств, кредитовании, посредничестве в денежных расчётах и операциях с ценными бумагами.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56"/>
        <w:gridCol w:w="5606"/>
      </w:tblGrid>
      <w:tr w:rsidR="00E45813" w:rsidRPr="000F1820" w14:paraId="49D52B73" w14:textId="77777777" w:rsidTr="00C74CD7">
        <w:tc>
          <w:tcPr>
            <w:tcW w:w="10762" w:type="dxa"/>
            <w:gridSpan w:val="2"/>
          </w:tcPr>
          <w:p w14:paraId="3D3588FD" w14:textId="77777777" w:rsidR="00E45813" w:rsidRPr="000F1820" w:rsidRDefault="00E45813" w:rsidP="00C74CD7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b/>
                <w:sz w:val="24"/>
                <w:szCs w:val="26"/>
              </w:rPr>
              <w:t>Банковская система</w:t>
            </w:r>
          </w:p>
        </w:tc>
      </w:tr>
      <w:tr w:rsidR="00E45813" w:rsidRPr="000F1820" w14:paraId="1B836211" w14:textId="77777777" w:rsidTr="00C40A31">
        <w:trPr>
          <w:trHeight w:val="3764"/>
        </w:trPr>
        <w:tc>
          <w:tcPr>
            <w:tcW w:w="5156" w:type="dxa"/>
          </w:tcPr>
          <w:p w14:paraId="11F0B6F1" w14:textId="77777777" w:rsidR="00E45813" w:rsidRPr="000F1820" w:rsidRDefault="00E45813" w:rsidP="00C74CD7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b/>
                <w:bCs/>
                <w:sz w:val="24"/>
                <w:szCs w:val="26"/>
                <w:lang w:val="en-US"/>
              </w:rPr>
              <w:t>I</w:t>
            </w:r>
            <w:r w:rsidRPr="000F1820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 xml:space="preserve"> уровень: Национальный банк</w:t>
            </w:r>
            <w:r w:rsidRPr="000F1820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0F1820">
              <w:rPr>
                <w:rFonts w:ascii="Times New Roman" w:hAnsi="Times New Roman" w:cs="Times New Roman"/>
                <w:b/>
                <w:sz w:val="24"/>
                <w:szCs w:val="26"/>
              </w:rPr>
              <w:t>(государственный орган)</w:t>
            </w:r>
          </w:p>
          <w:p w14:paraId="5AA6FF0F" w14:textId="77777777" w:rsidR="00E45813" w:rsidRPr="000F1820" w:rsidRDefault="00E45813" w:rsidP="00C74CD7">
            <w:pPr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b/>
                <w:sz w:val="24"/>
                <w:szCs w:val="26"/>
              </w:rPr>
              <w:t>Функции:</w:t>
            </w:r>
          </w:p>
          <w:p w14:paraId="5393D58A" w14:textId="77777777" w:rsidR="00E45813" w:rsidRPr="000F1820" w:rsidRDefault="00E45813" w:rsidP="00E45813">
            <w:pPr>
              <w:numPr>
                <w:ilvl w:val="0"/>
                <w:numId w:val="13"/>
              </w:numPr>
              <w:tabs>
                <w:tab w:val="clear" w:pos="360"/>
                <w:tab w:val="left" w:pos="23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sz w:val="24"/>
                <w:szCs w:val="26"/>
              </w:rPr>
              <w:t>эмиссия денег и государственных ценных бумаг;</w:t>
            </w:r>
          </w:p>
          <w:p w14:paraId="6973E8F8" w14:textId="77777777" w:rsidR="00E45813" w:rsidRPr="000F1820" w:rsidRDefault="00E45813" w:rsidP="00E45813">
            <w:pPr>
              <w:numPr>
                <w:ilvl w:val="0"/>
                <w:numId w:val="13"/>
              </w:numPr>
              <w:tabs>
                <w:tab w:val="clear" w:pos="360"/>
                <w:tab w:val="left" w:pos="23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sz w:val="24"/>
                <w:szCs w:val="26"/>
              </w:rPr>
              <w:t>хранение официальных золотовалютных запасов;</w:t>
            </w:r>
          </w:p>
          <w:p w14:paraId="1EBD6A22" w14:textId="77777777" w:rsidR="00E45813" w:rsidRPr="000F1820" w:rsidRDefault="00E45813" w:rsidP="00E45813">
            <w:pPr>
              <w:numPr>
                <w:ilvl w:val="0"/>
                <w:numId w:val="13"/>
              </w:numPr>
              <w:tabs>
                <w:tab w:val="clear" w:pos="360"/>
                <w:tab w:val="left" w:pos="23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sz w:val="24"/>
                <w:szCs w:val="26"/>
              </w:rPr>
              <w:t>проведение государственной политики по регулированию кредитно-денежной сферы;</w:t>
            </w:r>
          </w:p>
          <w:p w14:paraId="639D4D60" w14:textId="77777777" w:rsidR="00E45813" w:rsidRPr="000F1820" w:rsidRDefault="00E45813" w:rsidP="00E45813">
            <w:pPr>
              <w:numPr>
                <w:ilvl w:val="0"/>
                <w:numId w:val="13"/>
              </w:numPr>
              <w:tabs>
                <w:tab w:val="clear" w:pos="360"/>
                <w:tab w:val="left" w:pos="23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sz w:val="24"/>
                <w:szCs w:val="26"/>
              </w:rPr>
              <w:t>валютное регулирование;</w:t>
            </w:r>
          </w:p>
          <w:p w14:paraId="24AE5077" w14:textId="77777777" w:rsidR="00E45813" w:rsidRPr="000F1820" w:rsidRDefault="00E45813" w:rsidP="00E45813">
            <w:pPr>
              <w:numPr>
                <w:ilvl w:val="0"/>
                <w:numId w:val="13"/>
              </w:numPr>
              <w:tabs>
                <w:tab w:val="clear" w:pos="360"/>
                <w:tab w:val="left" w:pos="23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sz w:val="24"/>
                <w:szCs w:val="26"/>
              </w:rPr>
              <w:t xml:space="preserve">обеспечение </w:t>
            </w:r>
            <w:proofErr w:type="spellStart"/>
            <w:r w:rsidRPr="000F1820">
              <w:rPr>
                <w:rFonts w:ascii="Times New Roman" w:hAnsi="Times New Roman" w:cs="Times New Roman"/>
                <w:sz w:val="24"/>
                <w:szCs w:val="26"/>
              </w:rPr>
              <w:t>кассово</w:t>
            </w:r>
            <w:proofErr w:type="spellEnd"/>
            <w:r w:rsidRPr="000F1820">
              <w:rPr>
                <w:rFonts w:ascii="Times New Roman" w:hAnsi="Times New Roman" w:cs="Times New Roman"/>
                <w:sz w:val="24"/>
                <w:szCs w:val="26"/>
              </w:rPr>
              <w:t xml:space="preserve">-расчетного обслуживания бюджета государства и др. </w:t>
            </w:r>
          </w:p>
          <w:p w14:paraId="4E51B0FC" w14:textId="3D6F4B83" w:rsidR="00E45813" w:rsidRPr="000F1820" w:rsidRDefault="00E45813" w:rsidP="00AC6589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606" w:type="dxa"/>
          </w:tcPr>
          <w:p w14:paraId="2EFF7F87" w14:textId="77777777" w:rsidR="00E45813" w:rsidRPr="000F1820" w:rsidRDefault="00E45813" w:rsidP="00C74CD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b/>
                <w:bCs/>
                <w:sz w:val="24"/>
                <w:szCs w:val="26"/>
                <w:lang w:val="en-US"/>
              </w:rPr>
              <w:t>II</w:t>
            </w:r>
            <w:r w:rsidRPr="000F1820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 xml:space="preserve"> уровень:</w:t>
            </w:r>
          </w:p>
          <w:p w14:paraId="1ACC1891" w14:textId="77777777" w:rsidR="00E45813" w:rsidRPr="000F1820" w:rsidRDefault="00E45813" w:rsidP="00C74CD7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bCs/>
                <w:sz w:val="24"/>
                <w:szCs w:val="26"/>
              </w:rPr>
              <w:t>иные банки и</w:t>
            </w:r>
            <w:r w:rsidRPr="000F1820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 xml:space="preserve"> </w:t>
            </w:r>
            <w:r w:rsidRPr="000F1820">
              <w:rPr>
                <w:rFonts w:ascii="Times New Roman" w:hAnsi="Times New Roman" w:cs="Times New Roman"/>
                <w:bCs/>
                <w:sz w:val="24"/>
                <w:szCs w:val="26"/>
              </w:rPr>
              <w:t>финансово-кредитные учреждения разных форм собственности и видов оказываемых услуг</w:t>
            </w:r>
          </w:p>
          <w:p w14:paraId="22D720D5" w14:textId="71B0A5BF" w:rsidR="00E45813" w:rsidRPr="000F1820" w:rsidRDefault="00E45813" w:rsidP="00C74CD7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Функции коммерческих банков</w:t>
            </w:r>
            <w:r w:rsidRPr="000F1820">
              <w:rPr>
                <w:rFonts w:ascii="Times New Roman" w:hAnsi="Times New Roman" w:cs="Times New Roman"/>
                <w:b/>
                <w:sz w:val="24"/>
                <w:szCs w:val="26"/>
              </w:rPr>
              <w:t>:</w:t>
            </w:r>
          </w:p>
          <w:p w14:paraId="32136106" w14:textId="77777777" w:rsidR="00E45813" w:rsidRPr="000F1820" w:rsidRDefault="00E45813" w:rsidP="000F1820">
            <w:pPr>
              <w:numPr>
                <w:ilvl w:val="0"/>
                <w:numId w:val="13"/>
              </w:numPr>
              <w:tabs>
                <w:tab w:val="clear" w:pos="360"/>
                <w:tab w:val="left" w:pos="115"/>
              </w:tabs>
              <w:ind w:left="0"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sz w:val="24"/>
                <w:szCs w:val="26"/>
              </w:rPr>
              <w:t xml:space="preserve">финансовые операции по обслуживанию предприятий, </w:t>
            </w:r>
          </w:p>
          <w:p w14:paraId="2C7DEE42" w14:textId="714818D4" w:rsidR="00E45813" w:rsidRPr="00AC6589" w:rsidRDefault="00E45813" w:rsidP="003B22C2">
            <w:pPr>
              <w:numPr>
                <w:ilvl w:val="0"/>
                <w:numId w:val="13"/>
              </w:numPr>
              <w:tabs>
                <w:tab w:val="clear" w:pos="360"/>
                <w:tab w:val="left" w:pos="115"/>
              </w:tabs>
              <w:ind w:left="0"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AC6589">
              <w:rPr>
                <w:rFonts w:ascii="Times New Roman" w:hAnsi="Times New Roman" w:cs="Times New Roman"/>
                <w:sz w:val="24"/>
                <w:szCs w:val="26"/>
              </w:rPr>
              <w:t>прием вкладов на текущие счета,</w:t>
            </w:r>
            <w:r w:rsidR="00AC6589" w:rsidRPr="00AC6589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AC6589">
              <w:rPr>
                <w:rFonts w:ascii="Times New Roman" w:hAnsi="Times New Roman" w:cs="Times New Roman"/>
                <w:sz w:val="24"/>
                <w:szCs w:val="26"/>
              </w:rPr>
              <w:t xml:space="preserve">кредитование, </w:t>
            </w:r>
          </w:p>
          <w:p w14:paraId="762A33F6" w14:textId="77777777" w:rsidR="00E45813" w:rsidRPr="000F1820" w:rsidRDefault="00E45813" w:rsidP="000F1820">
            <w:pPr>
              <w:numPr>
                <w:ilvl w:val="0"/>
                <w:numId w:val="13"/>
              </w:numPr>
              <w:tabs>
                <w:tab w:val="clear" w:pos="360"/>
                <w:tab w:val="left" w:pos="115"/>
              </w:tabs>
              <w:ind w:left="0"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sz w:val="24"/>
                <w:szCs w:val="26"/>
              </w:rPr>
              <w:t xml:space="preserve">расчеты между предприятиями, </w:t>
            </w:r>
          </w:p>
          <w:p w14:paraId="4C186A57" w14:textId="77777777" w:rsidR="00E45813" w:rsidRPr="000F1820" w:rsidRDefault="00E45813" w:rsidP="000F1820">
            <w:pPr>
              <w:numPr>
                <w:ilvl w:val="0"/>
                <w:numId w:val="13"/>
              </w:numPr>
              <w:tabs>
                <w:tab w:val="clear" w:pos="360"/>
                <w:tab w:val="left" w:pos="115"/>
              </w:tabs>
              <w:ind w:left="0"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sz w:val="24"/>
                <w:szCs w:val="26"/>
              </w:rPr>
              <w:t>продажа ценных бумаг.</w:t>
            </w:r>
          </w:p>
          <w:p w14:paraId="5FB45CC0" w14:textId="77777777" w:rsidR="00E45813" w:rsidRPr="000F1820" w:rsidRDefault="00E45813" w:rsidP="00C74CD7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Инвестиционные</w:t>
            </w:r>
            <w:r w:rsidRPr="000F1820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0F1820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банки </w:t>
            </w:r>
            <w:r w:rsidRPr="000F1820">
              <w:rPr>
                <w:rFonts w:ascii="Times New Roman" w:hAnsi="Times New Roman" w:cs="Times New Roman"/>
                <w:sz w:val="24"/>
                <w:szCs w:val="26"/>
              </w:rPr>
              <w:t>финансируют различные отрасли народного хозяйства</w:t>
            </w:r>
          </w:p>
          <w:p w14:paraId="25572717" w14:textId="77777777" w:rsidR="00E45813" w:rsidRPr="000F1820" w:rsidRDefault="00E45813" w:rsidP="00C74CD7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Ипотечные</w:t>
            </w:r>
            <w:r w:rsidRPr="000F1820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0F1820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банки </w:t>
            </w:r>
            <w:r w:rsidRPr="000F1820">
              <w:rPr>
                <w:rFonts w:ascii="Times New Roman" w:hAnsi="Times New Roman" w:cs="Times New Roman"/>
                <w:sz w:val="24"/>
                <w:szCs w:val="26"/>
              </w:rPr>
              <w:t>выдают ссуды под залог недвижимости и др.</w:t>
            </w:r>
          </w:p>
        </w:tc>
      </w:tr>
    </w:tbl>
    <w:p w14:paraId="1A55EF4F" w14:textId="77777777" w:rsidR="00E45813" w:rsidRPr="000F1820" w:rsidRDefault="00E45813" w:rsidP="00E458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  <w:r w:rsidRPr="000F1820">
        <w:rPr>
          <w:rFonts w:ascii="Times New Roman" w:hAnsi="Times New Roman" w:cs="Times New Roman"/>
          <w:b/>
          <w:sz w:val="24"/>
          <w:szCs w:val="26"/>
        </w:rPr>
        <w:t>Банковские вклады</w:t>
      </w:r>
    </w:p>
    <w:tbl>
      <w:tblPr>
        <w:tblStyle w:val="a5"/>
        <w:tblW w:w="0" w:type="auto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9066"/>
      </w:tblGrid>
      <w:tr w:rsidR="00E45813" w:rsidRPr="000F1820" w14:paraId="5DB07E9C" w14:textId="77777777" w:rsidTr="004101C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67F6" w14:textId="77777777" w:rsidR="00E45813" w:rsidRPr="000F1820" w:rsidRDefault="00E45813" w:rsidP="00E4581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Название 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4666" w14:textId="77777777" w:rsidR="00E45813" w:rsidRPr="000F1820" w:rsidRDefault="00E45813" w:rsidP="00C74CD7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b/>
                <w:sz w:val="24"/>
                <w:szCs w:val="26"/>
              </w:rPr>
              <w:t>Описание</w:t>
            </w:r>
          </w:p>
        </w:tc>
      </w:tr>
      <w:tr w:rsidR="00E45813" w:rsidRPr="000F1820" w14:paraId="1FD5869A" w14:textId="77777777" w:rsidTr="004101C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126B" w14:textId="77777777" w:rsidR="00E45813" w:rsidRPr="000F1820" w:rsidRDefault="00E45813" w:rsidP="00C74CD7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b/>
                <w:sz w:val="24"/>
                <w:szCs w:val="26"/>
              </w:rPr>
              <w:t>условные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745B" w14:textId="77777777" w:rsidR="00E45813" w:rsidRPr="000F1820" w:rsidRDefault="00E45813" w:rsidP="00C74CD7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sz w:val="24"/>
                <w:szCs w:val="26"/>
              </w:rPr>
              <w:t>вклад, по которому сумма вклада с начисленными процентами возвращается вкладчику при наступлении/</w:t>
            </w:r>
            <w:proofErr w:type="spellStart"/>
            <w:r w:rsidRPr="000F1820">
              <w:rPr>
                <w:rFonts w:ascii="Times New Roman" w:hAnsi="Times New Roman" w:cs="Times New Roman"/>
                <w:sz w:val="24"/>
                <w:szCs w:val="26"/>
              </w:rPr>
              <w:t>ненаступлении</w:t>
            </w:r>
            <w:proofErr w:type="spellEnd"/>
            <w:r w:rsidRPr="000F1820">
              <w:rPr>
                <w:rFonts w:ascii="Times New Roman" w:hAnsi="Times New Roman" w:cs="Times New Roman"/>
                <w:sz w:val="24"/>
                <w:szCs w:val="26"/>
              </w:rPr>
              <w:t xml:space="preserve"> определенного в заключенном договоре обстоятельства (события). Применяется  достаточно редко.</w:t>
            </w:r>
          </w:p>
        </w:tc>
      </w:tr>
      <w:tr w:rsidR="00E45813" w:rsidRPr="000F1820" w14:paraId="3AFD18EC" w14:textId="77777777" w:rsidTr="004101C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769E" w14:textId="77777777" w:rsidR="00E45813" w:rsidRPr="000F1820" w:rsidRDefault="00E45813" w:rsidP="00C74CD7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b/>
                <w:sz w:val="24"/>
                <w:szCs w:val="26"/>
              </w:rPr>
              <w:t>до востребования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7FD6" w14:textId="77777777" w:rsidR="00E45813" w:rsidRPr="000F1820" w:rsidRDefault="00E45813" w:rsidP="00C74CD7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sz w:val="24"/>
                <w:szCs w:val="26"/>
              </w:rPr>
              <w:t xml:space="preserve">по условиям вклада до востребования срок или иное условие возврата вклада не устанавливаются. Вклад находится в банке столько времени, сколько посчитает </w:t>
            </w:r>
            <w:r w:rsidRPr="000F1820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>нужным вкладчик, то есть до расторжения вкладчиком договора банковского вклада и закрытия счета по вкладу. Деньги со вклада до востребования можно снимать в любое время без потери в процентах. Но ставка по такому виду вклада обычно низкая.</w:t>
            </w:r>
          </w:p>
        </w:tc>
      </w:tr>
      <w:tr w:rsidR="00E45813" w:rsidRPr="000F1820" w14:paraId="419F4244" w14:textId="77777777" w:rsidTr="004101C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E9F5" w14:textId="77777777" w:rsidR="00E45813" w:rsidRPr="000F1820" w:rsidRDefault="00E45813" w:rsidP="00C74CD7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b/>
                <w:sz w:val="24"/>
                <w:szCs w:val="26"/>
              </w:rPr>
              <w:lastRenderedPageBreak/>
              <w:t>срочный вклад</w:t>
            </w:r>
          </w:p>
          <w:p w14:paraId="366915C6" w14:textId="77777777" w:rsidR="00E45813" w:rsidRPr="000F1820" w:rsidRDefault="00E45813" w:rsidP="00C74CD7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b/>
                <w:sz w:val="24"/>
                <w:szCs w:val="26"/>
              </w:rPr>
              <w:t>(депозит)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5287D" w14:textId="77777777" w:rsidR="00E45813" w:rsidRPr="000F1820" w:rsidRDefault="00E45813" w:rsidP="004101C7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sz w:val="24"/>
                <w:szCs w:val="26"/>
              </w:rPr>
              <w:t xml:space="preserve">открывается на условиях возврата вклада по истечении определенного договором срока. Срочный вклад удобен для хранения сбережений и получения дохода. Размер устанавливаемых банком процентов по вкладу может зависеть от суммы, срока и иных условий вклада. </w:t>
            </w:r>
          </w:p>
        </w:tc>
      </w:tr>
    </w:tbl>
    <w:p w14:paraId="15BDF21D" w14:textId="77777777" w:rsidR="00E45813" w:rsidRPr="000F1820" w:rsidRDefault="00E45813" w:rsidP="00E458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6"/>
        </w:rPr>
      </w:pPr>
    </w:p>
    <w:p w14:paraId="32FDF9FC" w14:textId="77777777" w:rsidR="00E45813" w:rsidRPr="000F1820" w:rsidRDefault="00E45813" w:rsidP="00E458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6"/>
        </w:rPr>
      </w:pPr>
      <w:r w:rsidRPr="000F1820">
        <w:rPr>
          <w:rFonts w:ascii="Times New Roman" w:hAnsi="Times New Roman" w:cs="Times New Roman"/>
          <w:b/>
          <w:sz w:val="24"/>
          <w:szCs w:val="26"/>
        </w:rPr>
        <w:t>СИСТЕМА БАНКОВСКИХ СЧЕТОВ</w:t>
      </w:r>
    </w:p>
    <w:p w14:paraId="546BFBE8" w14:textId="77777777" w:rsidR="00E45813" w:rsidRPr="000F1820" w:rsidRDefault="00E45813" w:rsidP="00E458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6"/>
        </w:rPr>
      </w:pPr>
      <w:r w:rsidRPr="000F1820">
        <w:rPr>
          <w:rFonts w:ascii="Times New Roman" w:hAnsi="Times New Roman" w:cs="Times New Roman"/>
          <w:b/>
          <w:sz w:val="24"/>
          <w:szCs w:val="26"/>
        </w:rPr>
        <w:t xml:space="preserve">Текущий счет — </w:t>
      </w:r>
      <w:r w:rsidRPr="000F1820">
        <w:rPr>
          <w:rFonts w:ascii="Times New Roman" w:hAnsi="Times New Roman" w:cs="Times New Roman"/>
          <w:sz w:val="24"/>
          <w:szCs w:val="26"/>
        </w:rPr>
        <w:t>форма хранения денег в банке, позволяющая владельцу счета осуществлять безналичные платежи, не прибегая к наличным средствам.</w:t>
      </w:r>
    </w:p>
    <w:p w14:paraId="4DABD86F" w14:textId="77777777" w:rsidR="00E45813" w:rsidRPr="000F1820" w:rsidRDefault="00E45813" w:rsidP="00E458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6"/>
        </w:rPr>
      </w:pPr>
      <w:r w:rsidRPr="000F1820">
        <w:rPr>
          <w:rFonts w:ascii="Times New Roman" w:hAnsi="Times New Roman" w:cs="Times New Roman"/>
          <w:b/>
          <w:sz w:val="24"/>
          <w:szCs w:val="26"/>
        </w:rPr>
        <w:t xml:space="preserve">Текущий сберегательный счет — </w:t>
      </w:r>
      <w:r w:rsidRPr="000F1820">
        <w:rPr>
          <w:rFonts w:ascii="Times New Roman" w:hAnsi="Times New Roman" w:cs="Times New Roman"/>
          <w:sz w:val="24"/>
          <w:szCs w:val="26"/>
        </w:rPr>
        <w:t>счет, который предоставляет вкладчику право в любой момент производить операции со своими средствами.</w:t>
      </w:r>
    </w:p>
    <w:p w14:paraId="549AFC68" w14:textId="77777777" w:rsidR="00E45813" w:rsidRPr="000F1820" w:rsidRDefault="00E45813" w:rsidP="00E45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F1820">
        <w:rPr>
          <w:rFonts w:ascii="Times New Roman" w:hAnsi="Times New Roman" w:cs="Times New Roman"/>
          <w:b/>
          <w:sz w:val="24"/>
          <w:szCs w:val="26"/>
        </w:rPr>
        <w:t xml:space="preserve">Срочный сберегательный счет — </w:t>
      </w:r>
      <w:r w:rsidRPr="000F1820">
        <w:rPr>
          <w:rFonts w:ascii="Times New Roman" w:hAnsi="Times New Roman" w:cs="Times New Roman"/>
          <w:sz w:val="24"/>
          <w:szCs w:val="26"/>
        </w:rPr>
        <w:t>счет, который в форме депозита открывается вкладчику на определенное время с уплатой установленного процента за использование банком его средств.</w:t>
      </w:r>
    </w:p>
    <w:p w14:paraId="58D1F2B4" w14:textId="77777777" w:rsidR="00E45813" w:rsidRPr="000F1820" w:rsidRDefault="00E45813" w:rsidP="00E458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0F1820">
        <w:rPr>
          <w:rFonts w:ascii="Times New Roman" w:hAnsi="Times New Roman" w:cs="Times New Roman"/>
          <w:b/>
          <w:sz w:val="24"/>
          <w:szCs w:val="26"/>
        </w:rPr>
        <w:t>Основные виды ценных бумаг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96"/>
        <w:gridCol w:w="10058"/>
      </w:tblGrid>
      <w:tr w:rsidR="00E45813" w:rsidRPr="000F1820" w14:paraId="369B9799" w14:textId="77777777" w:rsidTr="000F1820"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958C3D4" w14:textId="77777777" w:rsidR="00E45813" w:rsidRPr="000F1820" w:rsidRDefault="00E45813" w:rsidP="000F1820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b/>
                <w:sz w:val="24"/>
                <w:szCs w:val="26"/>
              </w:rPr>
              <w:t>Акция</w:t>
            </w:r>
          </w:p>
        </w:tc>
        <w:tc>
          <w:tcPr>
            <w:tcW w:w="10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46BA" w14:textId="77777777" w:rsidR="00E45813" w:rsidRPr="000F1820" w:rsidRDefault="00E45813" w:rsidP="00C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sz w:val="24"/>
                <w:szCs w:val="26"/>
              </w:rPr>
              <w:t xml:space="preserve">ценная бумага, которая свидетельствует о внесении пая в капитал акционерного общества и дает ее владельцу определенные права (на получение доходов, на участие в управлении). </w:t>
            </w:r>
          </w:p>
          <w:p w14:paraId="6E6F1593" w14:textId="77777777" w:rsidR="00E45813" w:rsidRPr="000F1820" w:rsidRDefault="00E45813" w:rsidP="00C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sz w:val="24"/>
                <w:szCs w:val="26"/>
              </w:rPr>
              <w:t>Владелец акции – акционер (совладелец предприятия), а часть прибыли предприятия, которую он получает – дивиденд.</w:t>
            </w:r>
          </w:p>
        </w:tc>
      </w:tr>
      <w:tr w:rsidR="00E45813" w:rsidRPr="000F1820" w14:paraId="5E80597A" w14:textId="77777777" w:rsidTr="00C40A31">
        <w:trPr>
          <w:cantSplit/>
          <w:trHeight w:val="150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139157" w14:textId="77777777" w:rsidR="00E45813" w:rsidRPr="000F1820" w:rsidRDefault="00E45813" w:rsidP="000F1820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b/>
                <w:sz w:val="24"/>
                <w:szCs w:val="26"/>
              </w:rPr>
              <w:t>Облигация</w:t>
            </w:r>
          </w:p>
        </w:tc>
        <w:tc>
          <w:tcPr>
            <w:tcW w:w="10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7865" w14:textId="77777777" w:rsidR="00E45813" w:rsidRPr="000F1820" w:rsidRDefault="00E45813" w:rsidP="00C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sz w:val="24"/>
                <w:szCs w:val="26"/>
              </w:rPr>
              <w:t>ценная бумага, удостоверяющая факт получения денег в долг и содержащая обязательство вернуть эти деньги в установленный срок и заплатить некоторую сумму за использование одолженных денег.</w:t>
            </w:r>
          </w:p>
          <w:p w14:paraId="52068099" w14:textId="77777777" w:rsidR="00E45813" w:rsidRPr="000F1820" w:rsidRDefault="00E45813" w:rsidP="00C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sz w:val="24"/>
                <w:szCs w:val="26"/>
              </w:rPr>
              <w:t xml:space="preserve">Владелец облигации является кредитором организации, которая выпустила ценную бумагу в обращение.Например, долговое государственное обязательство – билет государственного займа. </w:t>
            </w:r>
          </w:p>
        </w:tc>
      </w:tr>
    </w:tbl>
    <w:p w14:paraId="7CF58CBC" w14:textId="77777777" w:rsidR="00E45813" w:rsidRPr="000F1820" w:rsidRDefault="00E45813" w:rsidP="00E45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F1820">
        <w:rPr>
          <w:rFonts w:ascii="Times New Roman" w:hAnsi="Times New Roman" w:cs="Times New Roman"/>
          <w:sz w:val="24"/>
          <w:szCs w:val="26"/>
        </w:rPr>
        <w:t xml:space="preserve">Ценными бумагами являются также </w:t>
      </w:r>
      <w:r w:rsidRPr="000F1820">
        <w:rPr>
          <w:rFonts w:ascii="Times New Roman" w:hAnsi="Times New Roman" w:cs="Times New Roman"/>
          <w:b/>
          <w:sz w:val="24"/>
          <w:szCs w:val="26"/>
        </w:rPr>
        <w:t xml:space="preserve">вексель </w:t>
      </w:r>
      <w:r w:rsidRPr="000F1820">
        <w:rPr>
          <w:rFonts w:ascii="Times New Roman" w:hAnsi="Times New Roman" w:cs="Times New Roman"/>
          <w:sz w:val="24"/>
          <w:szCs w:val="26"/>
        </w:rPr>
        <w:t xml:space="preserve">(ценная бумага, удостоверяющая письменное денежное обязательство должника о возврате долга) и </w:t>
      </w:r>
      <w:r w:rsidRPr="000F1820">
        <w:rPr>
          <w:rFonts w:ascii="Times New Roman" w:hAnsi="Times New Roman" w:cs="Times New Roman"/>
          <w:b/>
          <w:sz w:val="24"/>
          <w:szCs w:val="26"/>
        </w:rPr>
        <w:t>чек</w:t>
      </w:r>
      <w:r w:rsidRPr="000F1820">
        <w:rPr>
          <w:rFonts w:ascii="Times New Roman" w:hAnsi="Times New Roman" w:cs="Times New Roman"/>
          <w:sz w:val="24"/>
          <w:szCs w:val="26"/>
        </w:rPr>
        <w:t xml:space="preserve"> (ценная бумага, удостоверяющая письменное поручение чекодателя банку уплатить чекополучателю указанную в ней сумму денег в течение срока ее действия).</w:t>
      </w:r>
    </w:p>
    <w:p w14:paraId="73250C51" w14:textId="77777777" w:rsidR="00E45813" w:rsidRPr="000F1820" w:rsidRDefault="00E45813" w:rsidP="00E45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  <w:lang w:val="ru-RU"/>
        </w:rPr>
      </w:pPr>
      <w:r w:rsidRPr="000F1820">
        <w:rPr>
          <w:rFonts w:ascii="Times New Roman" w:hAnsi="Times New Roman" w:cs="Times New Roman"/>
          <w:b/>
          <w:sz w:val="24"/>
          <w:szCs w:val="26"/>
          <w:lang w:val="ru-RU"/>
        </w:rPr>
        <w:t xml:space="preserve">Страховой взнос </w:t>
      </w:r>
      <w:r w:rsidRPr="000F1820">
        <w:rPr>
          <w:rFonts w:ascii="Times New Roman" w:hAnsi="Times New Roman" w:cs="Times New Roman"/>
          <w:sz w:val="24"/>
          <w:szCs w:val="26"/>
          <w:lang w:val="ru-RU"/>
        </w:rPr>
        <w:t>является своеобразным сбережением, т.к. малые затраты могут обеспечить большую сумму денег в момент особой нужды в ней.</w:t>
      </w:r>
    </w:p>
    <w:p w14:paraId="6F5681B9" w14:textId="77777777" w:rsidR="00E45813" w:rsidRPr="000F1820" w:rsidRDefault="00E45813" w:rsidP="00E458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6"/>
          <w:lang w:val="ru-RU"/>
        </w:rPr>
      </w:pPr>
      <w:r w:rsidRPr="000F1820">
        <w:rPr>
          <w:rFonts w:ascii="Times New Roman" w:hAnsi="Times New Roman" w:cs="Times New Roman"/>
          <w:b/>
          <w:sz w:val="24"/>
          <w:szCs w:val="26"/>
          <w:lang w:val="ru-RU"/>
        </w:rPr>
        <w:t xml:space="preserve">Принцип страхования заключается в следующем: </w:t>
      </w:r>
    </w:p>
    <w:p w14:paraId="64BB919D" w14:textId="77777777" w:rsidR="00E45813" w:rsidRPr="000F1820" w:rsidRDefault="00E45813" w:rsidP="00E458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6"/>
          <w:lang w:val="ru-RU"/>
        </w:rPr>
      </w:pPr>
      <w:r w:rsidRPr="000F1820">
        <w:rPr>
          <w:rFonts w:ascii="Times New Roman" w:hAnsi="Times New Roman" w:cs="Times New Roman"/>
          <w:sz w:val="24"/>
          <w:szCs w:val="26"/>
          <w:lang w:val="ru-RU"/>
        </w:rPr>
        <w:t xml:space="preserve">специальные методы позволяют рассчитать вероятность какого-либо события, наносящего материальный убыток; </w:t>
      </w:r>
    </w:p>
    <w:p w14:paraId="0ACE142C" w14:textId="77777777" w:rsidR="00E45813" w:rsidRPr="000F1820" w:rsidRDefault="00E45813" w:rsidP="00E458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6"/>
          <w:lang w:val="ru-RU"/>
        </w:rPr>
      </w:pPr>
      <w:r w:rsidRPr="000F1820">
        <w:rPr>
          <w:rFonts w:ascii="Times New Roman" w:hAnsi="Times New Roman" w:cs="Times New Roman"/>
          <w:sz w:val="24"/>
          <w:szCs w:val="26"/>
          <w:lang w:val="ru-RU"/>
        </w:rPr>
        <w:t>определяется общая сумма, которая может покрыть убыток (причинённый ущерб);</w:t>
      </w:r>
    </w:p>
    <w:p w14:paraId="1EE89130" w14:textId="77777777" w:rsidR="00E45813" w:rsidRPr="000F1820" w:rsidRDefault="00E45813" w:rsidP="00E4581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6"/>
          <w:lang w:val="ru-RU"/>
        </w:rPr>
      </w:pPr>
      <w:r w:rsidRPr="000F1820">
        <w:rPr>
          <w:rFonts w:ascii="Times New Roman" w:hAnsi="Times New Roman" w:cs="Times New Roman"/>
          <w:sz w:val="24"/>
          <w:szCs w:val="26"/>
          <w:lang w:val="ru-RU"/>
        </w:rPr>
        <w:t>общая сумма делится между людьми, которые могут подвергнуться данному риску и которые согласны внести рассчитанную долю этой суммы.</w:t>
      </w:r>
    </w:p>
    <w:p w14:paraId="5B169090" w14:textId="77777777" w:rsidR="00E45813" w:rsidRPr="000F1820" w:rsidRDefault="00E45813" w:rsidP="00E45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F1820">
        <w:rPr>
          <w:rFonts w:ascii="Times New Roman" w:hAnsi="Times New Roman" w:cs="Times New Roman"/>
          <w:b/>
          <w:sz w:val="24"/>
          <w:szCs w:val="26"/>
        </w:rPr>
        <w:t>Кредит</w:t>
      </w:r>
      <w:r w:rsidRPr="000F1820">
        <w:rPr>
          <w:rFonts w:ascii="Times New Roman" w:hAnsi="Times New Roman" w:cs="Times New Roman"/>
          <w:sz w:val="24"/>
          <w:szCs w:val="26"/>
        </w:rPr>
        <w:t xml:space="preserve"> – это привлеченные или собственные денежные средства, предоставленные банком другому лицу (кредитополучателю) в размере и на условиях, предусмотренных кредитным договором.</w:t>
      </w:r>
    </w:p>
    <w:p w14:paraId="0BB4D203" w14:textId="77777777" w:rsidR="00E45813" w:rsidRPr="000F1820" w:rsidRDefault="00E45813" w:rsidP="00E45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  <w:lang w:val="ru-RU"/>
        </w:rPr>
      </w:pPr>
      <w:r w:rsidRPr="000F1820">
        <w:rPr>
          <w:rFonts w:ascii="Times New Roman" w:hAnsi="Times New Roman" w:cs="Times New Roman"/>
          <w:sz w:val="24"/>
          <w:szCs w:val="26"/>
          <w:lang w:val="ru-RU"/>
        </w:rPr>
        <w:t xml:space="preserve">Кредитование основывается на соблюдении </w:t>
      </w:r>
      <w:r w:rsidRPr="000F1820">
        <w:rPr>
          <w:rFonts w:ascii="Times New Roman" w:hAnsi="Times New Roman" w:cs="Times New Roman"/>
          <w:b/>
          <w:bCs/>
          <w:sz w:val="24"/>
          <w:szCs w:val="26"/>
          <w:lang w:val="ru-RU"/>
        </w:rPr>
        <w:t>основных принципов кредитования</w:t>
      </w:r>
      <w:r w:rsidRPr="000F1820">
        <w:rPr>
          <w:rFonts w:ascii="Times New Roman" w:hAnsi="Times New Roman" w:cs="Times New Roman"/>
          <w:sz w:val="24"/>
          <w:szCs w:val="26"/>
          <w:lang w:val="ru-RU"/>
        </w:rPr>
        <w:t>, т.е. на условиях возвратности, платности, срочности.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45"/>
        <w:gridCol w:w="9017"/>
      </w:tblGrid>
      <w:tr w:rsidR="00E45813" w:rsidRPr="000F1820" w14:paraId="3D677018" w14:textId="77777777" w:rsidTr="00C74CD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6D92" w14:textId="77777777" w:rsidR="00E45813" w:rsidRPr="000F1820" w:rsidRDefault="00E45813" w:rsidP="00C74CD7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b/>
                <w:sz w:val="24"/>
                <w:szCs w:val="26"/>
              </w:rPr>
              <w:t>Название принципа</w:t>
            </w:r>
          </w:p>
        </w:tc>
        <w:tc>
          <w:tcPr>
            <w:tcW w:w="9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4185" w14:textId="77777777" w:rsidR="00E45813" w:rsidRPr="000F1820" w:rsidRDefault="00E45813" w:rsidP="00C74CD7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b/>
                <w:sz w:val="24"/>
                <w:szCs w:val="26"/>
              </w:rPr>
              <w:t>Описание</w:t>
            </w:r>
          </w:p>
        </w:tc>
      </w:tr>
      <w:tr w:rsidR="00E45813" w:rsidRPr="000F1820" w14:paraId="71B732FC" w14:textId="77777777" w:rsidTr="00C74CD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2E52" w14:textId="77777777" w:rsidR="00E45813" w:rsidRPr="000F1820" w:rsidRDefault="00E45813" w:rsidP="00C74CD7">
            <w:pPr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6"/>
              </w:rPr>
              <w:t>Принцип возвратности</w:t>
            </w:r>
            <w:r w:rsidRPr="000F1820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 </w:t>
            </w:r>
          </w:p>
        </w:tc>
        <w:tc>
          <w:tcPr>
            <w:tcW w:w="9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1E552" w14:textId="77777777" w:rsidR="00E45813" w:rsidRPr="000F1820" w:rsidRDefault="00E45813" w:rsidP="00C74CD7">
            <w:pPr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в определённый договором срок вся сумма кредита должна быть возвращена полностью</w:t>
            </w:r>
          </w:p>
        </w:tc>
      </w:tr>
      <w:tr w:rsidR="00E45813" w:rsidRPr="000F1820" w14:paraId="4CBCDF93" w14:textId="77777777" w:rsidTr="00C74CD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D03B" w14:textId="77777777" w:rsidR="00E45813" w:rsidRPr="000F1820" w:rsidRDefault="00E45813" w:rsidP="00C74CD7">
            <w:pPr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6"/>
              </w:rPr>
              <w:t>Принцип платности</w:t>
            </w:r>
            <w:r w:rsidRPr="000F1820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 </w:t>
            </w:r>
          </w:p>
        </w:tc>
        <w:tc>
          <w:tcPr>
            <w:tcW w:w="9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02373" w14:textId="77777777" w:rsidR="00E45813" w:rsidRPr="000F1820" w:rsidRDefault="00E45813" w:rsidP="00C74CD7">
            <w:pPr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предполагает, что заемщик должен внести кредитору определенную плату за временное заимствование у него денежных средств для своих нужд. Процентная ставка по кредиту — это плата, получаемая банком-кредитором от кредитополучателя за пользование заемными средствами, включая оказанные при выдаче кредита услуги.</w:t>
            </w:r>
          </w:p>
        </w:tc>
      </w:tr>
      <w:tr w:rsidR="00E45813" w:rsidRPr="000F1820" w14:paraId="265DEDFD" w14:textId="77777777" w:rsidTr="00C74CD7">
        <w:trPr>
          <w:trHeight w:val="35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9DA5B" w14:textId="77777777" w:rsidR="00E45813" w:rsidRPr="000F1820" w:rsidRDefault="00E45813" w:rsidP="00C74CD7">
            <w:pPr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6"/>
              </w:rPr>
              <w:t>Принцип срочности</w:t>
            </w:r>
            <w:r w:rsidRPr="000F1820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 </w:t>
            </w:r>
          </w:p>
        </w:tc>
        <w:tc>
          <w:tcPr>
            <w:tcW w:w="9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8144" w14:textId="77777777" w:rsidR="00E45813" w:rsidRPr="000F1820" w:rsidRDefault="00E45813" w:rsidP="00C74CD7">
            <w:pPr>
              <w:jc w:val="both"/>
              <w:rPr>
                <w:rFonts w:ascii="Times New Roman" w:hAnsi="Times New Roman" w:cs="Times New Roman"/>
                <w:color w:val="666666"/>
                <w:sz w:val="24"/>
                <w:szCs w:val="26"/>
              </w:rPr>
            </w:pPr>
            <w:r w:rsidRPr="000F1820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кредит выдается на определенный срок, предусмотренный договором кредита.</w:t>
            </w:r>
          </w:p>
        </w:tc>
      </w:tr>
    </w:tbl>
    <w:p w14:paraId="4CDD8A9B" w14:textId="7CFE28C7" w:rsidR="00E45813" w:rsidRPr="000F1820" w:rsidRDefault="00E45813" w:rsidP="004370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F1820">
        <w:rPr>
          <w:rFonts w:ascii="Times New Roman" w:hAnsi="Times New Roman" w:cs="Times New Roman"/>
          <w:b/>
          <w:sz w:val="24"/>
          <w:szCs w:val="26"/>
        </w:rPr>
        <w:t>Поручительство по кредиту</w:t>
      </w:r>
      <w:r w:rsidRPr="000F1820">
        <w:rPr>
          <w:rFonts w:ascii="Times New Roman" w:hAnsi="Times New Roman" w:cs="Times New Roman"/>
          <w:sz w:val="24"/>
          <w:szCs w:val="26"/>
        </w:rPr>
        <w:t xml:space="preserve"> – это письменное обязательство поручителя взять на себя ответственность за исполнение полностью или частично обязательств по кредитному договору, который заключается между банком и кредитополучателем, если это не сможет сделать последний.</w:t>
      </w:r>
    </w:p>
    <w:sectPr w:rsidR="00E45813" w:rsidRPr="000F1820" w:rsidSect="00C9054D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2227B"/>
    <w:multiLevelType w:val="hybridMultilevel"/>
    <w:tmpl w:val="256C0710"/>
    <w:lvl w:ilvl="0" w:tplc="042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486058"/>
    <w:multiLevelType w:val="hybridMultilevel"/>
    <w:tmpl w:val="9B48C61C"/>
    <w:lvl w:ilvl="0" w:tplc="A82E6BF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FC02260"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269EF85A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C7E7B60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864AB72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9F3C647E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90CB350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C3EC152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09820E8E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D3FE4"/>
    <w:multiLevelType w:val="hybridMultilevel"/>
    <w:tmpl w:val="89B6ABC4"/>
    <w:lvl w:ilvl="0" w:tplc="1EC005D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E6BF5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84DBE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00AD6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C4DD1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14AC0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4077D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28F09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181AD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B09ED"/>
    <w:multiLevelType w:val="hybridMultilevel"/>
    <w:tmpl w:val="03C4F502"/>
    <w:lvl w:ilvl="0" w:tplc="D65E61F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6D68C13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368352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282803B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CCE511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E8CC3E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76C25E4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154A1F0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2C0AC08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4" w15:restartNumberingAfterBreak="0">
    <w:nsid w:val="2F307347"/>
    <w:multiLevelType w:val="hybridMultilevel"/>
    <w:tmpl w:val="91F00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C9315B"/>
    <w:multiLevelType w:val="hybridMultilevel"/>
    <w:tmpl w:val="319804A6"/>
    <w:lvl w:ilvl="0" w:tplc="2F1476E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359605B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CDE19A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AB741FF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BCB84FB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330F11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78421BF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273EC9B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511858D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6" w15:restartNumberingAfterBreak="0">
    <w:nsid w:val="47F245AB"/>
    <w:multiLevelType w:val="hybridMultilevel"/>
    <w:tmpl w:val="E1D660F6"/>
    <w:lvl w:ilvl="0" w:tplc="2B4A30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1477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B05A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B2B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1830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183D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EA22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B6C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1C7F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8C97BEC"/>
    <w:multiLevelType w:val="hybridMultilevel"/>
    <w:tmpl w:val="D0062F8E"/>
    <w:lvl w:ilvl="0" w:tplc="BE5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D637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AC2B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CC9E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04A5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0E93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DACF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06B9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7E00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AE55B3"/>
    <w:multiLevelType w:val="hybridMultilevel"/>
    <w:tmpl w:val="1BD07600"/>
    <w:lvl w:ilvl="0" w:tplc="3BF2365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2C01F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B4227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9490E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7A622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2209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42273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42B4F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DA5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37DEE"/>
    <w:multiLevelType w:val="hybridMultilevel"/>
    <w:tmpl w:val="CC601B9A"/>
    <w:lvl w:ilvl="0" w:tplc="042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0B259E"/>
    <w:multiLevelType w:val="hybridMultilevel"/>
    <w:tmpl w:val="BAEEF0EE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214A34"/>
    <w:multiLevelType w:val="hybridMultilevel"/>
    <w:tmpl w:val="EC7E6096"/>
    <w:lvl w:ilvl="0" w:tplc="DD3A858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0F8C27A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505E7C1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3" w:tplc="56E27BA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4" w:tplc="6F185D3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A292307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6" w:tplc="868AFFFA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7" w:tplc="E5CE973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39A3C4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</w:abstractNum>
  <w:abstractNum w:abstractNumId="12" w15:restartNumberingAfterBreak="0">
    <w:nsid w:val="6F381600"/>
    <w:multiLevelType w:val="hybridMultilevel"/>
    <w:tmpl w:val="6FBAAFB2"/>
    <w:lvl w:ilvl="0" w:tplc="DE66B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B66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DC1E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4827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18E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EAB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58C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2AE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A6F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49C5482"/>
    <w:multiLevelType w:val="hybridMultilevel"/>
    <w:tmpl w:val="8DCC3948"/>
    <w:lvl w:ilvl="0" w:tplc="CCCE9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818F464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4A00DD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B1673D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58E26E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F06121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A0A6F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242650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1306534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7"/>
  </w:num>
  <w:num w:numId="2">
    <w:abstractNumId w:val="6"/>
  </w:num>
  <w:num w:numId="3">
    <w:abstractNumId w:val="13"/>
  </w:num>
  <w:num w:numId="4">
    <w:abstractNumId w:val="2"/>
  </w:num>
  <w:num w:numId="5">
    <w:abstractNumId w:val="1"/>
  </w:num>
  <w:num w:numId="6">
    <w:abstractNumId w:val="8"/>
  </w:num>
  <w:num w:numId="7">
    <w:abstractNumId w:val="11"/>
  </w:num>
  <w:num w:numId="8">
    <w:abstractNumId w:val="5"/>
  </w:num>
  <w:num w:numId="9">
    <w:abstractNumId w:val="12"/>
  </w:num>
  <w:num w:numId="10">
    <w:abstractNumId w:val="9"/>
  </w:num>
  <w:num w:numId="11">
    <w:abstractNumId w:val="0"/>
  </w:num>
  <w:num w:numId="12">
    <w:abstractNumId w:val="10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786"/>
    <w:rsid w:val="00001127"/>
    <w:rsid w:val="00057C25"/>
    <w:rsid w:val="000B71E7"/>
    <w:rsid w:val="000E40D7"/>
    <w:rsid w:val="000E5CBD"/>
    <w:rsid w:val="000F1820"/>
    <w:rsid w:val="00146E92"/>
    <w:rsid w:val="001E7A62"/>
    <w:rsid w:val="002151A7"/>
    <w:rsid w:val="00222F9A"/>
    <w:rsid w:val="0025440A"/>
    <w:rsid w:val="002767F4"/>
    <w:rsid w:val="0028686F"/>
    <w:rsid w:val="002A26B0"/>
    <w:rsid w:val="002A6FD4"/>
    <w:rsid w:val="002C178E"/>
    <w:rsid w:val="002E0053"/>
    <w:rsid w:val="00395B97"/>
    <w:rsid w:val="003E3384"/>
    <w:rsid w:val="004101C7"/>
    <w:rsid w:val="0042028F"/>
    <w:rsid w:val="00437087"/>
    <w:rsid w:val="00447D9F"/>
    <w:rsid w:val="004B2786"/>
    <w:rsid w:val="004C0F9F"/>
    <w:rsid w:val="004D5961"/>
    <w:rsid w:val="00533BCD"/>
    <w:rsid w:val="00645FCE"/>
    <w:rsid w:val="00675F37"/>
    <w:rsid w:val="006B1C12"/>
    <w:rsid w:val="00702D39"/>
    <w:rsid w:val="007641B6"/>
    <w:rsid w:val="007A4783"/>
    <w:rsid w:val="00837568"/>
    <w:rsid w:val="00967CA5"/>
    <w:rsid w:val="00A5126A"/>
    <w:rsid w:val="00A71EE1"/>
    <w:rsid w:val="00AC6589"/>
    <w:rsid w:val="00B706F7"/>
    <w:rsid w:val="00BA1E62"/>
    <w:rsid w:val="00BB0FBC"/>
    <w:rsid w:val="00C40A31"/>
    <w:rsid w:val="00C9054D"/>
    <w:rsid w:val="00CB4BA2"/>
    <w:rsid w:val="00CC67A8"/>
    <w:rsid w:val="00DA4A8F"/>
    <w:rsid w:val="00DD1F84"/>
    <w:rsid w:val="00E45813"/>
    <w:rsid w:val="00E766B5"/>
    <w:rsid w:val="00F1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7DC9"/>
  <w15:chartTrackingRefBased/>
  <w15:docId w15:val="{07C6F2E7-35FA-40F0-99EB-D6458E5E9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e-BY"/>
    </w:rPr>
  </w:style>
  <w:style w:type="paragraph" w:styleId="a4">
    <w:name w:val="List Paragraph"/>
    <w:basedOn w:val="a"/>
    <w:uiPriority w:val="34"/>
    <w:qFormat/>
    <w:rsid w:val="00675F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e-BY"/>
    </w:rPr>
  </w:style>
  <w:style w:type="table" w:styleId="a5">
    <w:name w:val="Table Grid"/>
    <w:basedOn w:val="a1"/>
    <w:uiPriority w:val="59"/>
    <w:rsid w:val="00E4581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0084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28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2616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948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105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4333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0644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7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474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38530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3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267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69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52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4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705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208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75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76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700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0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994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0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565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07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42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6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3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9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20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6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41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18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6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8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50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06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57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162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601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89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08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94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0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2947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87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24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Sventuhovskaya</dc:creator>
  <cp:keywords/>
  <dc:description/>
  <cp:lastModifiedBy>Galina Sventuhovskaya</cp:lastModifiedBy>
  <cp:revision>39</cp:revision>
  <cp:lastPrinted>2018-12-06T16:39:00Z</cp:lastPrinted>
  <dcterms:created xsi:type="dcterms:W3CDTF">2018-12-06T15:43:00Z</dcterms:created>
  <dcterms:modified xsi:type="dcterms:W3CDTF">2021-02-07T10:34:00Z</dcterms:modified>
</cp:coreProperties>
</file>