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BC" w:rsidRDefault="005A05BC" w:rsidP="00373E54">
      <w:pPr>
        <w:spacing w:after="480" w:line="474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Билет 9</w:t>
      </w:r>
    </w:p>
    <w:p w:rsidR="00C31E35" w:rsidRDefault="00C31E35" w:rsidP="00C31E35">
      <w:pPr>
        <w:jc w:val="both"/>
        <w:rPr>
          <w:rFonts w:ascii="Times New Roman" w:hAnsi="Times New Roman" w:cs="Times New Roman"/>
          <w:sz w:val="28"/>
          <w:szCs w:val="28"/>
        </w:rPr>
      </w:pPr>
      <w:r w:rsidRPr="00AD65AC">
        <w:rPr>
          <w:rFonts w:ascii="Times New Roman" w:hAnsi="Times New Roman" w:cs="Times New Roman"/>
          <w:sz w:val="28"/>
          <w:szCs w:val="28"/>
        </w:rPr>
        <w:t>Вклад белорусского народа в победу над нацистской Германией. Уроженцы Беларуси на фронтах Великой Отечественной и</w:t>
      </w:r>
      <w:proofErr w:type="gramStart"/>
      <w:r w:rsidRPr="00AD65A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D65AC">
        <w:rPr>
          <w:rFonts w:ascii="Times New Roman" w:hAnsi="Times New Roman" w:cs="Times New Roman"/>
          <w:sz w:val="28"/>
          <w:szCs w:val="28"/>
        </w:rPr>
        <w:t>торой мировой войн.</w:t>
      </w:r>
    </w:p>
    <w:p w:rsidR="005A05BC" w:rsidRPr="00373E54" w:rsidRDefault="00373E54" w:rsidP="00C31E3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Источник 1. </w:t>
      </w:r>
      <w:r w:rsidR="005A05BC" w:rsidRPr="003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Великой Отечественной войны и вклад белорусского народа в общую Победу</w:t>
      </w:r>
      <w:r w:rsidRPr="003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A05BC" w:rsidRPr="00373E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 подготовлен Академией управления при Президенте Республики Беларусь </w:t>
      </w:r>
    </w:p>
    <w:p w:rsidR="005A05BC" w:rsidRPr="00C31E35" w:rsidRDefault="00373E54" w:rsidP="00373E54">
      <w:pPr>
        <w:spacing w:after="480" w:line="474" w:lineRule="atLeast"/>
        <w:ind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речи</w:t>
      </w:r>
      <w:r w:rsidR="005A05BC" w:rsidRPr="0037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Беларусь</w:t>
      </w:r>
      <w:r w:rsidR="005A05BC" w:rsidRPr="0037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А.Г.Лукашенко в канун 75-ой годовщины освобождения Беларуси от немецко-фашистских захватчиков: </w:t>
      </w:r>
      <w:r w:rsidR="005A05BC" w:rsidRPr="00C31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«Память о Великой Отечественной войне для нас незыблема и свята. Да, наша история началась более тысячи лет назад, но она вполне могла бы закончиться в 40-е годы прошлого века, если бы не </w:t>
      </w:r>
      <w:r w:rsidR="005A05BC" w:rsidRPr="00C31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героизм нашего советского народа».</w:t>
      </w:r>
    </w:p>
    <w:p w:rsidR="00373E54" w:rsidRPr="00373E54" w:rsidRDefault="00373E54" w:rsidP="00373E54">
      <w:pPr>
        <w:spacing w:after="480" w:line="474" w:lineRule="atLeast"/>
        <w:ind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E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Источник 2. Вклад белорусов в Победу </w:t>
      </w:r>
    </w:p>
    <w:tbl>
      <w:tblPr>
        <w:tblStyle w:val="a5"/>
        <w:tblW w:w="0" w:type="auto"/>
        <w:tblLook w:val="04A0"/>
      </w:tblPr>
      <w:tblGrid>
        <w:gridCol w:w="3190"/>
        <w:gridCol w:w="6274"/>
      </w:tblGrid>
      <w:tr w:rsidR="00D138CB" w:rsidRPr="00373E54" w:rsidTr="00D138CB">
        <w:tc>
          <w:tcPr>
            <w:tcW w:w="3190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граждан БССР на фронтах Великой Отечественной войны</w:t>
            </w:r>
          </w:p>
        </w:tc>
        <w:tc>
          <w:tcPr>
            <w:tcW w:w="6274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1 млн. 300 тыс</w:t>
            </w:r>
            <w:proofErr w:type="gramStart"/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раждан</w:t>
            </w:r>
          </w:p>
        </w:tc>
      </w:tr>
      <w:tr w:rsidR="00D138CB" w:rsidRPr="00373E54" w:rsidTr="00D138CB">
        <w:tc>
          <w:tcPr>
            <w:tcW w:w="3190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Среди партизан и подпольщиков</w:t>
            </w:r>
          </w:p>
        </w:tc>
        <w:tc>
          <w:tcPr>
            <w:tcW w:w="6274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 тыс. партизан и свыше 70 тыс. подпольщиков</w:t>
            </w:r>
          </w:p>
        </w:tc>
      </w:tr>
      <w:tr w:rsidR="00D138CB" w:rsidRPr="00373E54" w:rsidTr="00D138CB">
        <w:tc>
          <w:tcPr>
            <w:tcW w:w="3190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звания Героя Советского Союза</w:t>
            </w:r>
          </w:p>
        </w:tc>
        <w:tc>
          <w:tcPr>
            <w:tcW w:w="6274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удостоены</w:t>
            </w:r>
            <w:proofErr w:type="gramEnd"/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449 белорусов и уроженцев Беларуси  </w:t>
            </w:r>
          </w:p>
          <w:p w:rsidR="00D138CB" w:rsidRPr="006A60B5" w:rsidRDefault="00D138CB" w:rsidP="006A60B5">
            <w:pPr>
              <w:ind w:firstLine="0"/>
              <w:jc w:val="both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белоруса стали дважды Героями Советского Союза (П.Я.Головачев, </w:t>
            </w:r>
            <w:proofErr w:type="spellStart"/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И.И.Гусаковский</w:t>
            </w:r>
            <w:proofErr w:type="spellEnd"/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С.Ф.Шутов, И.И.Якубовский).</w:t>
            </w:r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 </w:t>
            </w:r>
          </w:p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 стали полными кавалерами ордена Славы,</w:t>
            </w:r>
          </w:p>
        </w:tc>
      </w:tr>
      <w:tr w:rsidR="00C923E9" w:rsidRPr="00373E54" w:rsidTr="00D138CB">
        <w:tc>
          <w:tcPr>
            <w:tcW w:w="3190" w:type="dxa"/>
          </w:tcPr>
          <w:p w:rsidR="00C923E9" w:rsidRPr="00C923E9" w:rsidRDefault="00C923E9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3E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 рядах Красной Армии и ВМФ воевало из числа уроженцев Беларуси.</w:t>
            </w:r>
          </w:p>
        </w:tc>
        <w:tc>
          <w:tcPr>
            <w:tcW w:w="6274" w:type="dxa"/>
          </w:tcPr>
          <w:p w:rsidR="00C923E9" w:rsidRPr="00C923E9" w:rsidRDefault="00C923E9" w:rsidP="00C923E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3E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свыше 400 генералов и адмиралов </w:t>
            </w:r>
          </w:p>
        </w:tc>
      </w:tr>
      <w:tr w:rsidR="00D138CB" w:rsidRPr="00373E54" w:rsidTr="00D138CB">
        <w:tc>
          <w:tcPr>
            <w:tcW w:w="3190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В боях под Москвой отличились</w:t>
            </w:r>
          </w:p>
        </w:tc>
        <w:tc>
          <w:tcPr>
            <w:tcW w:w="6274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Л.М.Доватор</w:t>
            </w:r>
            <w:proofErr w:type="spellEnd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А.И.Лизюков</w:t>
            </w:r>
            <w:proofErr w:type="spellEnd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, </w:t>
            </w:r>
            <w:proofErr w:type="spellStart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П.Ф.Сыченко</w:t>
            </w:r>
            <w:proofErr w:type="spellEnd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. </w:t>
            </w:r>
          </w:p>
        </w:tc>
      </w:tr>
      <w:tr w:rsidR="00D138CB" w:rsidRPr="00373E54" w:rsidTr="00D138CB">
        <w:tc>
          <w:tcPr>
            <w:tcW w:w="3190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Уроженец </w:t>
            </w:r>
            <w:proofErr w:type="spellStart"/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Сенненского</w:t>
            </w:r>
            <w:proofErr w:type="spellEnd"/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Витебской </w:t>
            </w: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</w:t>
            </w:r>
          </w:p>
        </w:tc>
        <w:tc>
          <w:tcPr>
            <w:tcW w:w="6274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lastRenderedPageBreak/>
              <w:t xml:space="preserve">летчик </w:t>
            </w:r>
            <w:proofErr w:type="spellStart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А.К.Горовец</w:t>
            </w:r>
            <w:proofErr w:type="spellEnd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сбил 9 вражеских самолетов на Курской дуге</w:t>
            </w:r>
          </w:p>
        </w:tc>
      </w:tr>
      <w:tr w:rsidR="00D138CB" w:rsidRPr="00373E54" w:rsidTr="00D138CB">
        <w:tc>
          <w:tcPr>
            <w:tcW w:w="3190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Уроженка Полоцка</w:t>
            </w:r>
          </w:p>
        </w:tc>
        <w:tc>
          <w:tcPr>
            <w:tcW w:w="6274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З.М.Туснолобова</w:t>
            </w:r>
            <w:proofErr w:type="spellEnd"/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 xml:space="preserve"> вынесла с поля боя 128 раненых бойцов.</w:t>
            </w:r>
            <w:r w:rsidR="00C923E9">
              <w:rPr>
                <w:color w:val="111111"/>
                <w:sz w:val="42"/>
                <w:szCs w:val="42"/>
                <w:shd w:val="clear" w:color="auto" w:fill="FFFFFF"/>
              </w:rPr>
              <w:t xml:space="preserve"> </w:t>
            </w:r>
            <w:r w:rsidR="00C923E9" w:rsidRPr="00C923E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На фронте были самолеты, танки, пушки, минометы с надписями «За Зину </w:t>
            </w:r>
            <w:proofErr w:type="spellStart"/>
            <w:r w:rsidR="00C923E9" w:rsidRPr="00C923E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Туснолобову</w:t>
            </w:r>
            <w:proofErr w:type="spellEnd"/>
            <w:r w:rsidR="00C923E9" w:rsidRPr="00C923E9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». Она удостоена звания Героя Советского Союза. Международный Комитет Красного Креста наградил ее своей медалью.</w:t>
            </w:r>
          </w:p>
        </w:tc>
      </w:tr>
      <w:tr w:rsidR="00D138CB" w:rsidRPr="00373E54" w:rsidTr="00D138CB">
        <w:tc>
          <w:tcPr>
            <w:tcW w:w="3190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Уроженец Жодино </w:t>
            </w:r>
          </w:p>
        </w:tc>
        <w:tc>
          <w:tcPr>
            <w:tcW w:w="6274" w:type="dxa"/>
          </w:tcPr>
          <w:p w:rsidR="00D138CB" w:rsidRPr="006A60B5" w:rsidRDefault="00D138CB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B5">
              <w:rPr>
                <w:rFonts w:ascii="Times New Roman" w:hAnsi="Times New Roman" w:cs="Times New Roman"/>
                <w:color w:val="3C3C3C"/>
                <w:sz w:val="28"/>
                <w:szCs w:val="28"/>
              </w:rPr>
              <w:t>П.И.Куприянов в бою за освобождение Латвии закрыл своим телом амбразуру дзота.</w:t>
            </w:r>
          </w:p>
        </w:tc>
      </w:tr>
      <w:tr w:rsidR="006A60B5" w:rsidRPr="00373E54" w:rsidTr="00D138CB">
        <w:tc>
          <w:tcPr>
            <w:tcW w:w="3190" w:type="dxa"/>
          </w:tcPr>
          <w:p w:rsidR="006A60B5" w:rsidRPr="00C923E9" w:rsidRDefault="00C923E9" w:rsidP="006A60B5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3E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 эвакуации</w:t>
            </w:r>
          </w:p>
        </w:tc>
        <w:tc>
          <w:tcPr>
            <w:tcW w:w="6274" w:type="dxa"/>
          </w:tcPr>
          <w:p w:rsidR="006A60B5" w:rsidRPr="00C923E9" w:rsidRDefault="00C923E9" w:rsidP="006A60B5">
            <w:pPr>
              <w:ind w:firstLine="0"/>
              <w:jc w:val="both"/>
              <w:rPr>
                <w:rFonts w:ascii="Times New Roman" w:hAnsi="Times New Roman" w:cs="Times New Roman"/>
                <w:color w:val="3C3C3C"/>
                <w:sz w:val="28"/>
                <w:szCs w:val="28"/>
              </w:rPr>
            </w:pPr>
            <w:r w:rsidRPr="00C923E9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более 1 миллиона человек, оборудование 129 крупных предприятий, 36 машинно-тракторных станций. К лету 1942 года для нужд фронта трудилось более 60 белорусских предприятий.</w:t>
            </w:r>
          </w:p>
        </w:tc>
      </w:tr>
    </w:tbl>
    <w:p w:rsidR="005A05BC" w:rsidRDefault="00373E54" w:rsidP="005A05BC">
      <w:pPr>
        <w:spacing w:after="480" w:line="474" w:lineRule="atLeast"/>
        <w:ind w:firstLine="0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373E54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Источник 3.</w:t>
      </w:r>
    </w:p>
    <w:p w:rsidR="00C7105C" w:rsidRPr="00373E54" w:rsidRDefault="00C7105C" w:rsidP="005A05BC">
      <w:pPr>
        <w:spacing w:after="480" w:line="474" w:lineRule="atLeast"/>
        <w:ind w:firstLine="0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4"/>
          <w:szCs w:val="34"/>
          <w:lang w:eastAsia="ru-RU"/>
        </w:rPr>
        <w:drawing>
          <wp:inline distT="0" distB="0" distL="0" distR="0">
            <wp:extent cx="5944146" cy="2201779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0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138" w:rsidRDefault="00081138" w:rsidP="005A05BC">
      <w:pPr>
        <w:spacing w:after="480" w:line="474" w:lineRule="atLeast"/>
        <w:ind w:firstLine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144164"/>
            <wp:effectExtent l="19050" t="0" r="3175" b="0"/>
            <wp:docPr id="7" name="Рисунок 7" descr="https://s00.yaplakal.com/pics/pics_original/6/3/1/1743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00.yaplakal.com/pics/pics_original/6/3/1/174311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44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1138"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Монумент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в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честь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советской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матери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-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патриотки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А.Ф. Куприяновой</w:t>
      </w:r>
    </w:p>
    <w:p w:rsidR="00373E54" w:rsidRPr="00373E54" w:rsidRDefault="00373E54" w:rsidP="00373E54">
      <w:pPr>
        <w:pStyle w:val="a6"/>
        <w:numPr>
          <w:ilvl w:val="0"/>
          <w:numId w:val="1"/>
        </w:numPr>
        <w:spacing w:after="480" w:line="474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источника 1.</w:t>
      </w:r>
      <w:r w:rsidRPr="00373E54">
        <w:rPr>
          <w:rFonts w:ascii="Times New Roman" w:hAnsi="Times New Roman" w:cs="Times New Roman"/>
          <w:sz w:val="28"/>
          <w:szCs w:val="28"/>
        </w:rPr>
        <w:t xml:space="preserve">Назовите главный источник победы. </w:t>
      </w:r>
    </w:p>
    <w:p w:rsidR="00373E54" w:rsidRPr="00373E54" w:rsidRDefault="00373E54" w:rsidP="00373E54">
      <w:pPr>
        <w:pStyle w:val="a6"/>
        <w:numPr>
          <w:ilvl w:val="0"/>
          <w:numId w:val="1"/>
        </w:numPr>
        <w:spacing w:after="480" w:line="47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3E54">
        <w:rPr>
          <w:rFonts w:ascii="Times New Roman" w:hAnsi="Times New Roman" w:cs="Times New Roman"/>
          <w:sz w:val="28"/>
          <w:szCs w:val="28"/>
        </w:rPr>
        <w:t>На основе источник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73E54">
        <w:rPr>
          <w:rFonts w:ascii="Times New Roman" w:hAnsi="Times New Roman" w:cs="Times New Roman"/>
          <w:sz w:val="28"/>
          <w:szCs w:val="28"/>
        </w:rPr>
        <w:t xml:space="preserve"> </w:t>
      </w:r>
      <w:r w:rsidR="00C710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7105C">
        <w:rPr>
          <w:rFonts w:ascii="Times New Roman" w:hAnsi="Times New Roman" w:cs="Times New Roman"/>
          <w:sz w:val="28"/>
          <w:szCs w:val="28"/>
        </w:rPr>
        <w:t>2</w:t>
      </w:r>
      <w:r w:rsidRPr="00373E54">
        <w:rPr>
          <w:rFonts w:ascii="Times New Roman" w:hAnsi="Times New Roman" w:cs="Times New Roman"/>
          <w:sz w:val="28"/>
          <w:szCs w:val="28"/>
        </w:rPr>
        <w:t>. Приведите исторические факты, отражающие  вклад белорусов в дело победы на фронтах Великой Отечественной войны.</w:t>
      </w:r>
    </w:p>
    <w:p w:rsidR="002A1C96" w:rsidRDefault="009566CA" w:rsidP="00373E54">
      <w:pPr>
        <w:pStyle w:val="a6"/>
        <w:numPr>
          <w:ilvl w:val="0"/>
          <w:numId w:val="1"/>
        </w:numPr>
        <w:spacing w:after="480" w:line="474" w:lineRule="atLeast"/>
        <w:rPr>
          <w:rFonts w:ascii="Times New Roman" w:hAnsi="Times New Roman" w:cs="Times New Roman"/>
          <w:sz w:val="28"/>
          <w:szCs w:val="28"/>
        </w:rPr>
      </w:pPr>
      <w:r w:rsidRPr="00373E54">
        <w:rPr>
          <w:rFonts w:ascii="Times New Roman" w:hAnsi="Times New Roman" w:cs="Times New Roman"/>
          <w:sz w:val="28"/>
          <w:szCs w:val="28"/>
        </w:rPr>
        <w:t>Объясните причинно-следственные связи между историческими процессами (фактами):</w:t>
      </w:r>
      <w:r w:rsidR="00373E54">
        <w:rPr>
          <w:rFonts w:ascii="Times New Roman" w:hAnsi="Times New Roman" w:cs="Times New Roman"/>
          <w:sz w:val="28"/>
          <w:szCs w:val="28"/>
        </w:rPr>
        <w:t xml:space="preserve"> </w:t>
      </w:r>
      <w:r w:rsidRPr="00373E54">
        <w:rPr>
          <w:rFonts w:ascii="Times New Roman" w:hAnsi="Times New Roman" w:cs="Times New Roman"/>
          <w:sz w:val="28"/>
          <w:szCs w:val="28"/>
        </w:rPr>
        <w:t>вклад белорусского народа в достижение победы над нацистской Германией → включение БССР в число стран — основательниц ООН.</w:t>
      </w:r>
    </w:p>
    <w:p w:rsidR="00373E54" w:rsidRPr="00373E54" w:rsidRDefault="00373E54" w:rsidP="00373E54">
      <w:pPr>
        <w:pStyle w:val="a6"/>
        <w:numPr>
          <w:ilvl w:val="0"/>
          <w:numId w:val="1"/>
        </w:numPr>
        <w:spacing w:after="480" w:line="47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Аргументируйте </w:t>
      </w:r>
      <w:r w:rsidR="006A60B5">
        <w:rPr>
          <w:rFonts w:ascii="Times New Roman" w:hAnsi="Times New Roman" w:cs="Times New Roman"/>
          <w:sz w:val="28"/>
          <w:szCs w:val="28"/>
        </w:rPr>
        <w:t>необходимость сохранения исторической памяти о героях Великой Отечественной войны.</w:t>
      </w:r>
    </w:p>
    <w:p w:rsidR="005A05BC" w:rsidRPr="00863CCF" w:rsidRDefault="005A05BC" w:rsidP="005A05BC">
      <w:pPr>
        <w:spacing w:after="480" w:line="474" w:lineRule="atLeast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4EF" w:rsidRDefault="004514EF"/>
    <w:sectPr w:rsidR="004514EF" w:rsidSect="0045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525E5"/>
    <w:multiLevelType w:val="hybridMultilevel"/>
    <w:tmpl w:val="DED66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savePreviewPicture/>
  <w:compat/>
  <w:rsids>
    <w:rsidRoot w:val="005A05BC"/>
    <w:rsid w:val="00064D67"/>
    <w:rsid w:val="00081138"/>
    <w:rsid w:val="00155014"/>
    <w:rsid w:val="002A1C96"/>
    <w:rsid w:val="00373E54"/>
    <w:rsid w:val="003E1915"/>
    <w:rsid w:val="004514EF"/>
    <w:rsid w:val="0045170F"/>
    <w:rsid w:val="005A05BC"/>
    <w:rsid w:val="006A60B5"/>
    <w:rsid w:val="007D3D82"/>
    <w:rsid w:val="009566CA"/>
    <w:rsid w:val="00A231D4"/>
    <w:rsid w:val="00C31E35"/>
    <w:rsid w:val="00C67885"/>
    <w:rsid w:val="00C7105C"/>
    <w:rsid w:val="00C923E9"/>
    <w:rsid w:val="00D138CB"/>
    <w:rsid w:val="00DE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13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11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73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</dc:creator>
  <cp:lastModifiedBy>LuckyOne</cp:lastModifiedBy>
  <cp:revision>2</cp:revision>
  <dcterms:created xsi:type="dcterms:W3CDTF">2023-01-23T17:23:00Z</dcterms:created>
  <dcterms:modified xsi:type="dcterms:W3CDTF">2023-01-23T17:23:00Z</dcterms:modified>
</cp:coreProperties>
</file>