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1B0" w:rsidRPr="008340E8" w:rsidRDefault="006F01B0" w:rsidP="006F01B0">
      <w:pPr>
        <w:jc w:val="center"/>
        <w:rPr>
          <w:b/>
          <w:sz w:val="28"/>
          <w:szCs w:val="28"/>
        </w:rPr>
      </w:pPr>
      <w:r w:rsidRPr="008340E8">
        <w:rPr>
          <w:b/>
          <w:sz w:val="28"/>
          <w:szCs w:val="28"/>
        </w:rPr>
        <w:t>Билет № 11</w:t>
      </w:r>
    </w:p>
    <w:p w:rsidR="00A06F93" w:rsidRPr="0079584C" w:rsidRDefault="006F01B0" w:rsidP="00C42F01">
      <w:pPr>
        <w:ind w:firstLine="709"/>
        <w:jc w:val="both"/>
        <w:rPr>
          <w:sz w:val="28"/>
          <w:szCs w:val="28"/>
        </w:rPr>
      </w:pPr>
      <w:r w:rsidRPr="0079584C">
        <w:rPr>
          <w:sz w:val="28"/>
          <w:szCs w:val="28"/>
        </w:rPr>
        <w:t>2. Практическое задание. Освобождение Беларуси от немецко-фашистских захватчиков.</w:t>
      </w:r>
      <w:bookmarkStart w:id="0" w:name="_GoBack"/>
      <w:bookmarkEnd w:id="0"/>
    </w:p>
    <w:p w:rsidR="001A1C7D" w:rsidRPr="0079584C" w:rsidRDefault="001F4A8E" w:rsidP="00C42F01">
      <w:pPr>
        <w:ind w:firstLine="708"/>
        <w:jc w:val="both"/>
        <w:rPr>
          <w:sz w:val="28"/>
          <w:szCs w:val="28"/>
        </w:rPr>
      </w:pPr>
      <w:r w:rsidRPr="0079584C">
        <w:rPr>
          <w:sz w:val="28"/>
          <w:szCs w:val="28"/>
        </w:rPr>
        <w:t>1. С опорой на источник №</w:t>
      </w:r>
      <w:r w:rsidR="002E2CF8" w:rsidRPr="0079584C">
        <w:rPr>
          <w:sz w:val="28"/>
          <w:szCs w:val="28"/>
        </w:rPr>
        <w:t>1</w:t>
      </w:r>
      <w:r w:rsidR="00C018FA" w:rsidRPr="0079584C">
        <w:rPr>
          <w:sz w:val="28"/>
          <w:szCs w:val="28"/>
        </w:rPr>
        <w:t>(</w:t>
      </w:r>
      <w:r w:rsidR="008F77B3" w:rsidRPr="0079584C">
        <w:rPr>
          <w:sz w:val="28"/>
          <w:szCs w:val="28"/>
        </w:rPr>
        <w:t>картосхема</w:t>
      </w:r>
      <w:r w:rsidR="00B368E5" w:rsidRPr="0079584C">
        <w:rPr>
          <w:sz w:val="28"/>
          <w:szCs w:val="28"/>
        </w:rPr>
        <w:t>)</w:t>
      </w:r>
      <w:r w:rsidR="008F77B3" w:rsidRPr="0079584C">
        <w:rPr>
          <w:sz w:val="28"/>
          <w:szCs w:val="28"/>
        </w:rPr>
        <w:t xml:space="preserve"> назовите </w:t>
      </w:r>
      <w:r w:rsidR="001754F9">
        <w:rPr>
          <w:sz w:val="28"/>
          <w:szCs w:val="28"/>
        </w:rPr>
        <w:t>дату освобождения столицы БССР</w:t>
      </w:r>
      <w:r w:rsidRPr="0079584C">
        <w:rPr>
          <w:sz w:val="28"/>
          <w:szCs w:val="28"/>
        </w:rPr>
        <w:t>(2 уровень)</w:t>
      </w:r>
    </w:p>
    <w:p w:rsidR="00EC2E8D" w:rsidRPr="0079584C" w:rsidRDefault="001F4A8E" w:rsidP="00C42F01">
      <w:pPr>
        <w:tabs>
          <w:tab w:val="left" w:pos="3544"/>
        </w:tabs>
        <w:ind w:firstLine="709"/>
        <w:jc w:val="both"/>
        <w:rPr>
          <w:sz w:val="28"/>
          <w:szCs w:val="28"/>
        </w:rPr>
      </w:pPr>
      <w:r w:rsidRPr="0079584C">
        <w:rPr>
          <w:sz w:val="28"/>
          <w:szCs w:val="28"/>
        </w:rPr>
        <w:t xml:space="preserve">2. </w:t>
      </w:r>
      <w:r w:rsidR="000404B9">
        <w:rPr>
          <w:sz w:val="28"/>
          <w:szCs w:val="28"/>
        </w:rPr>
        <w:t>С опорой на источник</w:t>
      </w:r>
      <w:r w:rsidR="00EC2E8D" w:rsidRPr="0079584C">
        <w:rPr>
          <w:sz w:val="28"/>
          <w:szCs w:val="28"/>
        </w:rPr>
        <w:t xml:space="preserve"> №2 (</w:t>
      </w:r>
      <w:r w:rsidR="001A1C7D" w:rsidRPr="0079584C">
        <w:rPr>
          <w:sz w:val="28"/>
          <w:szCs w:val="28"/>
        </w:rPr>
        <w:t>исторический документ</w:t>
      </w:r>
      <w:r w:rsidR="00EC2E8D" w:rsidRPr="0079584C">
        <w:rPr>
          <w:sz w:val="28"/>
          <w:szCs w:val="28"/>
        </w:rPr>
        <w:t xml:space="preserve">) </w:t>
      </w:r>
      <w:r w:rsidR="001754F9">
        <w:rPr>
          <w:sz w:val="28"/>
          <w:szCs w:val="28"/>
        </w:rPr>
        <w:t xml:space="preserve">раскройте название </w:t>
      </w:r>
      <w:r w:rsidR="000404B9">
        <w:rPr>
          <w:sz w:val="28"/>
          <w:szCs w:val="28"/>
        </w:rPr>
        <w:t>операции, котор</w:t>
      </w:r>
      <w:r w:rsidR="001754F9">
        <w:rPr>
          <w:sz w:val="28"/>
          <w:szCs w:val="28"/>
        </w:rPr>
        <w:t>ая</w:t>
      </w:r>
      <w:r w:rsidR="000404B9">
        <w:rPr>
          <w:sz w:val="28"/>
          <w:szCs w:val="28"/>
        </w:rPr>
        <w:t xml:space="preserve"> проводил</w:t>
      </w:r>
      <w:r w:rsidR="001754F9">
        <w:rPr>
          <w:sz w:val="28"/>
          <w:szCs w:val="28"/>
        </w:rPr>
        <w:t>а</w:t>
      </w:r>
      <w:r w:rsidR="000404B9">
        <w:rPr>
          <w:sz w:val="28"/>
          <w:szCs w:val="28"/>
        </w:rPr>
        <w:t>с</w:t>
      </w:r>
      <w:r w:rsidR="001754F9">
        <w:rPr>
          <w:sz w:val="28"/>
          <w:szCs w:val="28"/>
        </w:rPr>
        <w:t>ь</w:t>
      </w:r>
      <w:r w:rsidR="000404B9">
        <w:rPr>
          <w:sz w:val="28"/>
          <w:szCs w:val="28"/>
        </w:rPr>
        <w:t xml:space="preserve"> партизан</w:t>
      </w:r>
      <w:r w:rsidR="001754F9">
        <w:rPr>
          <w:sz w:val="28"/>
          <w:szCs w:val="28"/>
        </w:rPr>
        <w:t>ами</w:t>
      </w:r>
      <w:r w:rsidR="000404B9">
        <w:rPr>
          <w:sz w:val="28"/>
          <w:szCs w:val="28"/>
        </w:rPr>
        <w:t xml:space="preserve">. </w:t>
      </w:r>
      <w:r w:rsidRPr="0079584C">
        <w:rPr>
          <w:sz w:val="28"/>
          <w:szCs w:val="28"/>
        </w:rPr>
        <w:t>(3 уровень)</w:t>
      </w:r>
    </w:p>
    <w:p w:rsidR="0032218A" w:rsidRPr="0079584C" w:rsidRDefault="00EC2E8D" w:rsidP="00C42F01">
      <w:pPr>
        <w:tabs>
          <w:tab w:val="left" w:pos="709"/>
        </w:tabs>
        <w:jc w:val="both"/>
        <w:rPr>
          <w:sz w:val="28"/>
          <w:szCs w:val="28"/>
        </w:rPr>
      </w:pPr>
      <w:r w:rsidRPr="0079584C">
        <w:rPr>
          <w:sz w:val="28"/>
          <w:szCs w:val="28"/>
        </w:rPr>
        <w:tab/>
      </w:r>
      <w:r w:rsidR="0032218A" w:rsidRPr="0079584C">
        <w:rPr>
          <w:sz w:val="28"/>
          <w:szCs w:val="28"/>
        </w:rPr>
        <w:t xml:space="preserve">3. </w:t>
      </w:r>
      <w:r w:rsidR="00671E09" w:rsidRPr="0079584C">
        <w:rPr>
          <w:sz w:val="28"/>
          <w:szCs w:val="28"/>
        </w:rPr>
        <w:t xml:space="preserve">С опорой на источник </w:t>
      </w:r>
      <w:r w:rsidR="007F25FD" w:rsidRPr="0079584C">
        <w:rPr>
          <w:sz w:val="28"/>
          <w:szCs w:val="28"/>
        </w:rPr>
        <w:t xml:space="preserve">№1(картосхема) </w:t>
      </w:r>
      <w:r w:rsidR="007F25FD">
        <w:rPr>
          <w:sz w:val="28"/>
          <w:szCs w:val="28"/>
        </w:rPr>
        <w:t xml:space="preserve"> и</w:t>
      </w:r>
      <w:r w:rsidR="00671E09" w:rsidRPr="0079584C">
        <w:rPr>
          <w:sz w:val="28"/>
          <w:szCs w:val="28"/>
        </w:rPr>
        <w:t>№3 (</w:t>
      </w:r>
      <w:r w:rsidR="00CF35B6">
        <w:rPr>
          <w:sz w:val="28"/>
          <w:szCs w:val="28"/>
        </w:rPr>
        <w:t>фотоснимок</w:t>
      </w:r>
      <w:r w:rsidR="00671E09" w:rsidRPr="0079584C">
        <w:rPr>
          <w:sz w:val="28"/>
          <w:szCs w:val="30"/>
        </w:rPr>
        <w:t>)</w:t>
      </w:r>
      <w:r w:rsidR="00671E09" w:rsidRPr="0079584C">
        <w:rPr>
          <w:sz w:val="28"/>
          <w:szCs w:val="28"/>
        </w:rPr>
        <w:t xml:space="preserve"> </w:t>
      </w:r>
      <w:r w:rsidRPr="0079584C">
        <w:rPr>
          <w:sz w:val="28"/>
          <w:szCs w:val="28"/>
        </w:rPr>
        <w:t>Объясните</w:t>
      </w:r>
      <w:r w:rsidR="00F41B15">
        <w:rPr>
          <w:sz w:val="28"/>
          <w:szCs w:val="28"/>
        </w:rPr>
        <w:t>,</w:t>
      </w:r>
      <w:r w:rsidRPr="0079584C">
        <w:rPr>
          <w:sz w:val="28"/>
          <w:szCs w:val="28"/>
        </w:rPr>
        <w:t xml:space="preserve"> </w:t>
      </w:r>
      <w:r w:rsidR="007F25FD">
        <w:rPr>
          <w:sz w:val="28"/>
          <w:szCs w:val="28"/>
        </w:rPr>
        <w:t xml:space="preserve"> тактику проведения операции «Багратион»</w:t>
      </w:r>
    </w:p>
    <w:p w:rsidR="00043A29" w:rsidRPr="0079584C" w:rsidRDefault="00566B7E" w:rsidP="00C42F01">
      <w:pPr>
        <w:tabs>
          <w:tab w:val="left" w:pos="709"/>
        </w:tabs>
        <w:jc w:val="both"/>
        <w:rPr>
          <w:sz w:val="28"/>
          <w:szCs w:val="28"/>
        </w:rPr>
      </w:pPr>
      <w:r w:rsidRPr="0079584C">
        <w:rPr>
          <w:sz w:val="28"/>
          <w:szCs w:val="28"/>
        </w:rPr>
        <w:tab/>
      </w:r>
      <w:r w:rsidR="001F4A8E" w:rsidRPr="0079584C">
        <w:rPr>
          <w:sz w:val="28"/>
          <w:szCs w:val="28"/>
        </w:rPr>
        <w:t xml:space="preserve">4. </w:t>
      </w:r>
      <w:r w:rsidR="001754F9">
        <w:rPr>
          <w:sz w:val="28"/>
          <w:szCs w:val="30"/>
        </w:rPr>
        <w:t>П</w:t>
      </w:r>
      <w:r w:rsidR="00955840" w:rsidRPr="0079584C">
        <w:rPr>
          <w:sz w:val="28"/>
          <w:szCs w:val="30"/>
        </w:rPr>
        <w:t>окажите</w:t>
      </w:r>
      <w:r w:rsidR="001754F9">
        <w:rPr>
          <w:sz w:val="28"/>
          <w:szCs w:val="30"/>
        </w:rPr>
        <w:t xml:space="preserve"> роль</w:t>
      </w:r>
      <w:r w:rsidR="00955840" w:rsidRPr="0079584C">
        <w:rPr>
          <w:sz w:val="28"/>
          <w:szCs w:val="30"/>
        </w:rPr>
        <w:t xml:space="preserve"> </w:t>
      </w:r>
      <w:r w:rsidR="005C1CE1" w:rsidRPr="0079584C">
        <w:rPr>
          <w:sz w:val="28"/>
          <w:szCs w:val="30"/>
        </w:rPr>
        <w:t>операци</w:t>
      </w:r>
      <w:r w:rsidR="001754F9">
        <w:rPr>
          <w:sz w:val="28"/>
          <w:szCs w:val="30"/>
        </w:rPr>
        <w:t>и</w:t>
      </w:r>
      <w:r w:rsidR="005C1CE1" w:rsidRPr="0079584C">
        <w:rPr>
          <w:sz w:val="28"/>
          <w:szCs w:val="30"/>
        </w:rPr>
        <w:t xml:space="preserve"> </w:t>
      </w:r>
      <w:r w:rsidR="001754F9">
        <w:rPr>
          <w:sz w:val="28"/>
          <w:szCs w:val="30"/>
        </w:rPr>
        <w:t>«Багратион»</w:t>
      </w:r>
      <w:r w:rsidR="00955840" w:rsidRPr="0079584C">
        <w:rPr>
          <w:sz w:val="28"/>
          <w:szCs w:val="30"/>
        </w:rPr>
        <w:t xml:space="preserve"> </w:t>
      </w:r>
      <w:r w:rsidR="00F41B15">
        <w:rPr>
          <w:sz w:val="28"/>
          <w:szCs w:val="30"/>
        </w:rPr>
        <w:t>в</w:t>
      </w:r>
      <w:r w:rsidR="001754F9">
        <w:rPr>
          <w:sz w:val="28"/>
          <w:szCs w:val="30"/>
        </w:rPr>
        <w:t xml:space="preserve"> дальнейш</w:t>
      </w:r>
      <w:r w:rsidR="00F41B15">
        <w:rPr>
          <w:sz w:val="28"/>
          <w:szCs w:val="30"/>
        </w:rPr>
        <w:t>ем</w:t>
      </w:r>
      <w:r w:rsidR="001754F9">
        <w:rPr>
          <w:sz w:val="28"/>
          <w:szCs w:val="30"/>
        </w:rPr>
        <w:t xml:space="preserve"> ход</w:t>
      </w:r>
      <w:r w:rsidR="00F41B15">
        <w:rPr>
          <w:sz w:val="28"/>
          <w:szCs w:val="30"/>
        </w:rPr>
        <w:t>е</w:t>
      </w:r>
      <w:r w:rsidR="001754F9">
        <w:rPr>
          <w:sz w:val="28"/>
          <w:szCs w:val="30"/>
        </w:rPr>
        <w:t xml:space="preserve"> войны</w:t>
      </w:r>
      <w:r w:rsidR="001F4A8E" w:rsidRPr="0079584C">
        <w:rPr>
          <w:sz w:val="28"/>
          <w:szCs w:val="28"/>
        </w:rPr>
        <w:t xml:space="preserve"> (5 уровень)</w:t>
      </w:r>
    </w:p>
    <w:p w:rsidR="0077271D" w:rsidRPr="001071D2" w:rsidRDefault="0077271D" w:rsidP="0077271D">
      <w:pPr>
        <w:tabs>
          <w:tab w:val="left" w:pos="709"/>
        </w:tabs>
        <w:ind w:firstLine="1"/>
        <w:jc w:val="both"/>
        <w:rPr>
          <w:color w:val="000000" w:themeColor="text1"/>
          <w:sz w:val="28"/>
          <w:szCs w:val="28"/>
        </w:rPr>
      </w:pPr>
      <w:r w:rsidRPr="001071D2">
        <w:rPr>
          <w:color w:val="000000" w:themeColor="text1"/>
          <w:sz w:val="28"/>
          <w:szCs w:val="28"/>
        </w:rPr>
        <w:t>Источник №2</w:t>
      </w:r>
    </w:p>
    <w:p w:rsidR="0077271D" w:rsidRPr="0079584C" w:rsidRDefault="0077271D" w:rsidP="0077271D">
      <w:pPr>
        <w:tabs>
          <w:tab w:val="left" w:pos="709"/>
        </w:tabs>
        <w:ind w:firstLine="1"/>
        <w:jc w:val="both"/>
        <w:rPr>
          <w:b/>
          <w:color w:val="000000"/>
          <w:sz w:val="24"/>
          <w:szCs w:val="28"/>
          <w:shd w:val="clear" w:color="auto" w:fill="FFFFFF"/>
        </w:rPr>
      </w:pPr>
      <w:r w:rsidRPr="0079584C">
        <w:rPr>
          <w:b/>
          <w:color w:val="000000"/>
          <w:sz w:val="24"/>
          <w:szCs w:val="28"/>
          <w:shd w:val="clear" w:color="auto" w:fill="FFFFFF"/>
        </w:rPr>
        <w:t>Из Постановления ЦК К</w:t>
      </w:r>
      <w:proofErr w:type="gramStart"/>
      <w:r w:rsidRPr="0079584C">
        <w:rPr>
          <w:b/>
          <w:color w:val="000000"/>
          <w:sz w:val="24"/>
          <w:szCs w:val="28"/>
          <w:shd w:val="clear" w:color="auto" w:fill="FFFFFF"/>
        </w:rPr>
        <w:t>П(</w:t>
      </w:r>
      <w:proofErr w:type="gramEnd"/>
      <w:r w:rsidRPr="0079584C">
        <w:rPr>
          <w:b/>
          <w:color w:val="000000"/>
          <w:sz w:val="24"/>
          <w:szCs w:val="28"/>
          <w:shd w:val="clear" w:color="auto" w:fill="FFFFFF"/>
        </w:rPr>
        <w:t xml:space="preserve">б) Белоруссии </w:t>
      </w:r>
    </w:p>
    <w:p w:rsidR="0077271D" w:rsidRPr="0079584C" w:rsidRDefault="0077271D" w:rsidP="0077271D">
      <w:pPr>
        <w:tabs>
          <w:tab w:val="left" w:pos="709"/>
        </w:tabs>
        <w:ind w:firstLine="1"/>
        <w:jc w:val="both"/>
        <w:rPr>
          <w:b/>
          <w:color w:val="000000"/>
          <w:sz w:val="24"/>
          <w:szCs w:val="28"/>
          <w:shd w:val="clear" w:color="auto" w:fill="FFFFFF"/>
        </w:rPr>
      </w:pPr>
      <w:r w:rsidRPr="0079584C">
        <w:rPr>
          <w:b/>
          <w:color w:val="000000"/>
          <w:sz w:val="24"/>
          <w:szCs w:val="28"/>
          <w:shd w:val="clear" w:color="auto" w:fill="FFFFFF"/>
        </w:rPr>
        <w:t xml:space="preserve">«О разрушении железнодорожных коммуникаций </w:t>
      </w:r>
      <w:proofErr w:type="spellStart"/>
      <w:r w:rsidRPr="0079584C">
        <w:rPr>
          <w:b/>
          <w:color w:val="000000"/>
          <w:sz w:val="24"/>
          <w:szCs w:val="28"/>
          <w:shd w:val="clear" w:color="auto" w:fill="FFFFFF"/>
        </w:rPr>
        <w:t>противникаметодом</w:t>
      </w:r>
      <w:proofErr w:type="spellEnd"/>
      <w:r w:rsidRPr="0079584C">
        <w:rPr>
          <w:b/>
          <w:color w:val="000000"/>
          <w:sz w:val="24"/>
          <w:szCs w:val="28"/>
          <w:shd w:val="clear" w:color="auto" w:fill="FFFFFF"/>
        </w:rPr>
        <w:t xml:space="preserve"> «рельсовой войны»</w:t>
      </w:r>
    </w:p>
    <w:p w:rsidR="0077271D" w:rsidRPr="0079584C" w:rsidRDefault="0077271D" w:rsidP="0077271D">
      <w:pPr>
        <w:tabs>
          <w:tab w:val="left" w:pos="709"/>
        </w:tabs>
        <w:ind w:firstLine="1"/>
        <w:jc w:val="both"/>
        <w:rPr>
          <w:color w:val="000000"/>
          <w:sz w:val="24"/>
          <w:szCs w:val="28"/>
        </w:rPr>
      </w:pPr>
    </w:p>
    <w:p w:rsidR="0077271D" w:rsidRPr="0079584C" w:rsidRDefault="0077271D" w:rsidP="0077271D">
      <w:pPr>
        <w:tabs>
          <w:tab w:val="left" w:pos="709"/>
        </w:tabs>
        <w:ind w:firstLine="1"/>
        <w:jc w:val="both"/>
        <w:rPr>
          <w:color w:val="000000"/>
          <w:sz w:val="24"/>
          <w:szCs w:val="28"/>
        </w:rPr>
      </w:pPr>
      <w:r w:rsidRPr="0079584C">
        <w:rPr>
          <w:color w:val="000000"/>
          <w:sz w:val="24"/>
          <w:szCs w:val="28"/>
        </w:rPr>
        <w:tab/>
        <w:t>«…</w:t>
      </w:r>
      <w:r w:rsidRPr="0079584C">
        <w:rPr>
          <w:color w:val="000000"/>
          <w:sz w:val="24"/>
          <w:szCs w:val="28"/>
          <w:shd w:val="clear" w:color="auto" w:fill="FFFFFF"/>
        </w:rPr>
        <w:t>Особенно серьезные удары партизаны и партизанки наносят на коммуникациях немецкой армии, производят крушения военных эшелонов с войсками, техникой, боеприпасами, горючим и оружием, военным имуществом, подрывают железнодорожные мосты, взрывают или сжигают станционные сооружения, взрывают и сжигают паровозы, вагоны, цистерны на станциях и разъездах, разбираются рельсы на железных дорогах.</w:t>
      </w:r>
    </w:p>
    <w:p w:rsidR="0077271D" w:rsidRPr="0079584C" w:rsidRDefault="0077271D" w:rsidP="0077271D">
      <w:pPr>
        <w:tabs>
          <w:tab w:val="left" w:pos="709"/>
        </w:tabs>
        <w:ind w:firstLine="1"/>
        <w:jc w:val="both"/>
        <w:rPr>
          <w:color w:val="000000"/>
          <w:sz w:val="24"/>
          <w:szCs w:val="28"/>
        </w:rPr>
      </w:pPr>
      <w:r w:rsidRPr="0079584C">
        <w:rPr>
          <w:color w:val="000000"/>
          <w:sz w:val="24"/>
          <w:szCs w:val="28"/>
        </w:rPr>
        <w:tab/>
      </w:r>
      <w:r w:rsidRPr="0079584C">
        <w:rPr>
          <w:color w:val="000000"/>
          <w:sz w:val="24"/>
          <w:szCs w:val="28"/>
          <w:shd w:val="clear" w:color="auto" w:fill="FFFFFF"/>
        </w:rPr>
        <w:t>Партизаны и партизанки своими боевыми действиями разрушают тыл противника, изматывают врага, наносят ему огромный урон в живой силе и технике. Многие сотни воинских эшелонов не доходят до фронта, летят под откос от руки партизан-мстителей.</w:t>
      </w:r>
    </w:p>
    <w:p w:rsidR="0077271D" w:rsidRPr="0079584C" w:rsidRDefault="0077271D" w:rsidP="0077271D">
      <w:pPr>
        <w:tabs>
          <w:tab w:val="left" w:pos="709"/>
        </w:tabs>
        <w:ind w:firstLine="709"/>
        <w:jc w:val="both"/>
        <w:rPr>
          <w:color w:val="000000"/>
          <w:sz w:val="24"/>
          <w:szCs w:val="28"/>
        </w:rPr>
      </w:pPr>
      <w:r w:rsidRPr="0079584C">
        <w:rPr>
          <w:color w:val="000000"/>
          <w:sz w:val="24"/>
          <w:szCs w:val="28"/>
          <w:shd w:val="clear" w:color="auto" w:fill="FFFFFF"/>
        </w:rPr>
        <w:t>Все эти благоприятные условия и громадная сила самого движения делают возможным в настоящий момент поставить перед партизанским движением в Белоруссии задачу нанесения массированных ударов по железнодорожным коммуникациям противника в целях коренной дезорганизации всей железнодорожной сети, проходящей на территории Белоруссии.</w:t>
      </w:r>
    </w:p>
    <w:p w:rsidR="0077271D" w:rsidRPr="0079584C" w:rsidRDefault="0077271D" w:rsidP="0077271D">
      <w:pPr>
        <w:tabs>
          <w:tab w:val="left" w:pos="709"/>
        </w:tabs>
        <w:ind w:firstLine="709"/>
        <w:jc w:val="both"/>
        <w:rPr>
          <w:color w:val="000000"/>
          <w:sz w:val="24"/>
          <w:szCs w:val="28"/>
          <w:shd w:val="clear" w:color="auto" w:fill="FFFFFF"/>
        </w:rPr>
      </w:pPr>
      <w:r w:rsidRPr="0079584C">
        <w:rPr>
          <w:color w:val="000000"/>
          <w:sz w:val="24"/>
          <w:szCs w:val="28"/>
          <w:shd w:val="clear" w:color="auto" w:fill="FFFFFF"/>
        </w:rPr>
        <w:t>Методом «рельсовой войны» разрушение коммуникаций можно довести до степени катастрофической для немецко-фашистских войск. При массовом применении этого способа борьбы противник вынужден будет проводить огромные работы трудоемкого характера по замене взорванных рельс для восстановления путей. Потребуется доставлять колоссальное количество стали, проката, что для него будет почти неразрешимой задачей.</w:t>
      </w:r>
    </w:p>
    <w:p w:rsidR="00C42F01" w:rsidRPr="0079584C" w:rsidRDefault="0077271D" w:rsidP="0077271D">
      <w:pPr>
        <w:tabs>
          <w:tab w:val="left" w:pos="709"/>
        </w:tabs>
        <w:jc w:val="both"/>
        <w:rPr>
          <w:sz w:val="28"/>
          <w:szCs w:val="28"/>
        </w:rPr>
      </w:pPr>
      <w:r w:rsidRPr="0079584C">
        <w:rPr>
          <w:color w:val="000000"/>
          <w:sz w:val="24"/>
          <w:szCs w:val="28"/>
          <w:shd w:val="clear" w:color="auto" w:fill="FFFFFF"/>
        </w:rPr>
        <w:t>Секретарь ЦК К</w:t>
      </w:r>
      <w:proofErr w:type="gramStart"/>
      <w:r w:rsidRPr="0079584C">
        <w:rPr>
          <w:color w:val="000000"/>
          <w:sz w:val="24"/>
          <w:szCs w:val="28"/>
          <w:shd w:val="clear" w:color="auto" w:fill="FFFFFF"/>
        </w:rPr>
        <w:t>Л(</w:t>
      </w:r>
      <w:proofErr w:type="gramEnd"/>
      <w:r w:rsidRPr="0079584C">
        <w:rPr>
          <w:color w:val="000000"/>
          <w:sz w:val="24"/>
          <w:szCs w:val="28"/>
          <w:shd w:val="clear" w:color="auto" w:fill="FFFFFF"/>
        </w:rPr>
        <w:t>б) Белоруссии ПОНОМАРЕНКО»</w:t>
      </w:r>
      <w:r w:rsidRPr="0079584C">
        <w:rPr>
          <w:color w:val="000000"/>
          <w:sz w:val="24"/>
          <w:szCs w:val="28"/>
        </w:rPr>
        <w:br/>
      </w:r>
      <w:r w:rsidRPr="0079584C">
        <w:rPr>
          <w:color w:val="000000"/>
          <w:sz w:val="24"/>
          <w:szCs w:val="28"/>
          <w:shd w:val="clear" w:color="auto" w:fill="FFFFFF"/>
        </w:rPr>
        <w:t>ИВИ. Документы и материалы. Инв. №245. Л. 85—88. Копия.</w:t>
      </w:r>
    </w:p>
    <w:p w:rsidR="00C42F01" w:rsidRDefault="00C42F01" w:rsidP="00C42F01">
      <w:pPr>
        <w:tabs>
          <w:tab w:val="left" w:pos="709"/>
        </w:tabs>
        <w:jc w:val="both"/>
        <w:rPr>
          <w:sz w:val="28"/>
          <w:szCs w:val="28"/>
        </w:rPr>
      </w:pPr>
    </w:p>
    <w:p w:rsidR="0079584C" w:rsidRDefault="0079584C" w:rsidP="00C42F01">
      <w:pPr>
        <w:tabs>
          <w:tab w:val="left" w:pos="709"/>
        </w:tabs>
        <w:jc w:val="both"/>
        <w:rPr>
          <w:sz w:val="28"/>
          <w:szCs w:val="28"/>
        </w:rPr>
      </w:pPr>
    </w:p>
    <w:p w:rsidR="0079584C" w:rsidRDefault="0079584C" w:rsidP="00C42F01">
      <w:pPr>
        <w:tabs>
          <w:tab w:val="left" w:pos="709"/>
        </w:tabs>
        <w:jc w:val="both"/>
        <w:rPr>
          <w:sz w:val="28"/>
          <w:szCs w:val="28"/>
        </w:rPr>
      </w:pPr>
    </w:p>
    <w:p w:rsidR="0079584C" w:rsidRDefault="0079584C" w:rsidP="00C42F01">
      <w:pPr>
        <w:tabs>
          <w:tab w:val="left" w:pos="709"/>
        </w:tabs>
        <w:jc w:val="both"/>
        <w:rPr>
          <w:sz w:val="28"/>
          <w:szCs w:val="28"/>
        </w:rPr>
      </w:pPr>
    </w:p>
    <w:p w:rsidR="0079584C" w:rsidRPr="0079584C" w:rsidRDefault="0079584C" w:rsidP="00C42F01">
      <w:pPr>
        <w:tabs>
          <w:tab w:val="left" w:pos="709"/>
        </w:tabs>
        <w:jc w:val="both"/>
        <w:rPr>
          <w:sz w:val="28"/>
          <w:szCs w:val="28"/>
        </w:rPr>
      </w:pPr>
    </w:p>
    <w:p w:rsidR="00C42F01" w:rsidRPr="0079584C" w:rsidRDefault="00C42F01" w:rsidP="00C42F01">
      <w:pPr>
        <w:tabs>
          <w:tab w:val="left" w:pos="709"/>
        </w:tabs>
        <w:jc w:val="both"/>
        <w:rPr>
          <w:sz w:val="28"/>
          <w:szCs w:val="28"/>
        </w:rPr>
      </w:pPr>
    </w:p>
    <w:p w:rsidR="00C42F01" w:rsidRPr="0079584C" w:rsidRDefault="00C42F01" w:rsidP="00C42F01">
      <w:pPr>
        <w:tabs>
          <w:tab w:val="left" w:pos="709"/>
        </w:tabs>
        <w:jc w:val="both"/>
        <w:rPr>
          <w:sz w:val="28"/>
          <w:szCs w:val="28"/>
        </w:rPr>
      </w:pPr>
    </w:p>
    <w:p w:rsidR="00C42F01" w:rsidRPr="0079584C" w:rsidRDefault="00C42F01" w:rsidP="00C42F01">
      <w:pPr>
        <w:tabs>
          <w:tab w:val="left" w:pos="709"/>
        </w:tabs>
        <w:jc w:val="both"/>
        <w:rPr>
          <w:sz w:val="28"/>
          <w:szCs w:val="28"/>
        </w:rPr>
      </w:pPr>
    </w:p>
    <w:p w:rsidR="00C42F01" w:rsidRPr="0079584C" w:rsidRDefault="00C42F01" w:rsidP="00C42F01">
      <w:pPr>
        <w:tabs>
          <w:tab w:val="left" w:pos="709"/>
        </w:tabs>
        <w:jc w:val="both"/>
        <w:rPr>
          <w:sz w:val="28"/>
          <w:szCs w:val="28"/>
        </w:rPr>
      </w:pPr>
    </w:p>
    <w:p w:rsidR="00C42F01" w:rsidRPr="0079584C" w:rsidRDefault="00C42F01" w:rsidP="00C42F01">
      <w:pPr>
        <w:tabs>
          <w:tab w:val="left" w:pos="709"/>
        </w:tabs>
        <w:jc w:val="both"/>
        <w:rPr>
          <w:sz w:val="28"/>
          <w:szCs w:val="28"/>
        </w:rPr>
      </w:pPr>
    </w:p>
    <w:p w:rsidR="00C42F01" w:rsidRPr="0079584C" w:rsidRDefault="00C42F01" w:rsidP="00C42F01">
      <w:pPr>
        <w:tabs>
          <w:tab w:val="left" w:pos="709"/>
        </w:tabs>
        <w:jc w:val="both"/>
        <w:rPr>
          <w:sz w:val="28"/>
          <w:szCs w:val="28"/>
        </w:rPr>
      </w:pPr>
    </w:p>
    <w:tbl>
      <w:tblPr>
        <w:tblStyle w:val="a3"/>
        <w:tblpPr w:leftFromText="180" w:rightFromText="180" w:horzAnchor="margin" w:tblpXSpec="center" w:tblpY="3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92"/>
      </w:tblGrid>
      <w:tr w:rsidR="00BF181B" w:rsidRPr="0079584C" w:rsidTr="001754F9">
        <w:trPr>
          <w:trHeight w:val="7238"/>
        </w:trPr>
        <w:tc>
          <w:tcPr>
            <w:tcW w:w="7692" w:type="dxa"/>
          </w:tcPr>
          <w:p w:rsidR="001071D2" w:rsidRDefault="00BF181B" w:rsidP="001754F9">
            <w:pPr>
              <w:tabs>
                <w:tab w:val="left" w:pos="709"/>
              </w:tabs>
              <w:ind w:firstLine="1"/>
              <w:rPr>
                <w:color w:val="000000" w:themeColor="text1"/>
                <w:sz w:val="28"/>
                <w:szCs w:val="28"/>
              </w:rPr>
            </w:pPr>
            <w:r w:rsidRPr="001071D2">
              <w:rPr>
                <w:color w:val="000000" w:themeColor="text1"/>
                <w:sz w:val="28"/>
                <w:szCs w:val="28"/>
              </w:rPr>
              <w:lastRenderedPageBreak/>
              <w:t>Источник №</w:t>
            </w:r>
            <w:r w:rsidR="001D7C68" w:rsidRPr="001071D2">
              <w:rPr>
                <w:color w:val="000000" w:themeColor="text1"/>
                <w:sz w:val="28"/>
                <w:szCs w:val="28"/>
              </w:rPr>
              <w:t>1</w:t>
            </w:r>
          </w:p>
          <w:p w:rsidR="00BF181B" w:rsidRPr="001071D2" w:rsidRDefault="001071D2" w:rsidP="001754F9">
            <w:pPr>
              <w:tabs>
                <w:tab w:val="left" w:pos="709"/>
              </w:tabs>
              <w:ind w:firstLine="1"/>
              <w:rPr>
                <w:color w:val="000000" w:themeColor="text1"/>
                <w:sz w:val="28"/>
                <w:szCs w:val="28"/>
                <w:shd w:val="clear" w:color="auto" w:fill="FFFFFF"/>
              </w:rPr>
            </w:pPr>
            <w:r w:rsidRPr="001071D2">
              <w:rPr>
                <w:color w:val="000000" w:themeColor="text1"/>
                <w:sz w:val="28"/>
                <w:szCs w:val="28"/>
              </w:rPr>
              <w:t>«</w:t>
            </w:r>
            <w:r w:rsidRPr="001071D2">
              <w:rPr>
                <w:rFonts w:eastAsiaTheme="minorHAnsi"/>
                <w:color w:val="000000" w:themeColor="text1"/>
                <w:sz w:val="28"/>
                <w:szCs w:val="28"/>
                <w:lang w:eastAsia="en-US"/>
              </w:rPr>
              <w:t>Белорусская нас</w:t>
            </w:r>
            <w:r>
              <w:rPr>
                <w:rFonts w:eastAsiaTheme="minorHAnsi"/>
                <w:color w:val="000000" w:themeColor="text1"/>
                <w:sz w:val="28"/>
                <w:szCs w:val="28"/>
                <w:lang w:eastAsia="en-US"/>
              </w:rPr>
              <w:t>тупательная операция</w:t>
            </w:r>
            <w:r w:rsidRPr="001071D2">
              <w:rPr>
                <w:rFonts w:eastAsiaTheme="minorHAnsi"/>
                <w:color w:val="000000" w:themeColor="text1"/>
                <w:sz w:val="28"/>
                <w:szCs w:val="28"/>
                <w:lang w:eastAsia="en-US"/>
              </w:rPr>
              <w:t xml:space="preserve"> (23 июня — 29 августа 1944 г.)»</w:t>
            </w:r>
          </w:p>
          <w:p w:rsidR="00BF181B" w:rsidRPr="0079584C" w:rsidRDefault="00BF181B" w:rsidP="001754F9">
            <w:pPr>
              <w:tabs>
                <w:tab w:val="left" w:pos="709"/>
              </w:tabs>
              <w:rPr>
                <w:color w:val="FF0000"/>
                <w:sz w:val="28"/>
                <w:szCs w:val="28"/>
              </w:rPr>
            </w:pPr>
            <w:r w:rsidRPr="0079584C">
              <w:rPr>
                <w:noProof/>
                <w:sz w:val="28"/>
              </w:rPr>
              <w:drawing>
                <wp:inline distT="0" distB="0" distL="0" distR="0">
                  <wp:extent cx="3897734" cy="4114800"/>
                  <wp:effectExtent l="19050" t="0" r="7516" b="0"/>
                  <wp:docPr id="4" name="Рисунок 4" descr="C:\Users\РАИСА\Downloads\2022-11-29_20-0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АИСА\Downloads\2022-11-29_20-05-59.png"/>
                          <pic:cNvPicPr>
                            <a:picLocks noChangeAspect="1" noChangeArrowheads="1"/>
                          </pic:cNvPicPr>
                        </pic:nvPicPr>
                        <pic:blipFill rotWithShape="1">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506" t="14261" r="33424" b="16132"/>
                          <a:stretch/>
                        </pic:blipFill>
                        <pic:spPr bwMode="auto">
                          <a:xfrm>
                            <a:off x="0" y="0"/>
                            <a:ext cx="3906545" cy="41241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C42F01" w:rsidRPr="0079584C" w:rsidRDefault="00C42F01" w:rsidP="00FD5310">
      <w:pPr>
        <w:tabs>
          <w:tab w:val="left" w:pos="709"/>
        </w:tabs>
        <w:rPr>
          <w:color w:val="000000"/>
          <w:sz w:val="24"/>
          <w:szCs w:val="28"/>
          <w:shd w:val="clear" w:color="auto" w:fill="FFFFFF"/>
        </w:rPr>
      </w:pPr>
    </w:p>
    <w:p w:rsidR="00C42F01" w:rsidRDefault="00C42F01" w:rsidP="009946E0">
      <w:pPr>
        <w:tabs>
          <w:tab w:val="left" w:pos="709"/>
        </w:tabs>
        <w:ind w:firstLine="1"/>
        <w:jc w:val="center"/>
        <w:rPr>
          <w:color w:val="000000"/>
          <w:sz w:val="24"/>
          <w:szCs w:val="28"/>
          <w:shd w:val="clear" w:color="auto" w:fill="FFFFFF"/>
        </w:rPr>
      </w:pPr>
    </w:p>
    <w:p w:rsidR="001071D2" w:rsidRDefault="001071D2" w:rsidP="009946E0">
      <w:pPr>
        <w:tabs>
          <w:tab w:val="left" w:pos="709"/>
        </w:tabs>
        <w:ind w:firstLine="1"/>
        <w:jc w:val="center"/>
        <w:rPr>
          <w:color w:val="000000"/>
          <w:sz w:val="24"/>
          <w:szCs w:val="28"/>
          <w:shd w:val="clear" w:color="auto" w:fill="FFFFFF"/>
        </w:rPr>
      </w:pPr>
    </w:p>
    <w:p w:rsidR="001071D2" w:rsidRDefault="001071D2" w:rsidP="009946E0">
      <w:pPr>
        <w:tabs>
          <w:tab w:val="left" w:pos="709"/>
        </w:tabs>
        <w:ind w:firstLine="1"/>
        <w:jc w:val="center"/>
        <w:rPr>
          <w:color w:val="000000"/>
          <w:sz w:val="24"/>
          <w:szCs w:val="28"/>
          <w:shd w:val="clear" w:color="auto" w:fill="FFFFFF"/>
        </w:rPr>
      </w:pPr>
    </w:p>
    <w:p w:rsidR="001071D2" w:rsidRDefault="001071D2" w:rsidP="009946E0">
      <w:pPr>
        <w:tabs>
          <w:tab w:val="left" w:pos="709"/>
        </w:tabs>
        <w:ind w:firstLine="1"/>
        <w:jc w:val="center"/>
        <w:rPr>
          <w:color w:val="000000"/>
          <w:sz w:val="24"/>
          <w:szCs w:val="28"/>
          <w:shd w:val="clear" w:color="auto" w:fill="FFFFFF"/>
        </w:rPr>
      </w:pPr>
    </w:p>
    <w:p w:rsidR="001071D2" w:rsidRDefault="001071D2" w:rsidP="009946E0">
      <w:pPr>
        <w:tabs>
          <w:tab w:val="left" w:pos="709"/>
        </w:tabs>
        <w:ind w:firstLine="1"/>
        <w:jc w:val="center"/>
        <w:rPr>
          <w:color w:val="000000"/>
          <w:sz w:val="24"/>
          <w:szCs w:val="28"/>
          <w:shd w:val="clear" w:color="auto" w:fill="FFFFFF"/>
        </w:rPr>
      </w:pPr>
    </w:p>
    <w:p w:rsidR="001071D2" w:rsidRDefault="001071D2" w:rsidP="009946E0">
      <w:pPr>
        <w:tabs>
          <w:tab w:val="left" w:pos="709"/>
        </w:tabs>
        <w:ind w:firstLine="1"/>
        <w:jc w:val="center"/>
        <w:rPr>
          <w:color w:val="000000"/>
          <w:sz w:val="24"/>
          <w:szCs w:val="28"/>
          <w:shd w:val="clear" w:color="auto" w:fill="FFFFFF"/>
        </w:rPr>
      </w:pPr>
    </w:p>
    <w:p w:rsidR="001071D2" w:rsidRDefault="001071D2" w:rsidP="009946E0">
      <w:pPr>
        <w:tabs>
          <w:tab w:val="left" w:pos="709"/>
        </w:tabs>
        <w:ind w:firstLine="1"/>
        <w:jc w:val="center"/>
        <w:rPr>
          <w:color w:val="000000"/>
          <w:sz w:val="24"/>
          <w:szCs w:val="28"/>
          <w:shd w:val="clear" w:color="auto" w:fill="FFFFFF"/>
        </w:rPr>
      </w:pPr>
    </w:p>
    <w:p w:rsidR="001071D2" w:rsidRDefault="001071D2" w:rsidP="009946E0">
      <w:pPr>
        <w:tabs>
          <w:tab w:val="left" w:pos="709"/>
        </w:tabs>
        <w:ind w:firstLine="1"/>
        <w:jc w:val="center"/>
        <w:rPr>
          <w:color w:val="000000"/>
          <w:sz w:val="24"/>
          <w:szCs w:val="28"/>
          <w:shd w:val="clear" w:color="auto" w:fill="FFFFFF"/>
        </w:rPr>
      </w:pPr>
    </w:p>
    <w:p w:rsidR="001071D2" w:rsidRDefault="001071D2" w:rsidP="009946E0">
      <w:pPr>
        <w:tabs>
          <w:tab w:val="left" w:pos="709"/>
        </w:tabs>
        <w:ind w:firstLine="1"/>
        <w:jc w:val="center"/>
        <w:rPr>
          <w:color w:val="000000"/>
          <w:sz w:val="24"/>
          <w:szCs w:val="28"/>
          <w:shd w:val="clear" w:color="auto" w:fill="FFFFFF"/>
        </w:rPr>
      </w:pPr>
    </w:p>
    <w:p w:rsidR="001071D2" w:rsidRDefault="001071D2" w:rsidP="009946E0">
      <w:pPr>
        <w:tabs>
          <w:tab w:val="left" w:pos="709"/>
        </w:tabs>
        <w:ind w:firstLine="1"/>
        <w:jc w:val="center"/>
        <w:rPr>
          <w:color w:val="000000"/>
          <w:sz w:val="24"/>
          <w:szCs w:val="28"/>
          <w:shd w:val="clear" w:color="auto" w:fill="FFFFFF"/>
        </w:rPr>
      </w:pPr>
    </w:p>
    <w:p w:rsidR="001071D2" w:rsidRDefault="001071D2" w:rsidP="009946E0">
      <w:pPr>
        <w:tabs>
          <w:tab w:val="left" w:pos="709"/>
        </w:tabs>
        <w:ind w:firstLine="1"/>
        <w:jc w:val="center"/>
        <w:rPr>
          <w:color w:val="000000"/>
          <w:sz w:val="24"/>
          <w:szCs w:val="28"/>
          <w:shd w:val="clear" w:color="auto" w:fill="FFFFFF"/>
        </w:rPr>
      </w:pPr>
    </w:p>
    <w:p w:rsidR="001071D2" w:rsidRDefault="001071D2" w:rsidP="009946E0">
      <w:pPr>
        <w:tabs>
          <w:tab w:val="left" w:pos="709"/>
        </w:tabs>
        <w:ind w:firstLine="1"/>
        <w:jc w:val="center"/>
        <w:rPr>
          <w:color w:val="000000"/>
          <w:sz w:val="24"/>
          <w:szCs w:val="28"/>
          <w:shd w:val="clear" w:color="auto" w:fill="FFFFFF"/>
        </w:rPr>
      </w:pPr>
    </w:p>
    <w:p w:rsidR="001071D2" w:rsidRDefault="001071D2" w:rsidP="009946E0">
      <w:pPr>
        <w:tabs>
          <w:tab w:val="left" w:pos="709"/>
        </w:tabs>
        <w:ind w:firstLine="1"/>
        <w:jc w:val="center"/>
        <w:rPr>
          <w:color w:val="000000"/>
          <w:sz w:val="24"/>
          <w:szCs w:val="28"/>
          <w:shd w:val="clear" w:color="auto" w:fill="FFFFFF"/>
        </w:rPr>
      </w:pPr>
    </w:p>
    <w:p w:rsidR="001071D2" w:rsidRPr="0079584C" w:rsidRDefault="001071D2" w:rsidP="009946E0">
      <w:pPr>
        <w:tabs>
          <w:tab w:val="left" w:pos="709"/>
        </w:tabs>
        <w:ind w:firstLine="1"/>
        <w:jc w:val="center"/>
        <w:rPr>
          <w:color w:val="000000"/>
          <w:sz w:val="24"/>
          <w:szCs w:val="28"/>
          <w:shd w:val="clear" w:color="auto" w:fill="FFFFFF"/>
        </w:rPr>
      </w:pPr>
    </w:p>
    <w:p w:rsidR="004E535D" w:rsidRPr="0079584C" w:rsidRDefault="004E535D" w:rsidP="009946E0">
      <w:pPr>
        <w:tabs>
          <w:tab w:val="left" w:pos="709"/>
        </w:tabs>
        <w:ind w:firstLine="1"/>
        <w:jc w:val="center"/>
        <w:rPr>
          <w:color w:val="000000"/>
          <w:sz w:val="24"/>
          <w:szCs w:val="28"/>
          <w:shd w:val="clear" w:color="auto" w:fill="FFFFFF"/>
        </w:rPr>
      </w:pPr>
    </w:p>
    <w:p w:rsidR="004E535D" w:rsidRPr="0079584C" w:rsidRDefault="004E535D" w:rsidP="009946E0">
      <w:pPr>
        <w:tabs>
          <w:tab w:val="left" w:pos="709"/>
        </w:tabs>
        <w:ind w:firstLine="1"/>
        <w:jc w:val="center"/>
        <w:rPr>
          <w:color w:val="000000"/>
          <w:sz w:val="24"/>
          <w:szCs w:val="28"/>
          <w:shd w:val="clear" w:color="auto" w:fill="FFFFFF"/>
        </w:rPr>
      </w:pPr>
    </w:p>
    <w:p w:rsidR="00D902B2" w:rsidRPr="0079584C" w:rsidRDefault="00D902B2" w:rsidP="004F294F">
      <w:pPr>
        <w:tabs>
          <w:tab w:val="left" w:pos="3544"/>
        </w:tabs>
        <w:rPr>
          <w:sz w:val="24"/>
          <w:szCs w:val="28"/>
        </w:rPr>
      </w:pPr>
    </w:p>
    <w:p w:rsidR="00BF181B" w:rsidRPr="0079584C" w:rsidRDefault="00BF181B" w:rsidP="004F294F">
      <w:pPr>
        <w:tabs>
          <w:tab w:val="left" w:pos="3544"/>
        </w:tabs>
        <w:rPr>
          <w:sz w:val="24"/>
        </w:rPr>
      </w:pPr>
    </w:p>
    <w:tbl>
      <w:tblPr>
        <w:tblStyle w:val="a3"/>
        <w:tblpPr w:leftFromText="180" w:rightFromText="180" w:vertAnchor="text" w:horzAnchor="margin" w:tblpY="25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40"/>
      </w:tblGrid>
      <w:tr w:rsidR="0077271D" w:rsidRPr="0079584C" w:rsidTr="007F25FD">
        <w:trPr>
          <w:trHeight w:val="423"/>
        </w:trPr>
        <w:tc>
          <w:tcPr>
            <w:tcW w:w="8740" w:type="dxa"/>
          </w:tcPr>
          <w:p w:rsidR="0077271D" w:rsidRPr="003820CF" w:rsidRDefault="0077271D" w:rsidP="0077271D">
            <w:pPr>
              <w:tabs>
                <w:tab w:val="left" w:pos="3544"/>
              </w:tabs>
              <w:rPr>
                <w:color w:val="000000" w:themeColor="text1"/>
                <w:sz w:val="24"/>
                <w:szCs w:val="28"/>
              </w:rPr>
            </w:pPr>
            <w:r w:rsidRPr="003820CF">
              <w:rPr>
                <w:color w:val="000000" w:themeColor="text1"/>
                <w:sz w:val="24"/>
                <w:szCs w:val="28"/>
              </w:rPr>
              <w:t>Источник №3</w:t>
            </w:r>
          </w:p>
          <w:p w:rsidR="0077271D" w:rsidRPr="003820CF" w:rsidRDefault="0077271D" w:rsidP="007F25FD">
            <w:pPr>
              <w:tabs>
                <w:tab w:val="left" w:pos="3544"/>
              </w:tabs>
              <w:rPr>
                <w:color w:val="000000" w:themeColor="text1"/>
                <w:sz w:val="24"/>
                <w:szCs w:val="28"/>
              </w:rPr>
            </w:pPr>
          </w:p>
        </w:tc>
      </w:tr>
    </w:tbl>
    <w:p w:rsidR="0079584C" w:rsidRPr="0079584C" w:rsidRDefault="007F25FD" w:rsidP="004F294F">
      <w:pPr>
        <w:tabs>
          <w:tab w:val="left" w:pos="3544"/>
        </w:tabs>
        <w:rPr>
          <w:sz w:val="24"/>
        </w:rPr>
      </w:pPr>
      <w:r>
        <w:rPr>
          <w:noProof/>
          <w:color w:val="000000" w:themeColor="text1"/>
        </w:rPr>
        <w:drawing>
          <wp:inline distT="0" distB="0" distL="0" distR="0">
            <wp:extent cx="5676814" cy="6238875"/>
            <wp:effectExtent l="19050" t="0" r="86"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680260" cy="6242663"/>
                    </a:xfrm>
                    <a:prstGeom prst="rect">
                      <a:avLst/>
                    </a:prstGeom>
                    <a:noFill/>
                    <a:ln w="9525">
                      <a:noFill/>
                      <a:miter lim="800000"/>
                      <a:headEnd/>
                      <a:tailEnd/>
                    </a:ln>
                  </pic:spPr>
                </pic:pic>
              </a:graphicData>
            </a:graphic>
          </wp:inline>
        </w:drawing>
      </w:r>
    </w:p>
    <w:p w:rsidR="0079584C" w:rsidRDefault="0079584C" w:rsidP="004F294F">
      <w:pPr>
        <w:tabs>
          <w:tab w:val="left" w:pos="3544"/>
        </w:tabs>
        <w:rPr>
          <w:sz w:val="24"/>
        </w:rPr>
      </w:pPr>
    </w:p>
    <w:p w:rsidR="001754F9" w:rsidRDefault="007F25FD" w:rsidP="004F294F">
      <w:pPr>
        <w:tabs>
          <w:tab w:val="left" w:pos="3544"/>
        </w:tabs>
        <w:rPr>
          <w:sz w:val="24"/>
        </w:rPr>
      </w:pPr>
      <w:r>
        <w:rPr>
          <w:noProof/>
          <w:sz w:val="24"/>
        </w:rPr>
        <w:drawing>
          <wp:inline distT="0" distB="0" distL="0" distR="0">
            <wp:extent cx="5010150" cy="28860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010150" cy="2886075"/>
                    </a:xfrm>
                    <a:prstGeom prst="rect">
                      <a:avLst/>
                    </a:prstGeom>
                    <a:noFill/>
                    <a:ln w="9525">
                      <a:noFill/>
                      <a:miter lim="800000"/>
                      <a:headEnd/>
                      <a:tailEnd/>
                    </a:ln>
                  </pic:spPr>
                </pic:pic>
              </a:graphicData>
            </a:graphic>
          </wp:inline>
        </w:drawing>
      </w:r>
    </w:p>
    <w:p w:rsidR="001754F9" w:rsidRDefault="001754F9" w:rsidP="004F294F">
      <w:pPr>
        <w:tabs>
          <w:tab w:val="left" w:pos="3544"/>
        </w:tabs>
        <w:rPr>
          <w:sz w:val="24"/>
        </w:rPr>
      </w:pPr>
    </w:p>
    <w:p w:rsidR="001754F9" w:rsidRDefault="007F25FD" w:rsidP="004F294F">
      <w:pPr>
        <w:tabs>
          <w:tab w:val="left" w:pos="3544"/>
        </w:tabs>
        <w:rPr>
          <w:sz w:val="24"/>
        </w:rPr>
      </w:pPr>
      <w:r>
        <w:t xml:space="preserve">Мемориальный комплекс «Операция “Багратион”». Деревня </w:t>
      </w:r>
      <w:proofErr w:type="spellStart"/>
      <w:r>
        <w:t>Раковичи</w:t>
      </w:r>
      <w:proofErr w:type="spellEnd"/>
      <w:r>
        <w:t xml:space="preserve">, </w:t>
      </w:r>
      <w:proofErr w:type="spellStart"/>
      <w:r>
        <w:t>Светлогорский</w:t>
      </w:r>
      <w:proofErr w:type="spellEnd"/>
      <w:r>
        <w:t xml:space="preserve"> район Гомельской области</w:t>
      </w:r>
    </w:p>
    <w:p w:rsidR="001754F9" w:rsidRDefault="001754F9" w:rsidP="004F294F">
      <w:pPr>
        <w:tabs>
          <w:tab w:val="left" w:pos="3544"/>
        </w:tabs>
        <w:rPr>
          <w:sz w:val="24"/>
        </w:rPr>
      </w:pPr>
    </w:p>
    <w:p w:rsidR="0077271D" w:rsidRDefault="0077271D" w:rsidP="004F294F">
      <w:pPr>
        <w:tabs>
          <w:tab w:val="left" w:pos="3544"/>
        </w:tabs>
        <w:rPr>
          <w:sz w:val="24"/>
        </w:rPr>
      </w:pPr>
    </w:p>
    <w:p w:rsidR="0077271D" w:rsidRDefault="0077271D" w:rsidP="004F294F">
      <w:pPr>
        <w:tabs>
          <w:tab w:val="left" w:pos="3544"/>
        </w:tabs>
        <w:rPr>
          <w:sz w:val="24"/>
        </w:rPr>
      </w:pPr>
    </w:p>
    <w:p w:rsidR="0077271D" w:rsidRDefault="0077271D" w:rsidP="004F294F">
      <w:pPr>
        <w:tabs>
          <w:tab w:val="left" w:pos="3544"/>
        </w:tabs>
        <w:rPr>
          <w:sz w:val="24"/>
        </w:rPr>
      </w:pPr>
    </w:p>
    <w:p w:rsidR="0077271D" w:rsidRDefault="0077271D" w:rsidP="004F294F">
      <w:pPr>
        <w:tabs>
          <w:tab w:val="left" w:pos="3544"/>
        </w:tabs>
        <w:rPr>
          <w:sz w:val="24"/>
        </w:rPr>
      </w:pPr>
    </w:p>
    <w:p w:rsidR="0077271D" w:rsidRDefault="0077271D" w:rsidP="004F294F">
      <w:pPr>
        <w:tabs>
          <w:tab w:val="left" w:pos="3544"/>
        </w:tabs>
        <w:rPr>
          <w:sz w:val="24"/>
        </w:rPr>
      </w:pPr>
    </w:p>
    <w:p w:rsidR="0077271D" w:rsidRDefault="0077271D" w:rsidP="004F294F">
      <w:pPr>
        <w:tabs>
          <w:tab w:val="left" w:pos="3544"/>
        </w:tabs>
        <w:rPr>
          <w:sz w:val="24"/>
        </w:rPr>
      </w:pPr>
    </w:p>
    <w:p w:rsidR="0077271D" w:rsidRDefault="0077271D" w:rsidP="004F294F">
      <w:pPr>
        <w:tabs>
          <w:tab w:val="left" w:pos="3544"/>
        </w:tabs>
        <w:rPr>
          <w:sz w:val="24"/>
        </w:rPr>
      </w:pPr>
    </w:p>
    <w:p w:rsidR="0077271D" w:rsidRDefault="0077271D" w:rsidP="004F294F">
      <w:pPr>
        <w:tabs>
          <w:tab w:val="left" w:pos="3544"/>
        </w:tabs>
        <w:rPr>
          <w:sz w:val="24"/>
        </w:rPr>
      </w:pPr>
    </w:p>
    <w:p w:rsidR="0077271D" w:rsidRDefault="0077271D" w:rsidP="004F294F">
      <w:pPr>
        <w:tabs>
          <w:tab w:val="left" w:pos="3544"/>
        </w:tabs>
        <w:rPr>
          <w:sz w:val="24"/>
        </w:rPr>
      </w:pPr>
    </w:p>
    <w:p w:rsidR="001754F9" w:rsidRDefault="001754F9" w:rsidP="004F294F">
      <w:pPr>
        <w:tabs>
          <w:tab w:val="left" w:pos="3544"/>
        </w:tabs>
        <w:rPr>
          <w:sz w:val="24"/>
        </w:rPr>
      </w:pPr>
    </w:p>
    <w:p w:rsidR="001754F9" w:rsidRPr="0079584C" w:rsidRDefault="001754F9" w:rsidP="004F294F">
      <w:pPr>
        <w:tabs>
          <w:tab w:val="left" w:pos="3544"/>
        </w:tabs>
        <w:rPr>
          <w:sz w:val="24"/>
        </w:rPr>
      </w:pPr>
    </w:p>
    <w:p w:rsidR="00BF181B" w:rsidRPr="0079584C" w:rsidRDefault="00BF181B" w:rsidP="004F294F">
      <w:pPr>
        <w:tabs>
          <w:tab w:val="left" w:pos="3544"/>
        </w:tabs>
        <w:rPr>
          <w:sz w:val="36"/>
          <w:szCs w:val="28"/>
        </w:rPr>
      </w:pPr>
    </w:p>
    <w:sectPr w:rsidR="00BF181B" w:rsidRPr="0079584C" w:rsidSect="004710E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6F01B0"/>
    <w:rsid w:val="0003126A"/>
    <w:rsid w:val="000404B9"/>
    <w:rsid w:val="00043A29"/>
    <w:rsid w:val="00063D40"/>
    <w:rsid w:val="00071D61"/>
    <w:rsid w:val="0009116F"/>
    <w:rsid w:val="000975BA"/>
    <w:rsid w:val="000C19C7"/>
    <w:rsid w:val="00102602"/>
    <w:rsid w:val="001071D2"/>
    <w:rsid w:val="001101C0"/>
    <w:rsid w:val="00110F06"/>
    <w:rsid w:val="001116AC"/>
    <w:rsid w:val="001754F9"/>
    <w:rsid w:val="00194696"/>
    <w:rsid w:val="001948C9"/>
    <w:rsid w:val="001A1C7D"/>
    <w:rsid w:val="001B1DF1"/>
    <w:rsid w:val="001B37D7"/>
    <w:rsid w:val="001D7C68"/>
    <w:rsid w:val="001F4A8E"/>
    <w:rsid w:val="002169ED"/>
    <w:rsid w:val="00233B81"/>
    <w:rsid w:val="00257FE3"/>
    <w:rsid w:val="00260087"/>
    <w:rsid w:val="00263915"/>
    <w:rsid w:val="00263CCB"/>
    <w:rsid w:val="002703DF"/>
    <w:rsid w:val="002A721C"/>
    <w:rsid w:val="002A725C"/>
    <w:rsid w:val="002B111A"/>
    <w:rsid w:val="002B58A4"/>
    <w:rsid w:val="002E2CF8"/>
    <w:rsid w:val="0032218A"/>
    <w:rsid w:val="00346113"/>
    <w:rsid w:val="003820CF"/>
    <w:rsid w:val="0038303C"/>
    <w:rsid w:val="003848BC"/>
    <w:rsid w:val="00386BFA"/>
    <w:rsid w:val="003E2D43"/>
    <w:rsid w:val="004055EC"/>
    <w:rsid w:val="00426A5E"/>
    <w:rsid w:val="004405FD"/>
    <w:rsid w:val="0046041F"/>
    <w:rsid w:val="00467819"/>
    <w:rsid w:val="004710ED"/>
    <w:rsid w:val="00490530"/>
    <w:rsid w:val="004E51FC"/>
    <w:rsid w:val="004E535D"/>
    <w:rsid w:val="004F294F"/>
    <w:rsid w:val="00521327"/>
    <w:rsid w:val="005351C3"/>
    <w:rsid w:val="00541997"/>
    <w:rsid w:val="00553ABA"/>
    <w:rsid w:val="00560DE1"/>
    <w:rsid w:val="00566B7E"/>
    <w:rsid w:val="00575DA9"/>
    <w:rsid w:val="00593F7E"/>
    <w:rsid w:val="005C1CE1"/>
    <w:rsid w:val="005C7B5B"/>
    <w:rsid w:val="005D22F1"/>
    <w:rsid w:val="005F30E9"/>
    <w:rsid w:val="005F442E"/>
    <w:rsid w:val="005F7E61"/>
    <w:rsid w:val="00604B16"/>
    <w:rsid w:val="00621DC7"/>
    <w:rsid w:val="00627724"/>
    <w:rsid w:val="00654B66"/>
    <w:rsid w:val="00671E09"/>
    <w:rsid w:val="00676531"/>
    <w:rsid w:val="00677165"/>
    <w:rsid w:val="006B7892"/>
    <w:rsid w:val="006C66BA"/>
    <w:rsid w:val="006F01B0"/>
    <w:rsid w:val="006F31D9"/>
    <w:rsid w:val="00716B68"/>
    <w:rsid w:val="00727C2B"/>
    <w:rsid w:val="007613AD"/>
    <w:rsid w:val="0077271D"/>
    <w:rsid w:val="0079584C"/>
    <w:rsid w:val="007B307B"/>
    <w:rsid w:val="007B4879"/>
    <w:rsid w:val="007B5B35"/>
    <w:rsid w:val="007F25FD"/>
    <w:rsid w:val="0080421A"/>
    <w:rsid w:val="00816690"/>
    <w:rsid w:val="00821C16"/>
    <w:rsid w:val="0082583D"/>
    <w:rsid w:val="008340E8"/>
    <w:rsid w:val="00834988"/>
    <w:rsid w:val="0086257E"/>
    <w:rsid w:val="00863D02"/>
    <w:rsid w:val="0088219F"/>
    <w:rsid w:val="008974B9"/>
    <w:rsid w:val="008C5C4C"/>
    <w:rsid w:val="008C6CEF"/>
    <w:rsid w:val="008D5B1A"/>
    <w:rsid w:val="008E3B94"/>
    <w:rsid w:val="008F5C06"/>
    <w:rsid w:val="008F77B3"/>
    <w:rsid w:val="00955840"/>
    <w:rsid w:val="00972768"/>
    <w:rsid w:val="009754C8"/>
    <w:rsid w:val="009946E0"/>
    <w:rsid w:val="009A0B54"/>
    <w:rsid w:val="00A06F93"/>
    <w:rsid w:val="00A14F68"/>
    <w:rsid w:val="00A45F0A"/>
    <w:rsid w:val="00A8737F"/>
    <w:rsid w:val="00AA16EC"/>
    <w:rsid w:val="00AB7520"/>
    <w:rsid w:val="00AF57A0"/>
    <w:rsid w:val="00B27EEB"/>
    <w:rsid w:val="00B368E5"/>
    <w:rsid w:val="00B77091"/>
    <w:rsid w:val="00B90891"/>
    <w:rsid w:val="00BA535D"/>
    <w:rsid w:val="00BB3801"/>
    <w:rsid w:val="00BF181B"/>
    <w:rsid w:val="00C018FA"/>
    <w:rsid w:val="00C20911"/>
    <w:rsid w:val="00C42F01"/>
    <w:rsid w:val="00C46BB4"/>
    <w:rsid w:val="00C57C10"/>
    <w:rsid w:val="00C7189D"/>
    <w:rsid w:val="00C74C71"/>
    <w:rsid w:val="00CF08FA"/>
    <w:rsid w:val="00CF3073"/>
    <w:rsid w:val="00CF35B6"/>
    <w:rsid w:val="00D2328F"/>
    <w:rsid w:val="00D249BD"/>
    <w:rsid w:val="00D3049A"/>
    <w:rsid w:val="00D54527"/>
    <w:rsid w:val="00D82852"/>
    <w:rsid w:val="00D902B2"/>
    <w:rsid w:val="00DA25C7"/>
    <w:rsid w:val="00DA274A"/>
    <w:rsid w:val="00DB4C91"/>
    <w:rsid w:val="00DD1110"/>
    <w:rsid w:val="00E14702"/>
    <w:rsid w:val="00E769BA"/>
    <w:rsid w:val="00EC2E8D"/>
    <w:rsid w:val="00ED6BD7"/>
    <w:rsid w:val="00F4030B"/>
    <w:rsid w:val="00F41B15"/>
    <w:rsid w:val="00F55EBE"/>
    <w:rsid w:val="00F6017F"/>
    <w:rsid w:val="00F63C16"/>
    <w:rsid w:val="00F755C2"/>
    <w:rsid w:val="00F902DB"/>
    <w:rsid w:val="00FA4C78"/>
    <w:rsid w:val="00FC3BCA"/>
    <w:rsid w:val="00FD5310"/>
    <w:rsid w:val="00FF50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58A4"/>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NR">
    <w:name w:val="TNR"/>
    <w:uiPriority w:val="99"/>
    <w:rsid w:val="006F01B0"/>
    <w:rPr>
      <w:rFonts w:ascii="Times New Roman" w:hAnsi="Times New Roman"/>
    </w:rPr>
  </w:style>
  <w:style w:type="table" w:styleId="a3">
    <w:name w:val="Table Grid"/>
    <w:basedOn w:val="a1"/>
    <w:uiPriority w:val="39"/>
    <w:rsid w:val="00FA4C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340E8"/>
    <w:rPr>
      <w:rFonts w:ascii="Tahoma" w:hAnsi="Tahoma" w:cs="Tahoma"/>
      <w:sz w:val="16"/>
      <w:szCs w:val="16"/>
    </w:rPr>
  </w:style>
  <w:style w:type="character" w:customStyle="1" w:styleId="a5">
    <w:name w:val="Текст выноски Знак"/>
    <w:basedOn w:val="a0"/>
    <w:link w:val="a4"/>
    <w:uiPriority w:val="99"/>
    <w:semiHidden/>
    <w:rsid w:val="008340E8"/>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58A4"/>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NR">
    <w:name w:val="TNR"/>
    <w:uiPriority w:val="99"/>
    <w:rsid w:val="006F01B0"/>
    <w:rPr>
      <w:rFonts w:ascii="Times New Roman" w:hAnsi="Times New Roman"/>
    </w:rPr>
  </w:style>
  <w:style w:type="table" w:styleId="a3">
    <w:name w:val="Table Grid"/>
    <w:basedOn w:val="a1"/>
    <w:uiPriority w:val="39"/>
    <w:rsid w:val="00FA4C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340E8"/>
    <w:rPr>
      <w:rFonts w:ascii="Tahoma" w:hAnsi="Tahoma" w:cs="Tahoma"/>
      <w:sz w:val="16"/>
      <w:szCs w:val="16"/>
    </w:rPr>
  </w:style>
  <w:style w:type="character" w:customStyle="1" w:styleId="a5">
    <w:name w:val="Текст выноски Знак"/>
    <w:basedOn w:val="a0"/>
    <w:link w:val="a4"/>
    <w:uiPriority w:val="99"/>
    <w:semiHidden/>
    <w:rsid w:val="008340E8"/>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microsoft.com/office/2007/relationships/stylesWithEffects" Target="stylesWithEffects.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348</Words>
  <Characters>1990</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Сырец Наталья</dc:creator>
  <cp:lastModifiedBy>LuckyOne</cp:lastModifiedBy>
  <cp:revision>2</cp:revision>
  <dcterms:created xsi:type="dcterms:W3CDTF">2023-01-23T17:23:00Z</dcterms:created>
  <dcterms:modified xsi:type="dcterms:W3CDTF">2023-01-23T17:23:00Z</dcterms:modified>
</cp:coreProperties>
</file>