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5C29" w:rsidRDefault="00BA5C29"/>
    <w:p w:rsidR="00287DE7" w:rsidRDefault="00287DE7"/>
    <w:p w:rsidR="00287DE7" w:rsidRPr="00287DE7" w:rsidRDefault="00287DE7" w:rsidP="00287DE7">
      <w:pPr>
        <w:jc w:val="center"/>
        <w:rPr>
          <w:b/>
          <w:sz w:val="24"/>
        </w:rPr>
      </w:pPr>
      <w:r w:rsidRPr="00287DE7">
        <w:rPr>
          <w:b/>
          <w:sz w:val="24"/>
        </w:rPr>
        <w:t>Jeu de 7 familles autour des compétences de la natation scolaire</w:t>
      </w:r>
    </w:p>
    <w:p w:rsidR="00287DE7" w:rsidRDefault="00287DE7"/>
    <w:p w:rsidR="00287DE7" w:rsidRDefault="00287DE7">
      <w:r>
        <w:t xml:space="preserve">Pour impliquer l’élève dans sa progression du Savoir Nager, voici un ensemble de cartes à jouer, déclinant un ensemble de compétences sous plusieurs familles. </w:t>
      </w:r>
    </w:p>
    <w:p w:rsidR="00463094" w:rsidRDefault="00463094">
      <w:r w:rsidRPr="00463094">
        <w:rPr>
          <w:b/>
        </w:rPr>
        <w:t>L’entrée dans l’eau</w:t>
      </w:r>
      <w:r>
        <w:t> : famille CULBUTO</w:t>
      </w:r>
    </w:p>
    <w:p w:rsidR="00463094" w:rsidRDefault="00463094">
      <w:r w:rsidRPr="00463094">
        <w:rPr>
          <w:b/>
        </w:rPr>
        <w:t>L’immersion</w:t>
      </w:r>
      <w:r>
        <w:rPr>
          <w:b/>
        </w:rPr>
        <w:t xml:space="preserve"> : </w:t>
      </w:r>
      <w:r>
        <w:t xml:space="preserve"> familles KOULAPIC et VASSOUL’O</w:t>
      </w:r>
    </w:p>
    <w:p w:rsidR="00463094" w:rsidRDefault="00463094">
      <w:r w:rsidRPr="00463094">
        <w:rPr>
          <w:b/>
        </w:rPr>
        <w:t>L’équilibre :</w:t>
      </w:r>
      <w:r>
        <w:t xml:space="preserve"> familles STABIL’O et FUNAM’BULLE</w:t>
      </w:r>
    </w:p>
    <w:p w:rsidR="00463094" w:rsidRDefault="00463094">
      <w:r w:rsidRPr="00463094">
        <w:rPr>
          <w:b/>
        </w:rPr>
        <w:t>La propulsion</w:t>
      </w:r>
      <w:r>
        <w:t> : familles PEDAL’O et TURB’O</w:t>
      </w:r>
    </w:p>
    <w:p w:rsidR="00287DE7" w:rsidRDefault="00287DE7">
      <w:r>
        <w:t xml:space="preserve">L’élève collectionne les cartes en fonction </w:t>
      </w:r>
      <w:r w:rsidR="00463094">
        <w:t>de ce qu’il est capable de faire.</w:t>
      </w:r>
      <w:r>
        <w:t xml:space="preserve"> Il peut ainsi reconstituer l’ensemble des familles</w:t>
      </w:r>
      <w:r w:rsidR="00463094">
        <w:t>, au fur et à mesure des cycles</w:t>
      </w:r>
      <w:r>
        <w:t xml:space="preserve">.  </w:t>
      </w:r>
    </w:p>
    <w:p w:rsidR="008019FC" w:rsidRDefault="00463094">
      <w:r>
        <w:t xml:space="preserve">Les cartes peuvent être </w:t>
      </w:r>
      <w:r w:rsidR="008019FC">
        <w:t>collées dans</w:t>
      </w:r>
      <w:r>
        <w:t xml:space="preserve"> le cahier d’EPS ou tout autre support.</w:t>
      </w:r>
    </w:p>
    <w:p w:rsidR="00463094" w:rsidRDefault="008019F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66040</wp:posOffset>
                </wp:positionV>
                <wp:extent cx="1381125" cy="1181100"/>
                <wp:effectExtent l="19050" t="19050" r="47625" b="3810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181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19FC" w:rsidRDefault="008019FC" w:rsidP="008019FC">
                            <w:pPr>
                              <w:jc w:val="center"/>
                            </w:pPr>
                          </w:p>
                          <w:p w:rsidR="008019FC" w:rsidRPr="008019FC" w:rsidRDefault="008019FC" w:rsidP="008019FC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8019FC">
                              <w:rPr>
                                <w:b/>
                                <w:sz w:val="24"/>
                              </w:rPr>
                              <w:t>Jeu des 7 familles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2.95pt;margin-top:5.2pt;width:108.75pt;height:9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" fillcolor="#ededed [662]" strokecolor="#5b9bd5 [3204]" strokeweight="4.5pt">
                <v:textbox>
                  <w:txbxContent>
                    <w:p w:rsidR="008019FC" w:rsidRDefault="008019FC" w:rsidP="008019FC">
                      <w:pPr>
                        <w:jc w:val="center"/>
                      </w:pPr>
                    </w:p>
                    <w:p w:rsidR="008019FC" w:rsidRPr="008019FC" w:rsidRDefault="008019FC" w:rsidP="008019FC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8019FC">
                        <w:rPr>
                          <w:b/>
                          <w:sz w:val="24"/>
                        </w:rPr>
                        <w:t>Jeu des 7 familles</w:t>
                      </w:r>
                    </w:p>
                  </w:txbxContent>
                </v:textbox>
              </v:shape>
            </w:pict>
          </mc:Fallback>
        </mc:AlternateContent>
      </w:r>
      <w:r w:rsidR="00463094">
        <w:t xml:space="preserve"> </w:t>
      </w:r>
      <w:r>
        <w:rPr>
          <w:noProof/>
          <w:lang w:eastAsia="fr-FR"/>
        </w:rPr>
        <w:drawing>
          <wp:inline distT="0" distB="0" distL="0" distR="0">
            <wp:extent cx="3286125" cy="4987958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0204_125653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762" cy="499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3094" w:rsidSect="00287DE7">
      <w:pgSz w:w="11906" w:h="16838"/>
      <w:pgMar w:top="1417" w:right="1417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DE7"/>
    <w:rsid w:val="00287DE7"/>
    <w:rsid w:val="00463094"/>
    <w:rsid w:val="008019FC"/>
    <w:rsid w:val="00BA5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524EE"/>
  <w15:chartTrackingRefBased/>
  <w15:docId w15:val="{B8BF1180-57B3-425F-9157-BA4CD20EE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87D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7D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99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Académie de Versailles</Company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Marie-Claude Cintrat</dc:creator>
  <cp:keywords/>
  <dc:description/>
  <cp:lastModifiedBy>Marie-Claude Cintrat</cp:lastModifiedBy>
  <cp:revision>2</cp:revision>
  <cp:lastPrinted>2022-02-04T11:46:00Z</cp:lastPrinted>
  <dcterms:created xsi:type="dcterms:W3CDTF">2022-02-04T11:38:00Z</dcterms:created>
  <dcterms:modified xsi:type="dcterms:W3CDTF">2022-02-04T12:05:00Z</dcterms:modified>
</cp:coreProperties>
</file>