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CE" w:rsidRDefault="00570DCE" w:rsidP="00570D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DCE">
        <w:rPr>
          <w:rFonts w:ascii="Times New Roman" w:hAnsi="Times New Roman" w:cs="Times New Roman"/>
          <w:sz w:val="24"/>
          <w:szCs w:val="24"/>
        </w:rPr>
        <w:t>НАЧАЛО ВЕЛИКОЙ ОТЕЧЕСТВЕННОЙ ВОЙНЫ. ОБОРОНИТЕЛЬНЫЕ БОИ НА ТЕРРИТОРИИ БЕЛАРУСИ</w:t>
      </w:r>
    </w:p>
    <w:p w:rsidR="00570DCE" w:rsidRPr="00570DCE" w:rsidRDefault="00570DCE" w:rsidP="00570D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70DCE" w:rsidRPr="00570DCE" w:rsidRDefault="00570DCE" w:rsidP="00570D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DCE">
        <w:rPr>
          <w:rFonts w:ascii="Times New Roman" w:hAnsi="Times New Roman" w:cs="Times New Roman"/>
          <w:b/>
          <w:bCs/>
          <w:sz w:val="24"/>
          <w:szCs w:val="24"/>
        </w:rPr>
        <w:t>22 июня 1941 г.</w:t>
      </w:r>
      <w:r w:rsidRPr="00570DCE">
        <w:rPr>
          <w:rFonts w:ascii="Times New Roman" w:hAnsi="Times New Roman" w:cs="Times New Roman"/>
          <w:sz w:val="24"/>
          <w:szCs w:val="24"/>
        </w:rPr>
        <w:t xml:space="preserve"> фашистская Германия вероломно напала на СССР. Началась Великая Отечественная война советского народа, которая стала составной частью Второй мировой войны. В соответствии с планом «</w:t>
      </w:r>
      <w:r w:rsidRPr="00570D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Барбаросса</w:t>
      </w:r>
      <w:r w:rsidRPr="00570DCE">
        <w:rPr>
          <w:rFonts w:ascii="Times New Roman" w:hAnsi="Times New Roman" w:cs="Times New Roman"/>
          <w:sz w:val="24"/>
          <w:szCs w:val="24"/>
        </w:rPr>
        <w:t>» (название по имени германского короля и императора Священной Римской империи германской нации, участника крестовых походов в XII в.) Гитлер ставил задачу разгромить Советский Союз в «</w:t>
      </w:r>
      <w:r w:rsidRPr="00570D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молниеносной войне</w:t>
      </w:r>
      <w:r w:rsidRPr="00570DCE">
        <w:rPr>
          <w:rFonts w:ascii="Times New Roman" w:hAnsi="Times New Roman" w:cs="Times New Roman"/>
          <w:sz w:val="24"/>
          <w:szCs w:val="24"/>
        </w:rPr>
        <w:t>»– скоротечной военной компании.</w:t>
      </w:r>
    </w:p>
    <w:p w:rsidR="00570DCE" w:rsidRPr="00570DCE" w:rsidRDefault="00570DCE" w:rsidP="00570D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DCE">
        <w:rPr>
          <w:rFonts w:ascii="Times New Roman" w:hAnsi="Times New Roman" w:cs="Times New Roman"/>
          <w:sz w:val="24"/>
          <w:szCs w:val="24"/>
        </w:rPr>
        <w:t xml:space="preserve">В оборонительных боях на территории Беларуси насмерть, до последнего патрона стояли на своих рубежах пограничники заставы лейтенанта Л. </w:t>
      </w:r>
      <w:proofErr w:type="spellStart"/>
      <w:r w:rsidRPr="00570DCE">
        <w:rPr>
          <w:rFonts w:ascii="Times New Roman" w:hAnsi="Times New Roman" w:cs="Times New Roman"/>
          <w:i/>
          <w:iCs/>
          <w:sz w:val="24"/>
          <w:szCs w:val="24"/>
        </w:rPr>
        <w:t>Кижеватова</w:t>
      </w:r>
      <w:proofErr w:type="spellEnd"/>
      <w:r w:rsidRPr="00570DCE">
        <w:rPr>
          <w:rFonts w:ascii="Times New Roman" w:hAnsi="Times New Roman" w:cs="Times New Roman"/>
          <w:sz w:val="24"/>
          <w:szCs w:val="24"/>
        </w:rPr>
        <w:t xml:space="preserve">, которая находилась в Брестской крепости. За неделю боёв бойцы 9-й пограничной заставы лейтенанта А. М. </w:t>
      </w:r>
      <w:proofErr w:type="spellStart"/>
      <w:r w:rsidRPr="00570DCE">
        <w:rPr>
          <w:rFonts w:ascii="Times New Roman" w:hAnsi="Times New Roman" w:cs="Times New Roman"/>
          <w:sz w:val="24"/>
          <w:szCs w:val="24"/>
        </w:rPr>
        <w:t>Кижеватова</w:t>
      </w:r>
      <w:proofErr w:type="spellEnd"/>
      <w:r w:rsidRPr="00570DCE">
        <w:rPr>
          <w:rFonts w:ascii="Times New Roman" w:hAnsi="Times New Roman" w:cs="Times New Roman"/>
          <w:sz w:val="24"/>
          <w:szCs w:val="24"/>
        </w:rPr>
        <w:t xml:space="preserve"> уничтожили около батальона гитлеровцев. Сам </w:t>
      </w:r>
      <w:proofErr w:type="spellStart"/>
      <w:r w:rsidRPr="00570DCE">
        <w:rPr>
          <w:rFonts w:ascii="Times New Roman" w:hAnsi="Times New Roman" w:cs="Times New Roman"/>
          <w:sz w:val="24"/>
          <w:szCs w:val="24"/>
        </w:rPr>
        <w:t>Кижеватов</w:t>
      </w:r>
      <w:proofErr w:type="spellEnd"/>
      <w:r w:rsidRPr="00570DCE">
        <w:rPr>
          <w:rFonts w:ascii="Times New Roman" w:hAnsi="Times New Roman" w:cs="Times New Roman"/>
          <w:sz w:val="24"/>
          <w:szCs w:val="24"/>
        </w:rPr>
        <w:t xml:space="preserve"> погиб. После войны, в 1965 г., ему было присвоено звание Героя Советского Союза.</w:t>
      </w:r>
    </w:p>
    <w:p w:rsidR="00570DCE" w:rsidRPr="00570DCE" w:rsidRDefault="00570DCE" w:rsidP="00570D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DCE">
        <w:rPr>
          <w:rFonts w:ascii="Times New Roman" w:hAnsi="Times New Roman" w:cs="Times New Roman"/>
          <w:sz w:val="24"/>
          <w:szCs w:val="24"/>
        </w:rPr>
        <w:t>Героически держались защитники Брестской крепости. В первый день Великой Отечественной войны советские воины сумели нанести противнику, который штурмовал Брестскую крепость и Брест, такие потери, которые, по некоторым подсчетам, составили почти треть от всех потерь вермахта (вооруженных сил Германии) за первый день войны.</w:t>
      </w:r>
    </w:p>
    <w:p w:rsidR="00570DCE" w:rsidRPr="00570DCE" w:rsidRDefault="00570DCE" w:rsidP="00570D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DCE">
        <w:rPr>
          <w:rFonts w:ascii="Times New Roman" w:hAnsi="Times New Roman" w:cs="Times New Roman"/>
          <w:sz w:val="24"/>
          <w:szCs w:val="24"/>
        </w:rPr>
        <w:t xml:space="preserve">Созданный 24 июня штаб обороны крепости возглавили уроженец Московской области капитан </w:t>
      </w:r>
      <w:r w:rsidRPr="00570DCE">
        <w:rPr>
          <w:rFonts w:ascii="Times New Roman" w:hAnsi="Times New Roman" w:cs="Times New Roman"/>
          <w:i/>
          <w:iCs/>
          <w:sz w:val="24"/>
          <w:szCs w:val="24"/>
        </w:rPr>
        <w:t>И.Н.</w:t>
      </w:r>
      <w:r w:rsidRPr="00570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DCE">
        <w:rPr>
          <w:rFonts w:ascii="Times New Roman" w:hAnsi="Times New Roman" w:cs="Times New Roman"/>
          <w:i/>
          <w:iCs/>
          <w:sz w:val="24"/>
          <w:szCs w:val="24"/>
        </w:rPr>
        <w:t>Зубачев</w:t>
      </w:r>
      <w:proofErr w:type="spellEnd"/>
      <w:r w:rsidRPr="00570DCE">
        <w:rPr>
          <w:rFonts w:ascii="Times New Roman" w:hAnsi="Times New Roman" w:cs="Times New Roman"/>
          <w:sz w:val="24"/>
          <w:szCs w:val="24"/>
        </w:rPr>
        <w:t xml:space="preserve"> и уроженец </w:t>
      </w:r>
      <w:proofErr w:type="spellStart"/>
      <w:r w:rsidRPr="00570DCE">
        <w:rPr>
          <w:rFonts w:ascii="Times New Roman" w:hAnsi="Times New Roman" w:cs="Times New Roman"/>
          <w:sz w:val="24"/>
          <w:szCs w:val="24"/>
        </w:rPr>
        <w:t>Витебщины</w:t>
      </w:r>
      <w:proofErr w:type="spellEnd"/>
      <w:r w:rsidRPr="00570DCE">
        <w:rPr>
          <w:rFonts w:ascii="Times New Roman" w:hAnsi="Times New Roman" w:cs="Times New Roman"/>
          <w:sz w:val="24"/>
          <w:szCs w:val="24"/>
        </w:rPr>
        <w:t xml:space="preserve"> полковой комиссар </w:t>
      </w:r>
      <w:r w:rsidRPr="00570DCE">
        <w:rPr>
          <w:rFonts w:ascii="Times New Roman" w:hAnsi="Times New Roman" w:cs="Times New Roman"/>
          <w:i/>
          <w:iCs/>
          <w:sz w:val="24"/>
          <w:szCs w:val="24"/>
        </w:rPr>
        <w:t xml:space="preserve">Е. </w:t>
      </w:r>
      <w:proofErr w:type="spellStart"/>
      <w:r w:rsidRPr="00570DCE">
        <w:rPr>
          <w:rFonts w:ascii="Times New Roman" w:hAnsi="Times New Roman" w:cs="Times New Roman"/>
          <w:i/>
          <w:iCs/>
          <w:sz w:val="24"/>
          <w:szCs w:val="24"/>
        </w:rPr>
        <w:t>Ф.Фомин</w:t>
      </w:r>
      <w:proofErr w:type="spellEnd"/>
      <w:r w:rsidRPr="00570DCE">
        <w:rPr>
          <w:rFonts w:ascii="Times New Roman" w:hAnsi="Times New Roman" w:cs="Times New Roman"/>
          <w:sz w:val="24"/>
          <w:szCs w:val="24"/>
        </w:rPr>
        <w:t xml:space="preserve">. Фактически им пришлось защищать центральную часть крепости. </w:t>
      </w:r>
      <w:proofErr w:type="spellStart"/>
      <w:r w:rsidRPr="00570DCE">
        <w:rPr>
          <w:rFonts w:ascii="Times New Roman" w:hAnsi="Times New Roman" w:cs="Times New Roman"/>
          <w:sz w:val="24"/>
          <w:szCs w:val="24"/>
        </w:rPr>
        <w:t>Оборной</w:t>
      </w:r>
      <w:proofErr w:type="spellEnd"/>
      <w:r w:rsidRPr="00570DCE">
        <w:rPr>
          <w:rFonts w:ascii="Times New Roman" w:hAnsi="Times New Roman" w:cs="Times New Roman"/>
          <w:sz w:val="24"/>
          <w:szCs w:val="24"/>
        </w:rPr>
        <w:t xml:space="preserve"> Восточного фронта руководил уроженец Татарстана майор </w:t>
      </w:r>
      <w:r w:rsidRPr="00570DCE">
        <w:rPr>
          <w:rFonts w:ascii="Times New Roman" w:hAnsi="Times New Roman" w:cs="Times New Roman"/>
          <w:i/>
          <w:iCs/>
          <w:sz w:val="24"/>
          <w:szCs w:val="24"/>
        </w:rPr>
        <w:t>П.М</w:t>
      </w:r>
      <w:r w:rsidRPr="00570DCE">
        <w:rPr>
          <w:rFonts w:ascii="Times New Roman" w:hAnsi="Times New Roman" w:cs="Times New Roman"/>
          <w:sz w:val="24"/>
          <w:szCs w:val="24"/>
        </w:rPr>
        <w:t xml:space="preserve"> </w:t>
      </w:r>
      <w:r w:rsidRPr="00570DCE">
        <w:rPr>
          <w:rFonts w:ascii="Times New Roman" w:hAnsi="Times New Roman" w:cs="Times New Roman"/>
          <w:i/>
          <w:iCs/>
          <w:sz w:val="24"/>
          <w:szCs w:val="24"/>
        </w:rPr>
        <w:t>Гаврилов</w:t>
      </w:r>
      <w:r w:rsidRPr="00570DCE">
        <w:rPr>
          <w:rFonts w:ascii="Times New Roman" w:hAnsi="Times New Roman" w:cs="Times New Roman"/>
          <w:sz w:val="24"/>
          <w:szCs w:val="24"/>
        </w:rPr>
        <w:t xml:space="preserve">. Гарнизон крепости продержался около месяца, хотя немецкие генералы </w:t>
      </w:r>
      <w:proofErr w:type="gramStart"/>
      <w:r w:rsidRPr="00570DCE">
        <w:rPr>
          <w:rFonts w:ascii="Times New Roman" w:hAnsi="Times New Roman" w:cs="Times New Roman"/>
          <w:sz w:val="24"/>
          <w:szCs w:val="24"/>
        </w:rPr>
        <w:t>отвадили</w:t>
      </w:r>
      <w:proofErr w:type="gramEnd"/>
      <w:r w:rsidRPr="00570DCE">
        <w:rPr>
          <w:rFonts w:ascii="Times New Roman" w:hAnsi="Times New Roman" w:cs="Times New Roman"/>
          <w:sz w:val="24"/>
          <w:szCs w:val="24"/>
        </w:rPr>
        <w:t xml:space="preserve"> на её захват только несколько часов. Последние дни обороны крепости овеяны легендами. На её стенах были сделаны надписи, которые знает весь мир: «Умрем, но из крепости не уйдём!», «Я умираю, но не сдаюсь! Прощай, Родина. 20.VII. 41г.».</w:t>
      </w:r>
    </w:p>
    <w:p w:rsidR="00570DCE" w:rsidRPr="00570DCE" w:rsidRDefault="00570DCE" w:rsidP="00570D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DCE">
        <w:rPr>
          <w:rFonts w:ascii="Times New Roman" w:hAnsi="Times New Roman" w:cs="Times New Roman"/>
          <w:sz w:val="24"/>
          <w:szCs w:val="24"/>
        </w:rPr>
        <w:t>8 мая 1965 года Брестской крепости был открыт мемориальный комплекс.</w:t>
      </w:r>
    </w:p>
    <w:p w:rsidR="00570DCE" w:rsidRPr="00570DCE" w:rsidRDefault="00570DCE" w:rsidP="00570D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DCE">
        <w:rPr>
          <w:rFonts w:ascii="Times New Roman" w:hAnsi="Times New Roman" w:cs="Times New Roman"/>
          <w:sz w:val="24"/>
          <w:szCs w:val="24"/>
        </w:rPr>
        <w:t xml:space="preserve">Отважно сражались в небе Беларуси лётчики. Известен подвиг заместителя командира эскадрильи истребительского полка </w:t>
      </w:r>
      <w:r w:rsidRPr="00570DCE">
        <w:rPr>
          <w:rFonts w:ascii="Times New Roman" w:hAnsi="Times New Roman" w:cs="Times New Roman"/>
          <w:i/>
          <w:iCs/>
          <w:sz w:val="24"/>
          <w:szCs w:val="24"/>
        </w:rPr>
        <w:t>А.С. Данилова</w:t>
      </w:r>
      <w:r w:rsidRPr="00570DCE">
        <w:rPr>
          <w:rFonts w:ascii="Times New Roman" w:hAnsi="Times New Roman" w:cs="Times New Roman"/>
          <w:sz w:val="24"/>
          <w:szCs w:val="24"/>
        </w:rPr>
        <w:t>, который вступил в единоборство с девятью «</w:t>
      </w:r>
      <w:proofErr w:type="spellStart"/>
      <w:r w:rsidRPr="00570DCE">
        <w:rPr>
          <w:rFonts w:ascii="Times New Roman" w:hAnsi="Times New Roman" w:cs="Times New Roman"/>
          <w:sz w:val="24"/>
          <w:szCs w:val="24"/>
        </w:rPr>
        <w:t>мессершмиттами</w:t>
      </w:r>
      <w:proofErr w:type="spellEnd"/>
      <w:r w:rsidRPr="00570DCE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570DCE">
        <w:rPr>
          <w:rFonts w:ascii="Times New Roman" w:hAnsi="Times New Roman" w:cs="Times New Roman"/>
          <w:sz w:val="24"/>
          <w:szCs w:val="24"/>
        </w:rPr>
        <w:t>сбив два из них и таранил тритий</w:t>
      </w:r>
      <w:proofErr w:type="gramEnd"/>
      <w:r w:rsidRPr="00570DCE">
        <w:rPr>
          <w:rFonts w:ascii="Times New Roman" w:hAnsi="Times New Roman" w:cs="Times New Roman"/>
          <w:sz w:val="24"/>
          <w:szCs w:val="24"/>
        </w:rPr>
        <w:t>. С трудом посадив свой повреждённый самолёт в поле, Данилов потерял сознание. Его подобрали сельчане и доставили в госпиталь. После выздоровления он вновь вернулся на фронт.</w:t>
      </w:r>
    </w:p>
    <w:p w:rsidR="00570DCE" w:rsidRPr="00570DCE" w:rsidRDefault="00570DCE" w:rsidP="00570D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DCE">
        <w:rPr>
          <w:rFonts w:ascii="Times New Roman" w:hAnsi="Times New Roman" w:cs="Times New Roman"/>
          <w:sz w:val="24"/>
          <w:szCs w:val="24"/>
        </w:rPr>
        <w:t xml:space="preserve">Около Радошковичей совершили героический подвиг командир эскадрильи капитан </w:t>
      </w:r>
      <w:r w:rsidRPr="00570DCE">
        <w:rPr>
          <w:rFonts w:ascii="Times New Roman" w:hAnsi="Times New Roman" w:cs="Times New Roman"/>
          <w:i/>
          <w:iCs/>
          <w:sz w:val="24"/>
          <w:szCs w:val="24"/>
        </w:rPr>
        <w:t>Я. Ф. Гастелло</w:t>
      </w:r>
      <w:r w:rsidRPr="00570DCE">
        <w:rPr>
          <w:rFonts w:ascii="Times New Roman" w:hAnsi="Times New Roman" w:cs="Times New Roman"/>
          <w:sz w:val="24"/>
          <w:szCs w:val="24"/>
        </w:rPr>
        <w:t xml:space="preserve"> и члены его экипажа. С согласия экипажа командир направил горящий самолет на группу немецких танков и автомашин. Я. Ф. Гастелло посмертно удостоен звания Героя Советского Союза. В 1996 г. звание Героя Российской Федерации было присвоено командиру эскадрильи </w:t>
      </w:r>
      <w:r w:rsidRPr="00570DCE">
        <w:rPr>
          <w:rFonts w:ascii="Times New Roman" w:hAnsi="Times New Roman" w:cs="Times New Roman"/>
          <w:i/>
          <w:iCs/>
          <w:sz w:val="24"/>
          <w:szCs w:val="24"/>
        </w:rPr>
        <w:t>А. С. Маслову</w:t>
      </w:r>
      <w:r w:rsidRPr="00570DCE">
        <w:rPr>
          <w:rFonts w:ascii="Times New Roman" w:hAnsi="Times New Roman" w:cs="Times New Roman"/>
          <w:sz w:val="24"/>
          <w:szCs w:val="24"/>
        </w:rPr>
        <w:t>, который вместе со своим экипажем совершил такой же подвиг, как и Н. Ф. Гастелло.</w:t>
      </w:r>
    </w:p>
    <w:p w:rsidR="00570DCE" w:rsidRPr="00570DCE" w:rsidRDefault="00570DCE" w:rsidP="00570D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DCE">
        <w:rPr>
          <w:rFonts w:ascii="Times New Roman" w:hAnsi="Times New Roman" w:cs="Times New Roman"/>
          <w:sz w:val="24"/>
          <w:szCs w:val="24"/>
        </w:rPr>
        <w:t xml:space="preserve">В обороне Минска принимала участие 100-я стрелковая дивизия под командованием генерал-майора </w:t>
      </w:r>
      <w:r w:rsidRPr="00570DCE">
        <w:rPr>
          <w:rFonts w:ascii="Times New Roman" w:hAnsi="Times New Roman" w:cs="Times New Roman"/>
          <w:i/>
          <w:iCs/>
          <w:sz w:val="24"/>
          <w:szCs w:val="24"/>
        </w:rPr>
        <w:t xml:space="preserve">Я. Я. </w:t>
      </w:r>
      <w:proofErr w:type="spellStart"/>
      <w:r w:rsidRPr="00570DCE">
        <w:rPr>
          <w:rFonts w:ascii="Times New Roman" w:hAnsi="Times New Roman" w:cs="Times New Roman"/>
          <w:i/>
          <w:iCs/>
          <w:sz w:val="24"/>
          <w:szCs w:val="24"/>
        </w:rPr>
        <w:t>Руссиянова</w:t>
      </w:r>
      <w:proofErr w:type="spellEnd"/>
      <w:r w:rsidRPr="00570DCE">
        <w:rPr>
          <w:rFonts w:ascii="Times New Roman" w:hAnsi="Times New Roman" w:cs="Times New Roman"/>
          <w:sz w:val="24"/>
          <w:szCs w:val="24"/>
        </w:rPr>
        <w:t>. Она через два месяца стала первой гвардейской во всей Красной Армии. Защитники столицы впервые в годы войны использовали так называемую «стеклянную артиллерию». Это бутылки с горючей смесью для борьбы с танками, которые прозвали «коктейлем Молотова». За первые 3 дня боёв войны дивизии уничтожили около 100 танков противников. Несмотря на упорное сопротивление, уже на шестой день войны германские войска захватили Минск. В окружении оказались войска Красной Армии общей численностью более 300 тысяч человек.</w:t>
      </w:r>
    </w:p>
    <w:p w:rsidR="00570DCE" w:rsidRPr="00570DCE" w:rsidRDefault="00570DCE" w:rsidP="00570D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DCE">
        <w:rPr>
          <w:rFonts w:ascii="Times New Roman" w:hAnsi="Times New Roman" w:cs="Times New Roman"/>
          <w:sz w:val="24"/>
          <w:szCs w:val="24"/>
        </w:rPr>
        <w:lastRenderedPageBreak/>
        <w:t xml:space="preserve">Чрезвычайно напряженный характер носили бои в районе Могилева. Оборона города продолжалась 23 дня. В числе отважных защитников отличился и стрелковый полк под командованием полковника </w:t>
      </w:r>
      <w:r w:rsidRPr="00570DCE">
        <w:rPr>
          <w:rFonts w:ascii="Times New Roman" w:hAnsi="Times New Roman" w:cs="Times New Roman"/>
          <w:i/>
          <w:iCs/>
          <w:sz w:val="24"/>
          <w:szCs w:val="24"/>
        </w:rPr>
        <w:t xml:space="preserve">С. Ф. </w:t>
      </w:r>
      <w:proofErr w:type="spellStart"/>
      <w:r w:rsidRPr="00570DCE">
        <w:rPr>
          <w:rFonts w:ascii="Times New Roman" w:hAnsi="Times New Roman" w:cs="Times New Roman"/>
          <w:i/>
          <w:iCs/>
          <w:sz w:val="24"/>
          <w:szCs w:val="24"/>
        </w:rPr>
        <w:t>Кутепова</w:t>
      </w:r>
      <w:proofErr w:type="spellEnd"/>
      <w:r w:rsidRPr="00570DCE">
        <w:rPr>
          <w:rFonts w:ascii="Times New Roman" w:hAnsi="Times New Roman" w:cs="Times New Roman"/>
          <w:sz w:val="24"/>
          <w:szCs w:val="24"/>
        </w:rPr>
        <w:t>. Только за один день боев его бойцы уничтожили 39 фашистских танков.</w:t>
      </w:r>
    </w:p>
    <w:p w:rsidR="00570DCE" w:rsidRPr="00570DCE" w:rsidRDefault="00570DCE" w:rsidP="00570D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DCE">
        <w:rPr>
          <w:rFonts w:ascii="Times New Roman" w:hAnsi="Times New Roman" w:cs="Times New Roman"/>
          <w:sz w:val="24"/>
          <w:szCs w:val="24"/>
        </w:rPr>
        <w:t xml:space="preserve">Под Борисовом гитлеровские войска ощутили мощь новых советских танков Т-34. 6 июля 1941 г. под Сенно на </w:t>
      </w:r>
      <w:proofErr w:type="spellStart"/>
      <w:r w:rsidRPr="00570DCE">
        <w:rPr>
          <w:rFonts w:ascii="Times New Roman" w:hAnsi="Times New Roman" w:cs="Times New Roman"/>
          <w:sz w:val="24"/>
          <w:szCs w:val="24"/>
        </w:rPr>
        <w:t>Витебщине</w:t>
      </w:r>
      <w:proofErr w:type="spellEnd"/>
      <w:r w:rsidRPr="00570DCE">
        <w:rPr>
          <w:rFonts w:ascii="Times New Roman" w:hAnsi="Times New Roman" w:cs="Times New Roman"/>
          <w:sz w:val="24"/>
          <w:szCs w:val="24"/>
        </w:rPr>
        <w:t xml:space="preserve"> в ходе </w:t>
      </w:r>
      <w:proofErr w:type="spellStart"/>
      <w:r w:rsidRPr="00570DCE">
        <w:rPr>
          <w:rFonts w:ascii="Times New Roman" w:hAnsi="Times New Roman" w:cs="Times New Roman"/>
          <w:sz w:val="24"/>
          <w:szCs w:val="24"/>
        </w:rPr>
        <w:t>Лепельского</w:t>
      </w:r>
      <w:proofErr w:type="spellEnd"/>
      <w:r w:rsidRPr="00570DCE">
        <w:rPr>
          <w:rFonts w:ascii="Times New Roman" w:hAnsi="Times New Roman" w:cs="Times New Roman"/>
          <w:sz w:val="24"/>
          <w:szCs w:val="24"/>
        </w:rPr>
        <w:t xml:space="preserve"> контрудара советских войск произошло одно из крупнейших танковых сражений в начале Великой Отечественной войны. В нём принимали участие с обеих сторон около 1600 танков. Врага удалось отбросить на 40 километров.</w:t>
      </w:r>
    </w:p>
    <w:p w:rsidR="00570DCE" w:rsidRPr="00570DCE" w:rsidRDefault="00570DCE" w:rsidP="00570D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DCE">
        <w:rPr>
          <w:rFonts w:ascii="Times New Roman" w:hAnsi="Times New Roman" w:cs="Times New Roman"/>
          <w:sz w:val="24"/>
          <w:szCs w:val="24"/>
        </w:rPr>
        <w:t xml:space="preserve">Под Оршей неожиданный удар по врагу нанесла батарея реактивных минометов («катюш»), которой командовал капитан </w:t>
      </w:r>
      <w:r w:rsidRPr="00570DCE">
        <w:rPr>
          <w:rFonts w:ascii="Times New Roman" w:hAnsi="Times New Roman" w:cs="Times New Roman"/>
          <w:i/>
          <w:iCs/>
          <w:sz w:val="24"/>
          <w:szCs w:val="24"/>
        </w:rPr>
        <w:t>Я. А. Флеров</w:t>
      </w:r>
      <w:r w:rsidRPr="00570DCE">
        <w:rPr>
          <w:rFonts w:ascii="Times New Roman" w:hAnsi="Times New Roman" w:cs="Times New Roman"/>
          <w:sz w:val="24"/>
          <w:szCs w:val="24"/>
        </w:rPr>
        <w:t>. Оказавшись в окружении, батарея совершила более чем 100-километровый марш по вражескому тылу. По приказу командира артиллеристы взорвали секретную боевую технику, чтобы она не досталась врагу, а сами с боем вышли из окружения. В 1995 г. героически погибшему И. А. Флерову было посмертно присвоено звание Героя Российской Федерации.</w:t>
      </w:r>
    </w:p>
    <w:p w:rsidR="00570DCE" w:rsidRPr="00570DCE" w:rsidRDefault="00570DCE" w:rsidP="00570D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DCE">
        <w:rPr>
          <w:rFonts w:ascii="Times New Roman" w:hAnsi="Times New Roman" w:cs="Times New Roman"/>
          <w:sz w:val="24"/>
          <w:szCs w:val="24"/>
        </w:rPr>
        <w:t>Двухмесячные оборонительные бои Красной Армии на территории БССР стали причиной срыва плана «молниеносной войны», дали возможность Ставке Верховного Главнокомандования сконцентрировать резервы и подготовиться к обороне на Московском направлении.</w:t>
      </w:r>
    </w:p>
    <w:p w:rsidR="00351FE2" w:rsidRPr="00570DCE" w:rsidRDefault="00351FE2" w:rsidP="00570D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1FE2" w:rsidRPr="0057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CE"/>
    <w:rsid w:val="00351FE2"/>
    <w:rsid w:val="0057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D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D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2022-07-01T15:32:00Z</dcterms:created>
  <dcterms:modified xsi:type="dcterms:W3CDTF">2022-07-01T15:33:00Z</dcterms:modified>
</cp:coreProperties>
</file>