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AF" w:rsidRDefault="00A060AF" w:rsidP="00A060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AF">
        <w:rPr>
          <w:rFonts w:ascii="Times New Roman" w:hAnsi="Times New Roman" w:cs="Times New Roman"/>
          <w:b/>
          <w:sz w:val="24"/>
          <w:szCs w:val="24"/>
        </w:rPr>
        <w:t>Германский оккупационный режим</w:t>
      </w:r>
      <w:r w:rsidRPr="00A060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9 класс ИБ</w:t>
      </w:r>
    </w:p>
    <w:p w:rsidR="00A060AF" w:rsidRPr="00A060AF" w:rsidRDefault="00A060AF" w:rsidP="00A060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060AF">
        <w:rPr>
          <w:rFonts w:ascii="Times New Roman" w:hAnsi="Times New Roman" w:cs="Times New Roman"/>
          <w:sz w:val="24"/>
          <w:szCs w:val="24"/>
        </w:rPr>
        <w:t>Напишите название системы военно-полицейских, политических, идеологических, экономических мероприятий, направленных на установление и поддержку оккупационного режима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0AF">
        <w:rPr>
          <w:rFonts w:ascii="Times New Roman" w:hAnsi="Times New Roman" w:cs="Times New Roman"/>
          <w:sz w:val="24"/>
          <w:szCs w:val="24"/>
        </w:rPr>
        <w:t>2.Напишите название теории нацистов, согласно которой утверждались превосходство арийской расы над всеми другими, необходимость расширения «жизненного пространства» для немцев и их «право» на мировое господство: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Pr="00A06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060AF">
        <w:rPr>
          <w:rFonts w:ascii="Times New Roman" w:hAnsi="Times New Roman" w:cs="Times New Roman"/>
          <w:sz w:val="24"/>
          <w:szCs w:val="24"/>
        </w:rPr>
        <w:t>енеральный план нацистской Германии по колонизации Восточной Европы (в том числе БССР) и германизации населения этого региона</w:t>
      </w:r>
      <w:r>
        <w:rPr>
          <w:rFonts w:ascii="Times New Roman" w:hAnsi="Times New Roman" w:cs="Times New Roman"/>
          <w:sz w:val="24"/>
          <w:szCs w:val="24"/>
        </w:rPr>
        <w:t xml:space="preserve"> – это __________________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4.Политика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60AF">
        <w:rPr>
          <w:rFonts w:ascii="Times New Roman" w:hAnsi="Times New Roman" w:cs="Times New Roman"/>
          <w:sz w:val="24"/>
          <w:szCs w:val="24"/>
        </w:rPr>
        <w:t xml:space="preserve"> направлен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060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060AF">
        <w:rPr>
          <w:rFonts w:ascii="Times New Roman" w:hAnsi="Times New Roman" w:cs="Times New Roman"/>
          <w:sz w:val="24"/>
          <w:szCs w:val="24"/>
        </w:rPr>
        <w:t xml:space="preserve"> на полное или частичное уничтожение определенных групп населения по расовым, национальным, религиозным признакам</w:t>
      </w:r>
      <w:r>
        <w:rPr>
          <w:rFonts w:ascii="Times New Roman" w:hAnsi="Times New Roman" w:cs="Times New Roman"/>
          <w:sz w:val="24"/>
          <w:szCs w:val="24"/>
        </w:rPr>
        <w:t xml:space="preserve">    называется -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5.Для обозначения массового истребления нацистами еврейского населения Европы в период Второй мировой войны используется термин «Холокост» (</w:t>
      </w:r>
      <w:proofErr w:type="gramStart"/>
      <w:r w:rsidRPr="00A060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060AF">
        <w:rPr>
          <w:rFonts w:ascii="Times New Roman" w:hAnsi="Times New Roman" w:cs="Times New Roman"/>
          <w:sz w:val="24"/>
          <w:szCs w:val="24"/>
        </w:rPr>
        <w:t xml:space="preserve"> греческого </w:t>
      </w:r>
      <w:proofErr w:type="spellStart"/>
      <w:r w:rsidRPr="00A060AF">
        <w:rPr>
          <w:rFonts w:ascii="Times New Roman" w:hAnsi="Times New Roman" w:cs="Times New Roman"/>
          <w:sz w:val="24"/>
          <w:szCs w:val="24"/>
        </w:rPr>
        <w:t>holokaustus</w:t>
      </w:r>
      <w:proofErr w:type="spellEnd"/>
      <w:r w:rsidRPr="00A060AF">
        <w:rPr>
          <w:rFonts w:ascii="Times New Roman" w:hAnsi="Times New Roman" w:cs="Times New Roman"/>
          <w:sz w:val="24"/>
          <w:szCs w:val="24"/>
        </w:rPr>
        <w:t xml:space="preserve"> — сожженный целиком).</w:t>
      </w:r>
    </w:p>
    <w:p w:rsidR="00A060AF" w:rsidRPr="00A060AF" w:rsidRDefault="00A060AF" w:rsidP="00A06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A060AF" w:rsidRPr="00A060AF" w:rsidRDefault="00A060AF" w:rsidP="00A06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6.В послевоенное время в Израиле создан Национальный мемориал Катастрофы и героизма Яд Вашем (в переводе с иврита – «память и имя»).</w:t>
      </w:r>
    </w:p>
    <w:p w:rsidR="00A060AF" w:rsidRPr="00A060AF" w:rsidRDefault="00A060AF" w:rsidP="00A060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A060AF" w:rsidRPr="00A060AF" w:rsidRDefault="00A060AF" w:rsidP="00A060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24729D" w:rsidRPr="00A060AF" w:rsidRDefault="0024729D" w:rsidP="0024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060AF">
        <w:rPr>
          <w:rFonts w:ascii="Times New Roman" w:hAnsi="Times New Roman" w:cs="Times New Roman"/>
          <w:sz w:val="24"/>
          <w:szCs w:val="24"/>
        </w:rPr>
        <w:t>.Определите один из крупных лагерей смерти в Беларуси:</w:t>
      </w:r>
    </w:p>
    <w:p w:rsidR="0024729D" w:rsidRPr="00A060AF" w:rsidRDefault="0024729D" w:rsidP="00247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60AF">
        <w:rPr>
          <w:rFonts w:ascii="Times New Roman" w:hAnsi="Times New Roman" w:cs="Times New Roman"/>
          <w:sz w:val="24"/>
          <w:szCs w:val="24"/>
        </w:rPr>
        <w:t>Тростенец</w:t>
      </w:r>
      <w:proofErr w:type="spellEnd"/>
    </w:p>
    <w:p w:rsidR="0024729D" w:rsidRPr="00A060AF" w:rsidRDefault="0024729D" w:rsidP="00247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Освенцим</w:t>
      </w:r>
    </w:p>
    <w:p w:rsidR="0024729D" w:rsidRPr="00A060AF" w:rsidRDefault="0024729D" w:rsidP="00247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Треблинка</w:t>
      </w:r>
    </w:p>
    <w:p w:rsidR="0024729D" w:rsidRPr="00A060AF" w:rsidRDefault="0024729D" w:rsidP="00247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Бухенвальд</w:t>
      </w:r>
    </w:p>
    <w:p w:rsidR="0024729D" w:rsidRPr="00A060AF" w:rsidRDefault="0024729D" w:rsidP="002472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60AF">
        <w:rPr>
          <w:rFonts w:ascii="Times New Roman" w:hAnsi="Times New Roman" w:cs="Times New Roman"/>
          <w:sz w:val="24"/>
          <w:szCs w:val="24"/>
        </w:rPr>
        <w:t>Майданек</w:t>
      </w:r>
    </w:p>
    <w:p w:rsidR="0024729D" w:rsidRPr="0024729D" w:rsidRDefault="0024729D" w:rsidP="00247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4729D">
        <w:rPr>
          <w:rFonts w:ascii="Times New Roman" w:hAnsi="Times New Roman" w:cs="Times New Roman"/>
          <w:sz w:val="24"/>
          <w:szCs w:val="24"/>
        </w:rPr>
        <w:t>.Определите скульптурную композицию, установленную жертвам политики геноцида в Минске на месте еврейского гетто:</w:t>
      </w:r>
    </w:p>
    <w:p w:rsidR="0024729D" w:rsidRPr="0024729D" w:rsidRDefault="0024729D" w:rsidP="002472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D">
        <w:rPr>
          <w:rFonts w:ascii="Times New Roman" w:hAnsi="Times New Roman" w:cs="Times New Roman"/>
          <w:sz w:val="24"/>
          <w:szCs w:val="24"/>
        </w:rPr>
        <w:t>«Яма»</w:t>
      </w:r>
    </w:p>
    <w:p w:rsidR="0024729D" w:rsidRPr="0024729D" w:rsidRDefault="0024729D" w:rsidP="002472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D">
        <w:rPr>
          <w:rFonts w:ascii="Times New Roman" w:hAnsi="Times New Roman" w:cs="Times New Roman"/>
          <w:sz w:val="24"/>
          <w:szCs w:val="24"/>
        </w:rPr>
        <w:t>Брестская крепость</w:t>
      </w:r>
    </w:p>
    <w:p w:rsidR="0024729D" w:rsidRPr="0024729D" w:rsidRDefault="0024729D" w:rsidP="002472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D">
        <w:rPr>
          <w:rFonts w:ascii="Times New Roman" w:hAnsi="Times New Roman" w:cs="Times New Roman"/>
          <w:sz w:val="24"/>
          <w:szCs w:val="24"/>
        </w:rPr>
        <w:t>Катюша</w:t>
      </w:r>
    </w:p>
    <w:p w:rsidR="0024729D" w:rsidRPr="0024729D" w:rsidRDefault="0024729D" w:rsidP="002472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D">
        <w:rPr>
          <w:rFonts w:ascii="Times New Roman" w:hAnsi="Times New Roman" w:cs="Times New Roman"/>
          <w:sz w:val="24"/>
          <w:szCs w:val="24"/>
        </w:rPr>
        <w:t>Стелла</w:t>
      </w:r>
    </w:p>
    <w:p w:rsidR="0024729D" w:rsidRPr="0024729D" w:rsidRDefault="0024729D" w:rsidP="0024729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29D">
        <w:rPr>
          <w:rFonts w:ascii="Times New Roman" w:hAnsi="Times New Roman" w:cs="Times New Roman"/>
          <w:sz w:val="24"/>
          <w:szCs w:val="24"/>
        </w:rPr>
        <w:t>Буйничское</w:t>
      </w:r>
      <w:proofErr w:type="spellEnd"/>
      <w:r w:rsidRPr="0024729D">
        <w:rPr>
          <w:rFonts w:ascii="Times New Roman" w:hAnsi="Times New Roman" w:cs="Times New Roman"/>
          <w:sz w:val="24"/>
          <w:szCs w:val="24"/>
        </w:rPr>
        <w:t xml:space="preserve"> поле</w:t>
      </w:r>
    </w:p>
    <w:p w:rsidR="0024729D" w:rsidRPr="00A060AF" w:rsidRDefault="0024729D" w:rsidP="0024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29D" w:rsidRDefault="0024729D" w:rsidP="0024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060AF">
        <w:rPr>
          <w:rFonts w:ascii="Times New Roman" w:hAnsi="Times New Roman" w:cs="Times New Roman"/>
          <w:sz w:val="24"/>
          <w:szCs w:val="24"/>
        </w:rPr>
        <w:t>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6"/>
        <w:gridCol w:w="5635"/>
      </w:tblGrid>
      <w:tr w:rsidR="0024729D" w:rsidTr="009B30F4">
        <w:tc>
          <w:tcPr>
            <w:tcW w:w="534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остарбайтеры</w:t>
            </w:r>
            <w:proofErr w:type="spellEnd"/>
          </w:p>
        </w:tc>
        <w:tc>
          <w:tcPr>
            <w:tcW w:w="426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Городские концентрационные лагеря в годы Второй мировой войны, которые создавались для массового уничтожения еврейского населения на оккупированной германскими войсками территории, называли</w:t>
            </w:r>
          </w:p>
        </w:tc>
      </w:tr>
      <w:tr w:rsidR="0024729D" w:rsidTr="009B30F4">
        <w:tc>
          <w:tcPr>
            <w:tcW w:w="534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Праведники народов мира</w:t>
            </w:r>
          </w:p>
        </w:tc>
        <w:tc>
          <w:tcPr>
            <w:tcW w:w="426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Название восточных рабочих, вывезенных в годы Второй мировой войны германскими захватчиками с оккупированных территорий на принудительные работы в Германию и европейские страны, находившиеся в составе германского блока.</w:t>
            </w:r>
          </w:p>
        </w:tc>
      </w:tr>
      <w:tr w:rsidR="0024729D" w:rsidTr="009B30F4">
        <w:tc>
          <w:tcPr>
            <w:tcW w:w="534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гетто</w:t>
            </w:r>
          </w:p>
        </w:tc>
        <w:tc>
          <w:tcPr>
            <w:tcW w:w="426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5" w:type="dxa"/>
          </w:tcPr>
          <w:p w:rsidR="0024729D" w:rsidRDefault="0024729D" w:rsidP="009B30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AF">
              <w:rPr>
                <w:rFonts w:ascii="Times New Roman" w:hAnsi="Times New Roman" w:cs="Times New Roman"/>
                <w:sz w:val="24"/>
                <w:szCs w:val="24"/>
              </w:rPr>
              <w:t>Так называют тех людей нееврейского происхождения, которые в годы Второй мировой войны спасали евреев</w:t>
            </w:r>
          </w:p>
        </w:tc>
      </w:tr>
    </w:tbl>
    <w:p w:rsidR="0024729D" w:rsidRDefault="0024729D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29D" w:rsidRDefault="0024729D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29D" w:rsidRDefault="0024729D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29D" w:rsidRDefault="0024729D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29D" w:rsidRDefault="0024729D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60AF" w:rsidRDefault="0024729D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060AF" w:rsidRPr="00A060AF">
        <w:rPr>
          <w:rFonts w:ascii="Times New Roman" w:hAnsi="Times New Roman" w:cs="Times New Roman"/>
          <w:sz w:val="24"/>
          <w:szCs w:val="24"/>
        </w:rPr>
        <w:t>.</w:t>
      </w:r>
      <w:r w:rsidR="00A060AF">
        <w:rPr>
          <w:rFonts w:ascii="Times New Roman" w:hAnsi="Times New Roman" w:cs="Times New Roman"/>
          <w:sz w:val="24"/>
          <w:szCs w:val="24"/>
        </w:rPr>
        <w:t xml:space="preserve"> Установите соответствие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2958"/>
        <w:gridCol w:w="425"/>
        <w:gridCol w:w="2126"/>
        <w:gridCol w:w="567"/>
        <w:gridCol w:w="2410"/>
      </w:tblGrid>
      <w:tr w:rsidR="0024729D" w:rsidTr="0024729D">
        <w:tc>
          <w:tcPr>
            <w:tcW w:w="411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255686" w:rsidRDefault="00BA12C8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DDB076" wp14:editId="4FC76FB7">
                  <wp:extent cx="1657350" cy="12654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24" cy="1264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</w:tcPr>
          <w:p w:rsidR="0024729D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Скульптурная </w:t>
            </w:r>
          </w:p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«Яма» </w:t>
            </w:r>
          </w:p>
        </w:tc>
        <w:tc>
          <w:tcPr>
            <w:tcW w:w="567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берег</w:t>
            </w:r>
          </w:p>
        </w:tc>
      </w:tr>
      <w:tr w:rsidR="0024729D" w:rsidTr="0024729D">
        <w:tc>
          <w:tcPr>
            <w:tcW w:w="411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255686" w:rsidRDefault="00BA12C8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5AFF3" wp14:editId="280BC968">
                  <wp:extent cx="1657350" cy="13187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97" cy="131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«Врата памяти»  </w:t>
            </w:r>
          </w:p>
        </w:tc>
        <w:tc>
          <w:tcPr>
            <w:tcW w:w="567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255686" w:rsidRDefault="00255686" w:rsidP="00255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2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729D">
              <w:rPr>
                <w:rFonts w:ascii="Times New Roman" w:hAnsi="Times New Roman" w:cs="Times New Roman"/>
                <w:sz w:val="24"/>
                <w:szCs w:val="24"/>
              </w:rPr>
              <w:t>Тросте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729D" w:rsidTr="0024729D">
        <w:tc>
          <w:tcPr>
            <w:tcW w:w="411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255686" w:rsidRDefault="0024729D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3A633C" wp14:editId="45FDE770">
                  <wp:extent cx="1657350" cy="143691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51" cy="144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 «Детям – жертвам фашизма </w:t>
            </w:r>
          </w:p>
        </w:tc>
        <w:tc>
          <w:tcPr>
            <w:tcW w:w="567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255686" w:rsidRDefault="00BA12C8" w:rsidP="00BA1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686">
              <w:rPr>
                <w:rFonts w:ascii="Times New Roman" w:hAnsi="Times New Roman" w:cs="Times New Roman"/>
                <w:sz w:val="24"/>
                <w:szCs w:val="24"/>
              </w:rPr>
              <w:t xml:space="preserve"> 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29D" w:rsidTr="0024729D">
        <w:tc>
          <w:tcPr>
            <w:tcW w:w="411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255686" w:rsidRDefault="0024729D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A48A15" wp14:editId="1B520BAB">
                  <wp:extent cx="1656781" cy="1697261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78" cy="169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«</w:t>
            </w:r>
            <w:r w:rsidR="00BA12C8">
              <w:rPr>
                <w:rFonts w:ascii="Times New Roman" w:hAnsi="Times New Roman" w:cs="Times New Roman"/>
                <w:sz w:val="24"/>
                <w:szCs w:val="24"/>
              </w:rPr>
              <w:t>Непокоренный»</w:t>
            </w:r>
          </w:p>
        </w:tc>
        <w:tc>
          <w:tcPr>
            <w:tcW w:w="567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255686" w:rsidRDefault="00BA12C8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Бобруйск</w:t>
            </w:r>
          </w:p>
        </w:tc>
      </w:tr>
      <w:tr w:rsidR="0024729D" w:rsidTr="0024729D">
        <w:tc>
          <w:tcPr>
            <w:tcW w:w="411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255686" w:rsidRDefault="0024729D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4E7A0F" wp14:editId="17AD3F75">
                  <wp:extent cx="1657350" cy="1600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268" cy="160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55686" w:rsidRDefault="00BA12C8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«Жертвам фашизма»</w:t>
            </w:r>
          </w:p>
        </w:tc>
        <w:tc>
          <w:tcPr>
            <w:tcW w:w="567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</w:tcPr>
          <w:p w:rsidR="00255686" w:rsidRDefault="00255686" w:rsidP="00A06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Хатынь</w:t>
            </w:r>
          </w:p>
        </w:tc>
      </w:tr>
    </w:tbl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60AF" w:rsidRPr="00A060AF" w:rsidRDefault="0024729D" w:rsidP="002472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0AF" w:rsidRPr="00A060AF" w:rsidRDefault="00A060AF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5D1D" w:rsidRPr="00A060AF" w:rsidRDefault="00C95D1D" w:rsidP="00A060A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95D1D" w:rsidRPr="00A0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39F"/>
    <w:multiLevelType w:val="hybridMultilevel"/>
    <w:tmpl w:val="6416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B0E75"/>
    <w:multiLevelType w:val="hybridMultilevel"/>
    <w:tmpl w:val="A40CD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879C4"/>
    <w:multiLevelType w:val="hybridMultilevel"/>
    <w:tmpl w:val="5BA0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602CA"/>
    <w:multiLevelType w:val="hybridMultilevel"/>
    <w:tmpl w:val="7BA6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56AAB"/>
    <w:multiLevelType w:val="hybridMultilevel"/>
    <w:tmpl w:val="EFC2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AF"/>
    <w:rsid w:val="0024729D"/>
    <w:rsid w:val="00255686"/>
    <w:rsid w:val="00A060AF"/>
    <w:rsid w:val="00BA12C8"/>
    <w:rsid w:val="00C9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0AF"/>
    <w:pPr>
      <w:spacing w:after="0" w:line="240" w:lineRule="auto"/>
    </w:pPr>
  </w:style>
  <w:style w:type="table" w:styleId="a4">
    <w:name w:val="Table Grid"/>
    <w:basedOn w:val="a1"/>
    <w:uiPriority w:val="59"/>
    <w:rsid w:val="00A0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0AF"/>
    <w:pPr>
      <w:spacing w:after="0" w:line="240" w:lineRule="auto"/>
    </w:pPr>
  </w:style>
  <w:style w:type="table" w:styleId="a4">
    <w:name w:val="Table Grid"/>
    <w:basedOn w:val="a1"/>
    <w:uiPriority w:val="59"/>
    <w:rsid w:val="00A0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4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1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51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4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838F-235D-43D2-A94C-44C340A3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2023-01-08T08:39:00Z</dcterms:created>
  <dcterms:modified xsi:type="dcterms:W3CDTF">2023-01-08T08:39:00Z</dcterms:modified>
</cp:coreProperties>
</file>