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06" w:type="dxa"/>
        <w:tblInd w:w="-38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2"/>
        <w:gridCol w:w="3863"/>
        <w:gridCol w:w="7620"/>
        <w:gridCol w:w="71"/>
      </w:tblGrid>
      <w:tr w:rsidR="00F55D37" w:rsidRPr="00F55D37" w:rsidTr="00F55D37">
        <w:trPr>
          <w:trHeight w:val="226"/>
        </w:trPr>
        <w:tc>
          <w:tcPr>
            <w:tcW w:w="15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37" w:rsidRPr="00F55D37" w:rsidRDefault="00F55D37" w:rsidP="00F55D37">
            <w:pPr>
              <w:pStyle w:val="Style4"/>
              <w:widowControl/>
              <w:spacing w:line="240" w:lineRule="auto"/>
              <w:jc w:val="center"/>
              <w:rPr>
                <w:rStyle w:val="FontStyle50"/>
                <w:b/>
                <w:sz w:val="28"/>
              </w:rPr>
            </w:pPr>
            <w:r w:rsidRPr="00F55D37">
              <w:rPr>
                <w:rStyle w:val="FontStyle50"/>
                <w:b/>
                <w:sz w:val="28"/>
              </w:rPr>
              <w:t xml:space="preserve">1. Полоцкое княжество в IX—XI вв. </w:t>
            </w:r>
            <w:bookmarkStart w:id="0" w:name="_GoBack"/>
            <w:bookmarkEnd w:id="0"/>
          </w:p>
        </w:tc>
      </w:tr>
      <w:tr w:rsidR="00F55D37" w:rsidRPr="00F55D37" w:rsidTr="00F55D37">
        <w:trPr>
          <w:gridAfter w:val="1"/>
          <w:wAfter w:w="71" w:type="dxa"/>
          <w:trHeight w:val="569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37" w:rsidRPr="00F55D37" w:rsidRDefault="00F55D37" w:rsidP="009B511F">
            <w:pPr>
              <w:pStyle w:val="Style9"/>
              <w:widowControl/>
              <w:spacing w:line="240" w:lineRule="auto"/>
              <w:rPr>
                <w:rStyle w:val="FontStyle50"/>
                <w:sz w:val="28"/>
              </w:rPr>
            </w:pPr>
            <w:r w:rsidRPr="00F55D37">
              <w:rPr>
                <w:rStyle w:val="FontStyle50"/>
                <w:b/>
                <w:sz w:val="28"/>
              </w:rPr>
              <w:t>862</w:t>
            </w:r>
            <w:r w:rsidRPr="00F55D37">
              <w:rPr>
                <w:rStyle w:val="FontStyle50"/>
                <w:sz w:val="28"/>
              </w:rPr>
              <w:t xml:space="preserve"> г. — первое упоминание Полоцка в летописи «Повесть временных лет».</w:t>
            </w:r>
          </w:p>
          <w:p w:rsidR="00F55D37" w:rsidRPr="00F55D37" w:rsidRDefault="00F55D37" w:rsidP="009B511F">
            <w:pPr>
              <w:pStyle w:val="Style9"/>
              <w:spacing w:line="240" w:lineRule="auto"/>
              <w:rPr>
                <w:rStyle w:val="FontStyle50"/>
                <w:sz w:val="28"/>
              </w:rPr>
            </w:pPr>
            <w:r w:rsidRPr="00F55D37">
              <w:rPr>
                <w:rStyle w:val="FontStyle50"/>
                <w:b/>
                <w:sz w:val="28"/>
              </w:rPr>
              <w:t>980</w:t>
            </w:r>
            <w:r w:rsidRPr="00F55D37">
              <w:rPr>
                <w:rStyle w:val="FontStyle50"/>
                <w:sz w:val="28"/>
              </w:rPr>
              <w:t xml:space="preserve"> г. — упоминание князя </w:t>
            </w:r>
            <w:proofErr w:type="spellStart"/>
            <w:r w:rsidRPr="00F55D37">
              <w:rPr>
                <w:rStyle w:val="FontStyle50"/>
                <w:sz w:val="28"/>
              </w:rPr>
              <w:t>Рогволода</w:t>
            </w:r>
            <w:proofErr w:type="spellEnd"/>
            <w:r w:rsidRPr="00F55D37">
              <w:rPr>
                <w:rStyle w:val="FontStyle50"/>
                <w:sz w:val="28"/>
              </w:rPr>
              <w:t>, как первого полоцкого князя. Поход новгородского князя Владимира на П</w:t>
            </w:r>
            <w:r w:rsidRPr="00F55D37">
              <w:rPr>
                <w:rStyle w:val="FontStyle50"/>
                <w:sz w:val="28"/>
              </w:rPr>
              <w:t>о</w:t>
            </w:r>
            <w:r w:rsidRPr="00F55D37">
              <w:rPr>
                <w:rStyle w:val="FontStyle50"/>
                <w:sz w:val="28"/>
              </w:rPr>
              <w:t xml:space="preserve">лоцк. </w:t>
            </w:r>
          </w:p>
          <w:p w:rsidR="00F55D37" w:rsidRPr="00F55D37" w:rsidRDefault="00F55D37" w:rsidP="009B511F">
            <w:pPr>
              <w:pStyle w:val="Style9"/>
              <w:spacing w:line="240" w:lineRule="auto"/>
              <w:rPr>
                <w:rStyle w:val="FontStyle50"/>
                <w:sz w:val="28"/>
              </w:rPr>
            </w:pPr>
            <w:r w:rsidRPr="00F55D37">
              <w:rPr>
                <w:rStyle w:val="FontStyle50"/>
                <w:b/>
                <w:sz w:val="28"/>
              </w:rPr>
              <w:t>988 г.</w:t>
            </w:r>
            <w:r w:rsidRPr="00F55D37">
              <w:rPr>
                <w:rStyle w:val="FontStyle50"/>
                <w:sz w:val="28"/>
              </w:rPr>
              <w:t xml:space="preserve"> – принятие христианства на Руси</w:t>
            </w:r>
          </w:p>
          <w:p w:rsidR="00F55D37" w:rsidRPr="00F55D37" w:rsidRDefault="00F55D37" w:rsidP="009B511F">
            <w:pPr>
              <w:pStyle w:val="Style9"/>
              <w:spacing w:line="240" w:lineRule="auto"/>
              <w:rPr>
                <w:rStyle w:val="FontStyle50"/>
                <w:sz w:val="28"/>
              </w:rPr>
            </w:pPr>
            <w:r w:rsidRPr="00F55D37">
              <w:rPr>
                <w:rStyle w:val="FontStyle50"/>
                <w:b/>
                <w:sz w:val="28"/>
              </w:rPr>
              <w:t>1021</w:t>
            </w:r>
            <w:r w:rsidRPr="00F55D37">
              <w:rPr>
                <w:rStyle w:val="FontStyle50"/>
                <w:sz w:val="28"/>
              </w:rPr>
              <w:t xml:space="preserve"> г. — поход полоцкого князя </w:t>
            </w:r>
            <w:proofErr w:type="spellStart"/>
            <w:r w:rsidRPr="00F55D37">
              <w:rPr>
                <w:rStyle w:val="FontStyle50"/>
                <w:sz w:val="28"/>
              </w:rPr>
              <w:t>Бр</w:t>
            </w:r>
            <w:r w:rsidRPr="00F55D37">
              <w:rPr>
                <w:rStyle w:val="FontStyle50"/>
                <w:sz w:val="28"/>
              </w:rPr>
              <w:t>я</w:t>
            </w:r>
            <w:r w:rsidRPr="00F55D37">
              <w:rPr>
                <w:rStyle w:val="FontStyle50"/>
                <w:sz w:val="28"/>
              </w:rPr>
              <w:t>числава</w:t>
            </w:r>
            <w:proofErr w:type="spellEnd"/>
            <w:r w:rsidRPr="00F55D37">
              <w:rPr>
                <w:rStyle w:val="FontStyle50"/>
                <w:sz w:val="28"/>
              </w:rPr>
              <w:t xml:space="preserve"> на Новгород. Город был занят, но на р. </w:t>
            </w:r>
            <w:proofErr w:type="spellStart"/>
            <w:r w:rsidRPr="00F55D37">
              <w:rPr>
                <w:rStyle w:val="FontStyle50"/>
                <w:sz w:val="28"/>
              </w:rPr>
              <w:t>Судомир</w:t>
            </w:r>
            <w:proofErr w:type="spellEnd"/>
            <w:r w:rsidRPr="00F55D37">
              <w:rPr>
                <w:rStyle w:val="FontStyle50"/>
                <w:sz w:val="28"/>
              </w:rPr>
              <w:t xml:space="preserve"> по дороге на Полоцк </w:t>
            </w:r>
            <w:proofErr w:type="spellStart"/>
            <w:r w:rsidRPr="00F55D37">
              <w:rPr>
                <w:rStyle w:val="FontStyle50"/>
                <w:sz w:val="28"/>
              </w:rPr>
              <w:t>Брячислав</w:t>
            </w:r>
            <w:proofErr w:type="spellEnd"/>
            <w:r w:rsidRPr="00F55D37">
              <w:rPr>
                <w:rStyle w:val="FontStyle50"/>
                <w:sz w:val="28"/>
              </w:rPr>
              <w:t xml:space="preserve"> был разбит войском Яросл</w:t>
            </w:r>
            <w:r w:rsidRPr="00F55D37">
              <w:rPr>
                <w:rStyle w:val="FontStyle50"/>
                <w:sz w:val="28"/>
              </w:rPr>
              <w:t>а</w:t>
            </w:r>
            <w:r w:rsidRPr="00F55D37">
              <w:rPr>
                <w:rStyle w:val="FontStyle50"/>
                <w:sz w:val="28"/>
              </w:rPr>
              <w:t>ва Мудрого. Борьба между князьями завершилась заключением мира. Яр</w:t>
            </w:r>
            <w:r w:rsidRPr="00F55D37">
              <w:rPr>
                <w:rStyle w:val="FontStyle50"/>
                <w:sz w:val="28"/>
              </w:rPr>
              <w:t>о</w:t>
            </w:r>
            <w:r w:rsidRPr="00F55D37">
              <w:rPr>
                <w:rStyle w:val="FontStyle50"/>
                <w:sz w:val="28"/>
              </w:rPr>
              <w:t xml:space="preserve">слав отдал </w:t>
            </w:r>
            <w:proofErr w:type="spellStart"/>
            <w:r w:rsidRPr="00F55D37">
              <w:rPr>
                <w:rStyle w:val="FontStyle50"/>
                <w:sz w:val="28"/>
              </w:rPr>
              <w:t>Брячиславу</w:t>
            </w:r>
            <w:proofErr w:type="spellEnd"/>
            <w:r w:rsidRPr="00F55D37">
              <w:rPr>
                <w:rStyle w:val="FontStyle50"/>
                <w:sz w:val="28"/>
              </w:rPr>
              <w:t xml:space="preserve"> города Витебск и </w:t>
            </w:r>
            <w:proofErr w:type="spellStart"/>
            <w:r w:rsidRPr="00F55D37">
              <w:rPr>
                <w:rStyle w:val="FontStyle50"/>
                <w:sz w:val="28"/>
              </w:rPr>
              <w:t>Усвяты</w:t>
            </w:r>
            <w:proofErr w:type="spellEnd"/>
            <w:r w:rsidRPr="00F55D37">
              <w:rPr>
                <w:rStyle w:val="FontStyle50"/>
                <w:sz w:val="28"/>
              </w:rPr>
              <w:t>, где проходили волоки, соед</w:t>
            </w:r>
            <w:r w:rsidRPr="00F55D37">
              <w:rPr>
                <w:rStyle w:val="FontStyle50"/>
                <w:sz w:val="28"/>
              </w:rPr>
              <w:t>и</w:t>
            </w:r>
            <w:r w:rsidRPr="00F55D37">
              <w:rPr>
                <w:rStyle w:val="FontStyle50"/>
                <w:sz w:val="28"/>
              </w:rPr>
              <w:t>нявшие Западную Двину с Днепром.</w:t>
            </w:r>
          </w:p>
          <w:p w:rsidR="00F55D37" w:rsidRPr="00F55D37" w:rsidRDefault="00F55D37" w:rsidP="009B511F">
            <w:pPr>
              <w:pStyle w:val="Style9"/>
              <w:spacing w:line="240" w:lineRule="auto"/>
              <w:rPr>
                <w:rStyle w:val="FontStyle50"/>
                <w:sz w:val="28"/>
              </w:rPr>
            </w:pPr>
            <w:r w:rsidRPr="00F55D37">
              <w:rPr>
                <w:rStyle w:val="FontStyle50"/>
                <w:b/>
                <w:sz w:val="28"/>
              </w:rPr>
              <w:t>1067 г., 3 марта</w:t>
            </w:r>
            <w:r w:rsidRPr="00F55D37">
              <w:rPr>
                <w:rStyle w:val="FontStyle50"/>
                <w:sz w:val="28"/>
              </w:rPr>
              <w:t xml:space="preserve"> — битва на р. Немиге между братьями Ярославичами и п</w:t>
            </w:r>
            <w:r w:rsidRPr="00F55D37">
              <w:rPr>
                <w:rStyle w:val="FontStyle50"/>
                <w:sz w:val="28"/>
              </w:rPr>
              <w:t>о</w:t>
            </w:r>
            <w:r w:rsidRPr="00F55D37">
              <w:rPr>
                <w:rStyle w:val="FontStyle50"/>
                <w:sz w:val="28"/>
              </w:rPr>
              <w:t>лоцким князем Всеславом Чародеем. Чародей был разбит и захвачен в плен.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37" w:rsidRPr="00F55D37" w:rsidRDefault="00F55D37" w:rsidP="009B511F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8"/>
              </w:rPr>
            </w:pPr>
            <w:r w:rsidRPr="00F55D37">
              <w:rPr>
                <w:rStyle w:val="FontStyle50"/>
                <w:b/>
                <w:sz w:val="28"/>
              </w:rPr>
              <w:t>Волок</w:t>
            </w:r>
            <w:r w:rsidRPr="00F55D37">
              <w:rPr>
                <w:rStyle w:val="FontStyle50"/>
                <w:sz w:val="28"/>
              </w:rPr>
              <w:t xml:space="preserve"> — сухопутный торговый путь, который лежит между двумя реками.</w:t>
            </w:r>
          </w:p>
          <w:p w:rsidR="00F55D37" w:rsidRPr="00F55D37" w:rsidRDefault="00F55D37" w:rsidP="009B511F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8"/>
              </w:rPr>
            </w:pPr>
            <w:r w:rsidRPr="00F55D37">
              <w:rPr>
                <w:rStyle w:val="FontStyle50"/>
                <w:b/>
                <w:sz w:val="28"/>
              </w:rPr>
              <w:t>Путь «из варяг в греки»</w:t>
            </w:r>
            <w:r w:rsidRPr="00F55D37">
              <w:rPr>
                <w:rStyle w:val="FontStyle50"/>
                <w:sz w:val="28"/>
              </w:rPr>
              <w:t xml:space="preserve"> - торг</w:t>
            </w:r>
            <w:r w:rsidRPr="00F55D37">
              <w:rPr>
                <w:rStyle w:val="FontStyle50"/>
                <w:sz w:val="28"/>
              </w:rPr>
              <w:t>о</w:t>
            </w:r>
            <w:r w:rsidRPr="00F55D37">
              <w:rPr>
                <w:rStyle w:val="FontStyle50"/>
                <w:sz w:val="28"/>
              </w:rPr>
              <w:t xml:space="preserve">вый </w:t>
            </w:r>
            <w:proofErr w:type="gramStart"/>
            <w:r w:rsidRPr="00F55D37">
              <w:rPr>
                <w:rStyle w:val="FontStyle50"/>
                <w:sz w:val="28"/>
              </w:rPr>
              <w:t>путь</w:t>
            </w:r>
            <w:proofErr w:type="gramEnd"/>
            <w:r w:rsidRPr="00F55D37">
              <w:rPr>
                <w:rStyle w:val="FontStyle50"/>
                <w:sz w:val="28"/>
              </w:rPr>
              <w:t xml:space="preserve"> связывавший Балтийское и Чёрное море</w:t>
            </w:r>
          </w:p>
          <w:p w:rsidR="00F55D37" w:rsidRPr="00F55D37" w:rsidRDefault="00F55D37" w:rsidP="009B511F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8"/>
              </w:rPr>
            </w:pPr>
            <w:r w:rsidRPr="00F55D37">
              <w:rPr>
                <w:rStyle w:val="FontStyle50"/>
                <w:b/>
                <w:sz w:val="28"/>
              </w:rPr>
              <w:t>Вече</w:t>
            </w:r>
            <w:r w:rsidRPr="00F55D37">
              <w:rPr>
                <w:rStyle w:val="FontStyle50"/>
                <w:sz w:val="28"/>
              </w:rPr>
              <w:t xml:space="preserve"> — народное собрание. </w:t>
            </w:r>
          </w:p>
          <w:p w:rsidR="00F55D37" w:rsidRPr="00F55D37" w:rsidRDefault="00F55D37" w:rsidP="009B511F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8"/>
              </w:rPr>
            </w:pPr>
            <w:r w:rsidRPr="00F55D37">
              <w:rPr>
                <w:rStyle w:val="FontStyle50"/>
                <w:b/>
                <w:sz w:val="28"/>
              </w:rPr>
              <w:t>Князь</w:t>
            </w:r>
            <w:r w:rsidRPr="00F55D37">
              <w:rPr>
                <w:rStyle w:val="FontStyle50"/>
                <w:sz w:val="28"/>
              </w:rPr>
              <w:t xml:space="preserve"> — руководитель государ</w:t>
            </w:r>
            <w:r w:rsidRPr="00F55D37">
              <w:rPr>
                <w:rStyle w:val="FontStyle50"/>
                <w:sz w:val="28"/>
              </w:rPr>
              <w:softHyphen/>
              <w:t>ственного образования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37" w:rsidRPr="00F55D37" w:rsidRDefault="00F55D37" w:rsidP="009B511F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8"/>
              </w:rPr>
            </w:pPr>
            <w:proofErr w:type="spellStart"/>
            <w:r w:rsidRPr="00F55D37">
              <w:rPr>
                <w:rStyle w:val="FontStyle50"/>
                <w:b/>
                <w:sz w:val="28"/>
              </w:rPr>
              <w:t>Рогволод</w:t>
            </w:r>
            <w:proofErr w:type="spellEnd"/>
            <w:r w:rsidRPr="00F55D37">
              <w:rPr>
                <w:rStyle w:val="FontStyle50"/>
                <w:sz w:val="28"/>
              </w:rPr>
              <w:t xml:space="preserve"> — первый летописно и</w:t>
            </w:r>
            <w:r w:rsidRPr="00F55D37">
              <w:rPr>
                <w:rStyle w:val="FontStyle50"/>
                <w:sz w:val="28"/>
              </w:rPr>
              <w:t>з</w:t>
            </w:r>
            <w:r w:rsidRPr="00F55D37">
              <w:rPr>
                <w:rStyle w:val="FontStyle50"/>
                <w:sz w:val="28"/>
              </w:rPr>
              <w:t>вестный полоцкий князь (~ 960—980).</w:t>
            </w:r>
          </w:p>
          <w:p w:rsidR="00F55D37" w:rsidRPr="00F55D37" w:rsidRDefault="00F55D37" w:rsidP="009B511F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8"/>
              </w:rPr>
            </w:pPr>
            <w:proofErr w:type="spellStart"/>
            <w:r w:rsidRPr="00F55D37">
              <w:rPr>
                <w:rStyle w:val="FontStyle50"/>
                <w:sz w:val="28"/>
              </w:rPr>
              <w:t>Рогнеда</w:t>
            </w:r>
            <w:proofErr w:type="spellEnd"/>
            <w:r w:rsidRPr="00F55D37">
              <w:rPr>
                <w:rStyle w:val="FontStyle50"/>
                <w:sz w:val="28"/>
              </w:rPr>
              <w:t xml:space="preserve"> – полоцкая княжна, дочь </w:t>
            </w:r>
            <w:proofErr w:type="spellStart"/>
            <w:r w:rsidRPr="00F55D37">
              <w:rPr>
                <w:rStyle w:val="FontStyle50"/>
                <w:sz w:val="28"/>
              </w:rPr>
              <w:t>Рогволода</w:t>
            </w:r>
            <w:proofErr w:type="spellEnd"/>
            <w:r w:rsidRPr="00F55D37">
              <w:rPr>
                <w:rStyle w:val="FontStyle50"/>
                <w:sz w:val="28"/>
              </w:rPr>
              <w:t>, жена киевского князя Владимира. Княжна с тремя имен</w:t>
            </w:r>
            <w:r w:rsidRPr="00F55D37">
              <w:rPr>
                <w:rStyle w:val="FontStyle50"/>
                <w:sz w:val="28"/>
              </w:rPr>
              <w:t>а</w:t>
            </w:r>
            <w:r w:rsidRPr="00F55D37">
              <w:rPr>
                <w:rStyle w:val="FontStyle50"/>
                <w:sz w:val="28"/>
              </w:rPr>
              <w:t>ми (</w:t>
            </w:r>
            <w:proofErr w:type="spellStart"/>
            <w:r w:rsidRPr="00F55D37">
              <w:rPr>
                <w:rStyle w:val="FontStyle50"/>
                <w:sz w:val="28"/>
              </w:rPr>
              <w:t>Рогнеда</w:t>
            </w:r>
            <w:proofErr w:type="spellEnd"/>
            <w:r w:rsidRPr="00F55D37">
              <w:rPr>
                <w:rStyle w:val="FontStyle50"/>
                <w:sz w:val="28"/>
              </w:rPr>
              <w:t xml:space="preserve">, </w:t>
            </w:r>
            <w:proofErr w:type="spellStart"/>
            <w:r w:rsidRPr="00F55D37">
              <w:rPr>
                <w:rStyle w:val="FontStyle50"/>
                <w:sz w:val="28"/>
              </w:rPr>
              <w:t>Горислава</w:t>
            </w:r>
            <w:proofErr w:type="spellEnd"/>
            <w:r w:rsidRPr="00F55D37">
              <w:rPr>
                <w:rStyle w:val="FontStyle50"/>
                <w:sz w:val="28"/>
              </w:rPr>
              <w:t>, Анастасия). Первая монахиня среди восточных славян.</w:t>
            </w:r>
          </w:p>
          <w:p w:rsidR="00F55D37" w:rsidRPr="00F55D37" w:rsidRDefault="00F55D37" w:rsidP="009B511F">
            <w:pPr>
              <w:pStyle w:val="Style9"/>
              <w:widowControl/>
              <w:spacing w:line="240" w:lineRule="auto"/>
              <w:rPr>
                <w:rStyle w:val="FontStyle50"/>
                <w:sz w:val="28"/>
              </w:rPr>
            </w:pPr>
            <w:r w:rsidRPr="00F55D37">
              <w:rPr>
                <w:rStyle w:val="FontStyle50"/>
                <w:b/>
                <w:sz w:val="28"/>
              </w:rPr>
              <w:t>Изяслав</w:t>
            </w:r>
            <w:r w:rsidRPr="00F55D37">
              <w:rPr>
                <w:rStyle w:val="FontStyle50"/>
                <w:sz w:val="28"/>
              </w:rPr>
              <w:t xml:space="preserve"> — полоцкий князь (988— 1001). Князь-книжник.</w:t>
            </w:r>
          </w:p>
          <w:p w:rsidR="00F55D37" w:rsidRPr="00F55D37" w:rsidRDefault="00F55D37" w:rsidP="009B511F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8"/>
              </w:rPr>
            </w:pPr>
            <w:proofErr w:type="spellStart"/>
            <w:r w:rsidRPr="00F55D37">
              <w:rPr>
                <w:rStyle w:val="FontStyle50"/>
                <w:b/>
                <w:sz w:val="28"/>
              </w:rPr>
              <w:t>Брячислав</w:t>
            </w:r>
            <w:proofErr w:type="spellEnd"/>
            <w:r w:rsidRPr="00F55D37">
              <w:rPr>
                <w:rStyle w:val="FontStyle50"/>
                <w:b/>
                <w:sz w:val="28"/>
              </w:rPr>
              <w:t xml:space="preserve"> </w:t>
            </w:r>
            <w:proofErr w:type="spellStart"/>
            <w:r w:rsidRPr="00F55D37">
              <w:rPr>
                <w:rStyle w:val="FontStyle50"/>
                <w:b/>
                <w:sz w:val="28"/>
              </w:rPr>
              <w:t>Изяславич</w:t>
            </w:r>
            <w:proofErr w:type="spellEnd"/>
            <w:r w:rsidRPr="00F55D37">
              <w:rPr>
                <w:rStyle w:val="FontStyle50"/>
                <w:sz w:val="28"/>
              </w:rPr>
              <w:t xml:space="preserve"> — полоцкий князь (1003—1044). Вёл борьбу за волоки.</w:t>
            </w:r>
          </w:p>
          <w:p w:rsidR="00F55D37" w:rsidRPr="00F55D37" w:rsidRDefault="00F55D37" w:rsidP="009B511F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8"/>
              </w:rPr>
            </w:pPr>
            <w:r w:rsidRPr="00F55D37">
              <w:rPr>
                <w:rStyle w:val="FontStyle50"/>
                <w:b/>
                <w:sz w:val="28"/>
              </w:rPr>
              <w:t xml:space="preserve">Всеслав </w:t>
            </w:r>
            <w:proofErr w:type="spellStart"/>
            <w:r w:rsidRPr="00F55D37">
              <w:rPr>
                <w:rStyle w:val="FontStyle50"/>
                <w:b/>
                <w:sz w:val="28"/>
              </w:rPr>
              <w:t>Брячиславич</w:t>
            </w:r>
            <w:proofErr w:type="spellEnd"/>
            <w:r w:rsidRPr="00F55D37">
              <w:rPr>
                <w:rStyle w:val="FontStyle50"/>
                <w:b/>
                <w:sz w:val="28"/>
              </w:rPr>
              <w:t xml:space="preserve"> «Чародей»</w:t>
            </w:r>
            <w:r w:rsidRPr="00F55D37">
              <w:rPr>
                <w:rStyle w:val="FontStyle50"/>
                <w:sz w:val="28"/>
              </w:rPr>
              <w:t xml:space="preserve"> — полоцкий князь (1044— 1101)</w:t>
            </w:r>
          </w:p>
        </w:tc>
      </w:tr>
    </w:tbl>
    <w:p w:rsidR="007B6323" w:rsidRDefault="007B6323"/>
    <w:sectPr w:rsidR="007B6323" w:rsidSect="00F55D3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37"/>
    <w:rsid w:val="007B6323"/>
    <w:rsid w:val="00F5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3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0">
    <w:name w:val="Font Style50"/>
    <w:basedOn w:val="a0"/>
    <w:uiPriority w:val="99"/>
    <w:rsid w:val="00F55D37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F55D37"/>
    <w:pPr>
      <w:widowControl w:val="0"/>
      <w:autoSpaceDE w:val="0"/>
      <w:autoSpaceDN w:val="0"/>
      <w:adjustRightInd w:val="0"/>
      <w:spacing w:after="0" w:line="218" w:lineRule="exact"/>
    </w:pPr>
    <w:rPr>
      <w:rFonts w:ascii="Candara" w:eastAsiaTheme="minorEastAsia" w:hAnsi="Candara"/>
      <w:szCs w:val="24"/>
      <w:lang w:eastAsia="ru-RU"/>
    </w:rPr>
  </w:style>
  <w:style w:type="paragraph" w:customStyle="1" w:styleId="Style9">
    <w:name w:val="Style9"/>
    <w:basedOn w:val="a"/>
    <w:uiPriority w:val="99"/>
    <w:rsid w:val="00F55D37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Candara" w:eastAsiaTheme="minorEastAsia" w:hAnsi="Candara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3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0">
    <w:name w:val="Font Style50"/>
    <w:basedOn w:val="a0"/>
    <w:uiPriority w:val="99"/>
    <w:rsid w:val="00F55D37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F55D37"/>
    <w:pPr>
      <w:widowControl w:val="0"/>
      <w:autoSpaceDE w:val="0"/>
      <w:autoSpaceDN w:val="0"/>
      <w:adjustRightInd w:val="0"/>
      <w:spacing w:after="0" w:line="218" w:lineRule="exact"/>
    </w:pPr>
    <w:rPr>
      <w:rFonts w:ascii="Candara" w:eastAsiaTheme="minorEastAsia" w:hAnsi="Candara"/>
      <w:szCs w:val="24"/>
      <w:lang w:eastAsia="ru-RU"/>
    </w:rPr>
  </w:style>
  <w:style w:type="paragraph" w:customStyle="1" w:styleId="Style9">
    <w:name w:val="Style9"/>
    <w:basedOn w:val="a"/>
    <w:uiPriority w:val="99"/>
    <w:rsid w:val="00F55D37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Candara" w:eastAsiaTheme="minorEastAsia" w:hAnsi="Candara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2022-06-22T08:50:00Z</dcterms:created>
  <dcterms:modified xsi:type="dcterms:W3CDTF">2022-06-22T08:51:00Z</dcterms:modified>
</cp:coreProperties>
</file>