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D7" w:rsidRPr="006409D7" w:rsidRDefault="006409D7" w:rsidP="006F0B83">
      <w:pPr>
        <w:spacing w:line="240" w:lineRule="auto"/>
        <w:ind w:firstLine="0"/>
        <w:rPr>
          <w:b/>
        </w:rPr>
      </w:pPr>
      <w:r w:rsidRPr="006409D7">
        <w:rPr>
          <w:b/>
        </w:rPr>
        <w:t>Информационные материалы</w:t>
      </w:r>
    </w:p>
    <w:p w:rsidR="006409D7" w:rsidRPr="006409D7" w:rsidRDefault="006409D7" w:rsidP="006F0B83">
      <w:pPr>
        <w:spacing w:line="240" w:lineRule="auto"/>
        <w:ind w:firstLine="0"/>
        <w:rPr>
          <w:b/>
        </w:rPr>
      </w:pPr>
      <w:r w:rsidRPr="006409D7">
        <w:rPr>
          <w:b/>
        </w:rPr>
        <w:t xml:space="preserve">для изучения истории Великой Отечественной войны </w:t>
      </w:r>
    </w:p>
    <w:p w:rsidR="006409D7" w:rsidRPr="006409D7" w:rsidRDefault="006409D7" w:rsidP="006F0B83">
      <w:pPr>
        <w:spacing w:line="240" w:lineRule="auto"/>
        <w:ind w:firstLine="0"/>
        <w:rPr>
          <w:b/>
        </w:rPr>
      </w:pPr>
      <w:r w:rsidRPr="006409D7">
        <w:rPr>
          <w:b/>
        </w:rPr>
        <w:t xml:space="preserve">в рамках информационно-образовательного проекта </w:t>
      </w:r>
    </w:p>
    <w:p w:rsidR="006409D7" w:rsidRDefault="006409D7" w:rsidP="006F0B83">
      <w:pPr>
        <w:spacing w:line="240" w:lineRule="auto"/>
        <w:ind w:firstLine="0"/>
        <w:rPr>
          <w:b/>
        </w:rPr>
      </w:pPr>
      <w:r w:rsidRPr="006409D7">
        <w:rPr>
          <w:b/>
        </w:rPr>
        <w:t>«ШАГ» – «Школа Активного Гражданина» (9 класс)</w:t>
      </w:r>
    </w:p>
    <w:p w:rsidR="00005CD0" w:rsidRDefault="00005CD0" w:rsidP="006F0B83">
      <w:pPr>
        <w:spacing w:line="240" w:lineRule="auto"/>
        <w:ind w:firstLine="0"/>
        <w:jc w:val="center"/>
        <w:rPr>
          <w:b/>
        </w:rPr>
      </w:pPr>
    </w:p>
    <w:p w:rsidR="006409D7" w:rsidRPr="002F5606" w:rsidRDefault="006409D7" w:rsidP="006F0B83">
      <w:pPr>
        <w:spacing w:line="240" w:lineRule="auto"/>
        <w:ind w:firstLine="0"/>
        <w:rPr>
          <w:i/>
        </w:rPr>
      </w:pPr>
      <w:r w:rsidRPr="002F5606">
        <w:rPr>
          <w:i/>
        </w:rPr>
        <w:t xml:space="preserve">Дата проведения: </w:t>
      </w:r>
      <w:r>
        <w:rPr>
          <w:i/>
        </w:rPr>
        <w:t>7 октября</w:t>
      </w:r>
      <w:r w:rsidRPr="002F5606">
        <w:rPr>
          <w:i/>
        </w:rPr>
        <w:t xml:space="preserve"> 2021 года</w:t>
      </w:r>
    </w:p>
    <w:p w:rsidR="006409D7" w:rsidRPr="002F5606" w:rsidRDefault="006409D7" w:rsidP="006F0B83">
      <w:pPr>
        <w:spacing w:line="240" w:lineRule="auto"/>
        <w:ind w:firstLine="0"/>
        <w:rPr>
          <w:i/>
        </w:rPr>
      </w:pPr>
      <w:r w:rsidRPr="002F5606">
        <w:rPr>
          <w:bCs/>
          <w:i/>
        </w:rPr>
        <w:t xml:space="preserve">Тема: </w:t>
      </w:r>
      <w:r w:rsidRPr="006409D7">
        <w:rPr>
          <w:i/>
        </w:rPr>
        <w:t>«СССР и Беларусь накануне Великой Отечественной войны»</w:t>
      </w:r>
    </w:p>
    <w:p w:rsidR="006409D7" w:rsidRDefault="006409D7" w:rsidP="006F0B83">
      <w:pPr>
        <w:spacing w:line="240" w:lineRule="auto"/>
        <w:ind w:firstLine="0"/>
        <w:rPr>
          <w:b/>
        </w:rPr>
      </w:pPr>
    </w:p>
    <w:p w:rsidR="00483730" w:rsidRPr="00AF4C37" w:rsidRDefault="00483730" w:rsidP="00A23B26">
      <w:pPr>
        <w:spacing w:line="240" w:lineRule="auto"/>
        <w:rPr>
          <w:b/>
        </w:rPr>
      </w:pPr>
      <w:r w:rsidRPr="00AF4C37">
        <w:rPr>
          <w:b/>
        </w:rPr>
        <w:t>Блок «</w:t>
      </w:r>
      <w:r w:rsidR="009A06EE" w:rsidRPr="00AF4C37">
        <w:rPr>
          <w:b/>
        </w:rPr>
        <w:t>Мероприятия по укреплению обороноспособности страны</w:t>
      </w:r>
      <w:r w:rsidRPr="00AF4C37">
        <w:rPr>
          <w:b/>
        </w:rPr>
        <w:t>»</w:t>
      </w:r>
    </w:p>
    <w:p w:rsidR="0080392A" w:rsidRPr="00471DC3" w:rsidRDefault="0080392A" w:rsidP="00A23B26">
      <w:pPr>
        <w:spacing w:line="240" w:lineRule="auto"/>
      </w:pPr>
      <w:r w:rsidRPr="00471DC3">
        <w:t>Воссоединение западных земель Беларуси и Украины с СССР имело важное военно-экономическое и стратегическое значение. Более чем на 250 км отодвинулась западная граница, что являлось немаловажным фактором укрепления безопасности страны.</w:t>
      </w:r>
    </w:p>
    <w:p w:rsidR="006409D7" w:rsidRDefault="006409D7" w:rsidP="00A23B26">
      <w:pPr>
        <w:spacing w:line="240" w:lineRule="auto"/>
      </w:pPr>
      <w:r>
        <w:t xml:space="preserve">В предвоенные годы БССР входила в  единый промышленно-экономический комплекс Советского Союза. Учитывая сложное внешнеполитическое положение, правительство СССР придавало большое значение военно-экономическому укреплению страны. </w:t>
      </w:r>
    </w:p>
    <w:p w:rsidR="006409D7" w:rsidRDefault="006409D7" w:rsidP="00A23B26">
      <w:pPr>
        <w:spacing w:line="240" w:lineRule="auto"/>
        <w:rPr>
          <w:u w:val="single"/>
        </w:rPr>
      </w:pPr>
      <w:r w:rsidRPr="006409D7">
        <w:rPr>
          <w:u w:val="single"/>
        </w:rPr>
        <w:t>Мероприятия по повышению экономической и  военной мощи государства</w:t>
      </w:r>
      <w:r>
        <w:rPr>
          <w:u w:val="single"/>
        </w:rPr>
        <w:t>:</w:t>
      </w:r>
    </w:p>
    <w:p w:rsidR="006409D7" w:rsidRPr="006409D7" w:rsidRDefault="006409D7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Были основаны два новых военно-промышленных центра: </w:t>
      </w:r>
      <w:r w:rsidRPr="006409D7">
        <w:rPr>
          <w:rFonts w:eastAsia="+mn-ea"/>
          <w:bCs/>
          <w:color w:val="000000"/>
          <w:sz w:val="28"/>
          <w:szCs w:val="28"/>
        </w:rPr>
        <w:t>Урало-Сибирский и Дальневосточный</w:t>
      </w:r>
      <w:r w:rsidR="003C5ACD">
        <w:rPr>
          <w:rFonts w:eastAsia="+mn-ea"/>
          <w:bCs/>
          <w:color w:val="000000"/>
          <w:sz w:val="28"/>
          <w:szCs w:val="28"/>
          <w:lang w:val="ru-RU"/>
        </w:rPr>
        <w:t>.</w:t>
      </w:r>
    </w:p>
    <w:p w:rsidR="006409D7" w:rsidRPr="006409D7" w:rsidRDefault="006409D7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6409D7">
        <w:rPr>
          <w:rFonts w:eastAsia="+mn-ea"/>
          <w:bCs/>
          <w:color w:val="000000"/>
          <w:sz w:val="28"/>
          <w:szCs w:val="28"/>
        </w:rPr>
        <w:t xml:space="preserve">Было построено свыше </w:t>
      </w:r>
      <w:r w:rsidRPr="00E633F3">
        <w:rPr>
          <w:rFonts w:eastAsia="+mn-ea"/>
          <w:b/>
          <w:bCs/>
          <w:color w:val="000000"/>
          <w:sz w:val="28"/>
          <w:szCs w:val="28"/>
          <w:lang w:val="ru-RU"/>
        </w:rPr>
        <w:t>9 тыс.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 новых промышленных предприятий с учетом их возможного перевода на производство боевой техники и оружия</w:t>
      </w:r>
      <w:r w:rsidR="003C5ACD">
        <w:rPr>
          <w:rFonts w:eastAsia="+mn-ea"/>
          <w:bCs/>
          <w:color w:val="000000"/>
          <w:sz w:val="28"/>
          <w:szCs w:val="28"/>
          <w:lang w:val="ru-RU"/>
        </w:rPr>
        <w:t>.</w:t>
      </w:r>
    </w:p>
    <w:p w:rsidR="006409D7" w:rsidRPr="006409D7" w:rsidRDefault="006409D7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6409D7">
        <w:rPr>
          <w:rFonts w:eastAsia="+mn-ea"/>
          <w:bCs/>
          <w:color w:val="000000"/>
          <w:sz w:val="28"/>
          <w:szCs w:val="28"/>
        </w:rPr>
        <w:t>Значительно увеличи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лись объемы производства </w:t>
      </w:r>
      <w:r w:rsidR="00C82248">
        <w:rPr>
          <w:rFonts w:eastAsia="+mn-ea"/>
          <w:bCs/>
          <w:color w:val="000000"/>
          <w:sz w:val="28"/>
          <w:szCs w:val="28"/>
          <w:lang w:val="ru-RU"/>
        </w:rPr>
        <w:t xml:space="preserve">на 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танковых и </w:t>
      </w:r>
      <w:r w:rsidR="003C5ACD">
        <w:rPr>
          <w:rFonts w:eastAsia="+mn-ea"/>
          <w:bCs/>
          <w:color w:val="000000"/>
          <w:sz w:val="28"/>
          <w:szCs w:val="28"/>
          <w:lang w:val="ru-RU"/>
        </w:rPr>
        <w:t>а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>виационных завод</w:t>
      </w:r>
      <w:r w:rsidR="00C82248">
        <w:rPr>
          <w:rFonts w:eastAsia="+mn-ea"/>
          <w:bCs/>
          <w:color w:val="000000"/>
          <w:sz w:val="28"/>
          <w:szCs w:val="28"/>
          <w:lang w:val="ru-RU"/>
        </w:rPr>
        <w:t>ах</w:t>
      </w:r>
      <w:r>
        <w:rPr>
          <w:rFonts w:eastAsia="+mn-ea"/>
          <w:bCs/>
          <w:color w:val="000000"/>
          <w:sz w:val="28"/>
          <w:szCs w:val="28"/>
          <w:lang w:val="ru-RU"/>
        </w:rPr>
        <w:t>;</w:t>
      </w:r>
    </w:p>
    <w:p w:rsidR="006409D7" w:rsidRPr="006409D7" w:rsidRDefault="006409D7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Указом Верховного Совета СССР от 26 июня 1940 г. все трудящиеся переводились на </w:t>
      </w:r>
      <w:r w:rsidRPr="00E633F3">
        <w:rPr>
          <w:rFonts w:eastAsia="+mn-ea"/>
          <w:b/>
          <w:bCs/>
          <w:color w:val="000000"/>
          <w:sz w:val="28"/>
          <w:szCs w:val="28"/>
          <w:lang w:val="ru-RU"/>
        </w:rPr>
        <w:t>8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>-</w:t>
      </w:r>
      <w:r w:rsidRPr="00E633F3">
        <w:rPr>
          <w:rFonts w:eastAsia="+mn-ea"/>
          <w:b/>
          <w:bCs/>
          <w:color w:val="000000"/>
          <w:sz w:val="28"/>
          <w:szCs w:val="28"/>
          <w:lang w:val="ru-RU"/>
        </w:rPr>
        <w:t>часовой</w:t>
      </w: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 рабочий день и 7-дневную рабочую неделю</w:t>
      </w:r>
      <w:r w:rsidR="00E633F3">
        <w:rPr>
          <w:rFonts w:eastAsia="+mn-ea"/>
          <w:bCs/>
          <w:color w:val="000000"/>
          <w:sz w:val="28"/>
          <w:szCs w:val="28"/>
          <w:lang w:val="ru-RU"/>
        </w:rPr>
        <w:t>.</w:t>
      </w:r>
      <w:r w:rsidRPr="006409D7">
        <w:rPr>
          <w:rFonts w:eastAsia="+mn-ea"/>
          <w:color w:val="FFFFFF"/>
          <w:sz w:val="28"/>
          <w:szCs w:val="28"/>
          <w:lang w:val="ru-RU"/>
        </w:rPr>
        <w:t>.</w:t>
      </w:r>
    </w:p>
    <w:p w:rsidR="006409D7" w:rsidRPr="00C82248" w:rsidRDefault="006409D7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6409D7">
        <w:rPr>
          <w:rFonts w:eastAsia="+mn-ea"/>
          <w:bCs/>
          <w:color w:val="000000"/>
          <w:sz w:val="28"/>
          <w:szCs w:val="28"/>
          <w:lang w:val="ru-RU"/>
        </w:rPr>
        <w:t xml:space="preserve">В Беларуси проводилась большая работа по укреплению западных границ СССР. </w:t>
      </w:r>
    </w:p>
    <w:p w:rsidR="00C82248" w:rsidRPr="006409D7" w:rsidRDefault="00C82248" w:rsidP="00A23B26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  <w:lang w:val="ru-RU"/>
        </w:rPr>
        <w:t>Были разработаны новые виды вооружений: танки Т-34, КВ; самолеты Як-1, МиГ-3, ЛаГГ-3, Ил-2, Пе-2.</w:t>
      </w:r>
    </w:p>
    <w:p w:rsidR="00603A0C" w:rsidRDefault="00603A0C" w:rsidP="00A23B26">
      <w:pPr>
        <w:spacing w:line="240" w:lineRule="auto"/>
        <w:rPr>
          <w:b/>
        </w:rPr>
      </w:pPr>
    </w:p>
    <w:p w:rsidR="009A06EE" w:rsidRPr="00471DC3" w:rsidRDefault="00040066" w:rsidP="00A23B26">
      <w:pPr>
        <w:spacing w:line="240" w:lineRule="auto"/>
        <w:rPr>
          <w:b/>
        </w:rPr>
      </w:pPr>
      <w:r w:rsidRPr="00471DC3">
        <w:rPr>
          <w:b/>
        </w:rPr>
        <w:t>Блок «</w:t>
      </w:r>
      <w:r w:rsidR="009A06EE" w:rsidRPr="00471DC3">
        <w:rPr>
          <w:b/>
        </w:rPr>
        <w:t>Военно-патриотическая и оборонительно-массовая работа</w:t>
      </w:r>
      <w:r w:rsidRPr="00471DC3">
        <w:rPr>
          <w:b/>
        </w:rPr>
        <w:t>»</w:t>
      </w:r>
    </w:p>
    <w:p w:rsidR="006F0B83" w:rsidRDefault="0080392A" w:rsidP="00A23B26">
      <w:pPr>
        <w:spacing w:line="240" w:lineRule="auto"/>
      </w:pPr>
      <w:r w:rsidRPr="00471DC3">
        <w:t xml:space="preserve">Важным направлением в  деятельности государственных и общественных органов по укреплению обороноспособности страны являлась организация военно-патриотической и оборонно-массовой работы. </w:t>
      </w:r>
    </w:p>
    <w:p w:rsidR="00F72235" w:rsidRPr="00603A0C" w:rsidRDefault="006F0B83" w:rsidP="00A23B26">
      <w:pPr>
        <w:spacing w:line="240" w:lineRule="auto"/>
      </w:pPr>
      <w:r>
        <w:t>Ее организатор</w:t>
      </w:r>
      <w:r w:rsidR="00603A0C">
        <w:t xml:space="preserve">ами были </w:t>
      </w:r>
      <w:r w:rsidR="0080392A" w:rsidRPr="00603A0C">
        <w:t xml:space="preserve">ВКП(б) и ВЛКСМ. </w:t>
      </w:r>
    </w:p>
    <w:p w:rsidR="003C5ACD" w:rsidRDefault="0080392A" w:rsidP="00A23B26">
      <w:pPr>
        <w:spacing w:line="240" w:lineRule="auto"/>
      </w:pPr>
      <w:r w:rsidRPr="00471DC3">
        <w:t>Значительно увеличилось</w:t>
      </w:r>
      <w:r w:rsidR="003C5ACD">
        <w:t xml:space="preserve"> </w:t>
      </w:r>
      <w:r w:rsidRPr="00471DC3">
        <w:t>количество оборонных и физкультурных обществ. Трудовые коллективы</w:t>
      </w:r>
      <w:r w:rsidR="003C5ACD">
        <w:t xml:space="preserve"> </w:t>
      </w:r>
      <w:r w:rsidRPr="00471DC3">
        <w:t>включились в соревновани</w:t>
      </w:r>
      <w:r w:rsidR="00603A0C">
        <w:t>я</w:t>
      </w:r>
      <w:r w:rsidRPr="00471DC3">
        <w:t xml:space="preserve"> «Готов к труду и обороне» </w:t>
      </w:r>
      <w:r w:rsidRPr="00E633F3">
        <w:rPr>
          <w:b/>
        </w:rPr>
        <w:t>(ГТО)</w:t>
      </w:r>
      <w:r w:rsidRPr="00471DC3">
        <w:t xml:space="preserve"> и «Готов к </w:t>
      </w:r>
      <w:r w:rsidR="003C5ACD">
        <w:t>с</w:t>
      </w:r>
      <w:r w:rsidRPr="00471DC3">
        <w:t>анитарной</w:t>
      </w:r>
      <w:r w:rsidR="003C5ACD">
        <w:t xml:space="preserve"> </w:t>
      </w:r>
      <w:r w:rsidRPr="00471DC3">
        <w:t xml:space="preserve">обороне» </w:t>
      </w:r>
      <w:r w:rsidRPr="00E633F3">
        <w:rPr>
          <w:b/>
        </w:rPr>
        <w:t>(ГСО)</w:t>
      </w:r>
      <w:r w:rsidRPr="00471DC3">
        <w:t>.</w:t>
      </w:r>
    </w:p>
    <w:p w:rsidR="003C5ACD" w:rsidRPr="003C5ACD" w:rsidRDefault="003C5ACD" w:rsidP="00A23B26">
      <w:pPr>
        <w:spacing w:line="240" w:lineRule="auto"/>
        <w:ind w:firstLine="708"/>
        <w:rPr>
          <w:i/>
          <w:sz w:val="24"/>
          <w:szCs w:val="24"/>
        </w:rPr>
      </w:pPr>
      <w:r w:rsidRPr="003C5ACD">
        <w:rPr>
          <w:i/>
          <w:sz w:val="24"/>
          <w:szCs w:val="24"/>
        </w:rPr>
        <w:t xml:space="preserve">Справочно: </w:t>
      </w:r>
    </w:p>
    <w:p w:rsidR="0080392A" w:rsidRPr="003C5ACD" w:rsidRDefault="0080392A" w:rsidP="00A23B26">
      <w:pPr>
        <w:spacing w:line="240" w:lineRule="auto"/>
        <w:rPr>
          <w:sz w:val="24"/>
          <w:szCs w:val="24"/>
        </w:rPr>
      </w:pPr>
      <w:r w:rsidRPr="003C5ACD">
        <w:rPr>
          <w:sz w:val="24"/>
          <w:szCs w:val="24"/>
        </w:rPr>
        <w:t>Во многих общественных объединения</w:t>
      </w:r>
      <w:r w:rsidR="00B10C01">
        <w:rPr>
          <w:sz w:val="24"/>
          <w:szCs w:val="24"/>
        </w:rPr>
        <w:t>х готовили лыжников, стрелков</w:t>
      </w:r>
      <w:r w:rsidRPr="003C5ACD">
        <w:rPr>
          <w:sz w:val="24"/>
          <w:szCs w:val="24"/>
        </w:rPr>
        <w:t xml:space="preserve">, </w:t>
      </w:r>
      <w:r w:rsidR="00603A0C">
        <w:rPr>
          <w:sz w:val="24"/>
          <w:szCs w:val="24"/>
        </w:rPr>
        <w:t xml:space="preserve">летчиков, </w:t>
      </w:r>
      <w:r w:rsidRPr="003C5ACD">
        <w:rPr>
          <w:sz w:val="24"/>
          <w:szCs w:val="24"/>
        </w:rPr>
        <w:t>специалистов противовоздушной и противохимической обороны, санитарного дела. За 1939—1940 гг. в аэроклубах было подготовлено свыше 1500 летчиков; 62 % белорусских призывников 1940 г. имели военно-технические специальности и сдали нормы ГТО.</w:t>
      </w:r>
      <w:r w:rsidR="003C5ACD">
        <w:rPr>
          <w:sz w:val="24"/>
          <w:szCs w:val="24"/>
        </w:rPr>
        <w:t xml:space="preserve"> </w:t>
      </w:r>
      <w:r w:rsidRPr="003C5ACD">
        <w:rPr>
          <w:sz w:val="24"/>
          <w:szCs w:val="24"/>
        </w:rPr>
        <w:t>Молодежь активно участвовала в воен</w:t>
      </w:r>
      <w:r w:rsidR="003C5ACD">
        <w:rPr>
          <w:sz w:val="24"/>
          <w:szCs w:val="24"/>
        </w:rPr>
        <w:t>изированных походах, военно-так</w:t>
      </w:r>
      <w:r w:rsidRPr="003C5ACD">
        <w:rPr>
          <w:sz w:val="24"/>
          <w:szCs w:val="24"/>
        </w:rPr>
        <w:t>тических играх и  эстафетах, массовых учениях по противовоздушной и противохимической обороне.</w:t>
      </w:r>
    </w:p>
    <w:p w:rsidR="004E6202" w:rsidRPr="00AF4C37" w:rsidRDefault="00A07989" w:rsidP="00A23B26">
      <w:pPr>
        <w:spacing w:line="240" w:lineRule="auto"/>
        <w:rPr>
          <w:b/>
        </w:rPr>
      </w:pPr>
      <w:r w:rsidRPr="00AF4C37">
        <w:rPr>
          <w:b/>
        </w:rPr>
        <w:lastRenderedPageBreak/>
        <w:t>Блок «</w:t>
      </w:r>
      <w:r w:rsidR="009A06EE" w:rsidRPr="00AF4C37">
        <w:rPr>
          <w:b/>
        </w:rPr>
        <w:t>Вооруженные силы СССР</w:t>
      </w:r>
      <w:r w:rsidR="009620CB" w:rsidRPr="00AF4C37">
        <w:rPr>
          <w:b/>
        </w:rPr>
        <w:t>».</w:t>
      </w:r>
    </w:p>
    <w:p w:rsidR="003C5ACD" w:rsidRDefault="0080392A" w:rsidP="00A23B26">
      <w:pPr>
        <w:spacing w:line="240" w:lineRule="auto"/>
      </w:pPr>
      <w:r w:rsidRPr="00471DC3">
        <w:t xml:space="preserve">Советское руководство прилагало много усилий для укрепления Вооруженных Сил СССР. </w:t>
      </w:r>
    </w:p>
    <w:p w:rsidR="003C5ACD" w:rsidRDefault="0080392A" w:rsidP="00A23B26">
      <w:pPr>
        <w:spacing w:line="240" w:lineRule="auto"/>
      </w:pPr>
      <w:r w:rsidRPr="00603A0C">
        <w:rPr>
          <w:color w:val="auto"/>
        </w:rPr>
        <w:t>1 сентября 1939 г.</w:t>
      </w:r>
      <w:r w:rsidRPr="00E633F3">
        <w:rPr>
          <w:color w:val="auto"/>
        </w:rPr>
        <w:t xml:space="preserve"> </w:t>
      </w:r>
      <w:r w:rsidRPr="00471DC3">
        <w:t xml:space="preserve">был принят </w:t>
      </w:r>
      <w:r w:rsidRPr="00E633F3">
        <w:rPr>
          <w:i/>
        </w:rPr>
        <w:t xml:space="preserve">Закон </w:t>
      </w:r>
      <w:r w:rsidR="003C5ACD" w:rsidRPr="00E633F3">
        <w:rPr>
          <w:i/>
        </w:rPr>
        <w:t>о всеобщей воинской обязанности.</w:t>
      </w:r>
    </w:p>
    <w:p w:rsidR="003C5ACD" w:rsidRDefault="003C5ACD" w:rsidP="00A23B26">
      <w:pPr>
        <w:spacing w:line="240" w:lineRule="auto"/>
      </w:pPr>
      <w:r>
        <w:t>С</w:t>
      </w:r>
      <w:r w:rsidR="0080392A" w:rsidRPr="00471DC3">
        <w:t>нижен призыв</w:t>
      </w:r>
      <w:r w:rsidR="00603A0C">
        <w:t xml:space="preserve">ной возраст с </w:t>
      </w:r>
      <w:r w:rsidRPr="00603A0C">
        <w:rPr>
          <w:color w:val="auto"/>
        </w:rPr>
        <w:t>21</w:t>
      </w:r>
      <w:r w:rsidRPr="00603A0C">
        <w:t xml:space="preserve"> до </w:t>
      </w:r>
      <w:r w:rsidRPr="00603A0C">
        <w:rPr>
          <w:color w:val="auto"/>
        </w:rPr>
        <w:t>19</w:t>
      </w:r>
      <w:r w:rsidRPr="00E633F3">
        <w:rPr>
          <w:b/>
          <w:color w:val="auto"/>
        </w:rPr>
        <w:t xml:space="preserve"> </w:t>
      </w:r>
      <w:r>
        <w:t>лет.</w:t>
      </w:r>
    </w:p>
    <w:p w:rsidR="0080392A" w:rsidRPr="00471DC3" w:rsidRDefault="003C5ACD" w:rsidP="00A23B26">
      <w:pPr>
        <w:spacing w:line="240" w:lineRule="auto"/>
      </w:pPr>
      <w:r>
        <w:t>Р</w:t>
      </w:r>
      <w:r w:rsidR="0080392A" w:rsidRPr="00471DC3">
        <w:t>асширена сеть военных учебных заведений.</w:t>
      </w:r>
    </w:p>
    <w:p w:rsidR="003C5ACD" w:rsidRDefault="0080392A" w:rsidP="00A23B26">
      <w:pPr>
        <w:spacing w:line="240" w:lineRule="auto"/>
      </w:pPr>
      <w:r w:rsidRPr="00471DC3">
        <w:t xml:space="preserve">Проведенная работа позволила за два предвоенных года увеличить армию почти в </w:t>
      </w:r>
      <w:r w:rsidRPr="00603A0C">
        <w:t>3,5 раза</w:t>
      </w:r>
      <w:r w:rsidRPr="00471DC3">
        <w:t xml:space="preserve"> — до 5,2 млн человек. </w:t>
      </w:r>
    </w:p>
    <w:p w:rsidR="003C5ACD" w:rsidRDefault="0080392A" w:rsidP="00A23B26">
      <w:pPr>
        <w:spacing w:line="240" w:lineRule="auto"/>
      </w:pPr>
      <w:r w:rsidRPr="00471DC3">
        <w:t xml:space="preserve">Повысилась техническая оснащенность Красной Армии. </w:t>
      </w:r>
    </w:p>
    <w:p w:rsidR="00011253" w:rsidRDefault="00011253" w:rsidP="00A23B26">
      <w:pPr>
        <w:spacing w:line="240" w:lineRule="auto"/>
      </w:pPr>
      <w:r w:rsidRPr="00011253">
        <w:t>Многие образцы советского вооружения не только соответствовали уровню аналогичных видов оружия западных стран, но и превосходили их: например, танки Т-34 и KB, самолеты Як-1, МиГ-3, ЛаГГ-3, Ил-2 и Пе-2, реактивные установки «Катюша». Однако следует отметить, что новые образцы боевой техники и вооружения составляли 15—18 % от общей численности.</w:t>
      </w:r>
    </w:p>
    <w:p w:rsidR="003C5ACD" w:rsidRDefault="0080392A" w:rsidP="00A23B26">
      <w:pPr>
        <w:spacing w:line="240" w:lineRule="auto"/>
      </w:pPr>
      <w:r w:rsidRPr="00471DC3">
        <w:t>Б</w:t>
      </w:r>
      <w:r w:rsidR="003C5ACD">
        <w:t>ыл создан мощный подводный флот.</w:t>
      </w:r>
    </w:p>
    <w:p w:rsidR="0080392A" w:rsidRPr="00471DC3" w:rsidRDefault="003C5ACD" w:rsidP="001F6338">
      <w:pPr>
        <w:spacing w:line="240" w:lineRule="auto"/>
        <w:ind w:left="708" w:firstLine="1"/>
      </w:pPr>
      <w:r>
        <w:t>П</w:t>
      </w:r>
      <w:r w:rsidR="0080392A" w:rsidRPr="00471DC3">
        <w:t>роведена значительная модернизация боевых кораблей. Предусматривалось дальнейшее расширение</w:t>
      </w:r>
      <w:r>
        <w:t xml:space="preserve"> строительства морского и океан</w:t>
      </w:r>
      <w:r w:rsidR="0080392A" w:rsidRPr="00471DC3">
        <w:t>ского флотов.</w:t>
      </w:r>
    </w:p>
    <w:p w:rsidR="00E633F3" w:rsidRPr="00E633F3" w:rsidRDefault="00E633F3" w:rsidP="00A23B26">
      <w:pPr>
        <w:spacing w:line="240" w:lineRule="auto"/>
        <w:rPr>
          <w:i/>
          <w:sz w:val="24"/>
          <w:szCs w:val="24"/>
        </w:rPr>
      </w:pPr>
      <w:r w:rsidRPr="00E633F3">
        <w:rPr>
          <w:i/>
          <w:sz w:val="24"/>
          <w:szCs w:val="24"/>
        </w:rPr>
        <w:t xml:space="preserve">Справочно: </w:t>
      </w:r>
    </w:p>
    <w:p w:rsidR="001F6338" w:rsidRDefault="0080392A" w:rsidP="00011253">
      <w:pPr>
        <w:spacing w:line="240" w:lineRule="auto"/>
        <w:rPr>
          <w:sz w:val="24"/>
          <w:szCs w:val="24"/>
        </w:rPr>
      </w:pPr>
      <w:r w:rsidRPr="00E633F3">
        <w:rPr>
          <w:color w:val="auto"/>
          <w:sz w:val="24"/>
          <w:szCs w:val="24"/>
        </w:rPr>
        <w:t xml:space="preserve">В 1939 г. был выпущен </w:t>
      </w:r>
      <w:r w:rsidRPr="00E633F3">
        <w:rPr>
          <w:sz w:val="24"/>
          <w:szCs w:val="24"/>
        </w:rPr>
        <w:t xml:space="preserve">штурмовик Ил-2, а в начале 1940 г. — истребитель Як-1. Однако в войска эти самолеты стали поступать только в 1941 г. Лучшие в мире танки KB и Т-34 были сконструированы и приняты на вооружение в конце 1939 г., но их серийное производство началось только во второй половине 1940 г. </w:t>
      </w:r>
    </w:p>
    <w:p w:rsidR="0080392A" w:rsidRPr="00E633F3" w:rsidRDefault="0080392A" w:rsidP="00011253">
      <w:pPr>
        <w:spacing w:line="240" w:lineRule="auto"/>
        <w:rPr>
          <w:sz w:val="24"/>
          <w:szCs w:val="24"/>
        </w:rPr>
      </w:pPr>
      <w:r w:rsidRPr="00E633F3">
        <w:rPr>
          <w:sz w:val="24"/>
          <w:szCs w:val="24"/>
        </w:rPr>
        <w:t>К 22 июня 1941 г. на вооружении воздушных сил находилось всего около 2000 самолетов новых типов, а в танковых войсках имелось 594 танка KB и 1225 — Т-34. Хотя к началу 1941 г. производство самолетов и танков увеличилось по сравнению с 1937 г. в 2 раза, а орудий и винтовок — более чем в 2,5 раза, оборонная промышленность не обеспечивала</w:t>
      </w:r>
      <w:r w:rsidR="00011253">
        <w:rPr>
          <w:sz w:val="24"/>
          <w:szCs w:val="24"/>
        </w:rPr>
        <w:t xml:space="preserve"> </w:t>
      </w:r>
      <w:r w:rsidRPr="00E633F3">
        <w:rPr>
          <w:sz w:val="24"/>
          <w:szCs w:val="24"/>
        </w:rPr>
        <w:t>полностью нужд Красной Армии в новой технике и вооружении. Основные мероприятия по обеспечению армии планировалось осуществить в 1941 г.</w:t>
      </w:r>
    </w:p>
    <w:p w:rsidR="009A06EE" w:rsidRPr="00471DC3" w:rsidRDefault="0080392A" w:rsidP="001F6338">
      <w:pPr>
        <w:spacing w:line="240" w:lineRule="auto"/>
      </w:pPr>
      <w:r w:rsidRPr="00471DC3">
        <w:t xml:space="preserve">В предвоенные годы активизировали свою деятельность политические органы армии и флота. В январе </w:t>
      </w:r>
      <w:r w:rsidRPr="001F6338">
        <w:t>1939 г.</w:t>
      </w:r>
      <w:r w:rsidRPr="00471DC3">
        <w:t xml:space="preserve"> Президиум Верховного Совета СССР утвердил новый текст присяги, призванный укрепить морально-политическое единство народа и армии, содействовать выполнен</w:t>
      </w:r>
      <w:r w:rsidR="00011253">
        <w:t>ию воинского долга и воспи</w:t>
      </w:r>
      <w:r w:rsidRPr="00471DC3">
        <w:t>танию бойцов и командиров Красной Армии.</w:t>
      </w:r>
    </w:p>
    <w:p w:rsidR="00011253" w:rsidRDefault="00011253" w:rsidP="00A23B26">
      <w:pPr>
        <w:spacing w:line="240" w:lineRule="auto"/>
        <w:rPr>
          <w:b/>
        </w:rPr>
      </w:pPr>
    </w:p>
    <w:p w:rsidR="00876183" w:rsidRDefault="00876183" w:rsidP="00876183">
      <w:pPr>
        <w:spacing w:line="240" w:lineRule="auto"/>
        <w:rPr>
          <w:b/>
        </w:rPr>
      </w:pPr>
      <w:r w:rsidRPr="00790917">
        <w:rPr>
          <w:b/>
        </w:rPr>
        <w:t>Блок «Соотношение вооруженных сил Германии и СССР</w:t>
      </w:r>
      <w:r>
        <w:rPr>
          <w:b/>
        </w:rPr>
        <w:t>.</w:t>
      </w:r>
      <w:r w:rsidRPr="00876183">
        <w:rPr>
          <w:b/>
        </w:rPr>
        <w:t xml:space="preserve"> </w:t>
      </w:r>
      <w:r w:rsidRPr="00AF4C37">
        <w:rPr>
          <w:b/>
        </w:rPr>
        <w:t>Западный Особый военный округ»</w:t>
      </w:r>
    </w:p>
    <w:p w:rsidR="00876183" w:rsidRPr="00F04008" w:rsidRDefault="00876183" w:rsidP="00876183">
      <w:pPr>
        <w:spacing w:line="240" w:lineRule="auto"/>
      </w:pPr>
      <w:r w:rsidRPr="00F04008">
        <w:t xml:space="preserve">К началу войны </w:t>
      </w:r>
      <w:r w:rsidR="00F04008" w:rsidRPr="00F04008">
        <w:t xml:space="preserve">против СССР </w:t>
      </w:r>
      <w:r w:rsidRPr="00F04008">
        <w:t xml:space="preserve">Германия полностью мобилизовала свои вооруженные силы. В июне 1941 г. состав германского вермахта включал 214 дивизий. Общее количество вооруженных сил Германии составляло 8,5 млн человек. </w:t>
      </w:r>
    </w:p>
    <w:p w:rsidR="00876183" w:rsidRPr="00F04008" w:rsidRDefault="00876183" w:rsidP="00876183">
      <w:pPr>
        <w:spacing w:line="240" w:lineRule="auto"/>
      </w:pPr>
      <w:r w:rsidRPr="00F04008">
        <w:t xml:space="preserve">На востоке против СССР были сконцентрированы 152 дивизии и 2 бригады общей численностью 5,5 млн человек. Кроме немецких военных соединений у границ Советского Союза сконцентрировались 29 дивизий и 16 бригад союзников Германии: Финляндии, Венгрии, Италии и Румынии. </w:t>
      </w:r>
    </w:p>
    <w:p w:rsidR="00876183" w:rsidRPr="00F04008" w:rsidRDefault="00876183" w:rsidP="00876183">
      <w:pPr>
        <w:spacing w:line="240" w:lineRule="auto"/>
      </w:pPr>
      <w:r w:rsidRPr="00F04008">
        <w:t>К июню 1941 г. Советский Союз имел 303 дивизии (198 стрелковых, 13</w:t>
      </w:r>
      <w:r w:rsidR="00F04008">
        <w:t> </w:t>
      </w:r>
      <w:r>
        <w:t>кавалерийских, 31 моторизованную и 61 танковую) и </w:t>
      </w:r>
      <w:r w:rsidRPr="00F04008">
        <w:t xml:space="preserve">22 бригады общей </w:t>
      </w:r>
      <w:r w:rsidRPr="00F04008">
        <w:lastRenderedPageBreak/>
        <w:t xml:space="preserve">численностью более 5,2 млн человек. В западных военных округах находилось 166 дивизий и 9 бригад, насчитывавших 2,9 млн человек. </w:t>
      </w:r>
    </w:p>
    <w:p w:rsidR="00E633F3" w:rsidRDefault="0080392A" w:rsidP="00A23B26">
      <w:pPr>
        <w:spacing w:line="240" w:lineRule="auto"/>
        <w:rPr>
          <w:color w:val="000000"/>
        </w:rPr>
      </w:pPr>
      <w:r w:rsidRPr="00471DC3">
        <w:rPr>
          <w:color w:val="000000"/>
        </w:rPr>
        <w:t xml:space="preserve">Среди военных округов Красной Армии выделялся Западный Особый военный округ </w:t>
      </w:r>
      <w:r w:rsidRPr="00E633F3">
        <w:rPr>
          <w:b/>
          <w:color w:val="000000"/>
        </w:rPr>
        <w:t>(ЗапОВО)</w:t>
      </w:r>
      <w:r w:rsidRPr="00471DC3">
        <w:rPr>
          <w:color w:val="000000"/>
        </w:rPr>
        <w:t xml:space="preserve">. </w:t>
      </w:r>
    </w:p>
    <w:p w:rsidR="00011253" w:rsidRDefault="00011253" w:rsidP="00A23B26">
      <w:pPr>
        <w:spacing w:line="240" w:lineRule="auto"/>
        <w:rPr>
          <w:color w:val="000000"/>
        </w:rPr>
      </w:pPr>
      <w:r w:rsidRPr="00471DC3">
        <w:rPr>
          <w:color w:val="000000"/>
        </w:rPr>
        <w:t xml:space="preserve">Главная задача округа заключалась в обеспечении прикрытия западного направления от южной границы Литвы до северной границы Украины </w:t>
      </w:r>
    </w:p>
    <w:p w:rsidR="00011253" w:rsidRDefault="00011253" w:rsidP="00011253">
      <w:pPr>
        <w:spacing w:line="240" w:lineRule="auto"/>
        <w:rPr>
          <w:color w:val="000000"/>
        </w:rPr>
      </w:pPr>
      <w:r w:rsidRPr="00471DC3">
        <w:rPr>
          <w:color w:val="000000"/>
        </w:rPr>
        <w:t>Войсками ЗапОВО командовал генерал армии Д. Г</w:t>
      </w:r>
      <w:r w:rsidR="007851D3">
        <w:rPr>
          <w:color w:val="000000"/>
        </w:rPr>
        <w:t>.</w:t>
      </w:r>
      <w:r w:rsidRPr="00471DC3">
        <w:rPr>
          <w:color w:val="000000"/>
        </w:rPr>
        <w:t xml:space="preserve"> Павлов. </w:t>
      </w:r>
    </w:p>
    <w:p w:rsidR="00E633F3" w:rsidRPr="007851D3" w:rsidRDefault="0080392A" w:rsidP="00A23B26">
      <w:pPr>
        <w:spacing w:line="240" w:lineRule="auto"/>
        <w:rPr>
          <w:color w:val="000000"/>
        </w:rPr>
      </w:pPr>
      <w:r w:rsidRPr="007851D3">
        <w:rPr>
          <w:color w:val="000000"/>
        </w:rPr>
        <w:t>В ЗапОВО насчитывалось более 673 тыс.</w:t>
      </w:r>
      <w:r w:rsidR="007851D3">
        <w:rPr>
          <w:color w:val="000000"/>
        </w:rPr>
        <w:t xml:space="preserve"> бойцов и </w:t>
      </w:r>
      <w:r w:rsidRPr="007851D3">
        <w:rPr>
          <w:color w:val="000000"/>
        </w:rPr>
        <w:t xml:space="preserve">командиров. </w:t>
      </w:r>
    </w:p>
    <w:p w:rsidR="00E633F3" w:rsidRPr="007851D3" w:rsidRDefault="0080392A" w:rsidP="00A23B26">
      <w:pPr>
        <w:spacing w:line="240" w:lineRule="auto"/>
        <w:rPr>
          <w:color w:val="000000"/>
        </w:rPr>
      </w:pPr>
      <w:r w:rsidRPr="007851D3">
        <w:rPr>
          <w:color w:val="000000"/>
        </w:rPr>
        <w:t>На вооружении имелось 13 125 орудий и минометов, 2900 танков, в том числе 483 KB и Т-34, а также 1832</w:t>
      </w:r>
      <w:r w:rsidR="00AF4C37" w:rsidRPr="007851D3">
        <w:rPr>
          <w:color w:val="000000"/>
        </w:rPr>
        <w:t xml:space="preserve"> </w:t>
      </w:r>
      <w:r w:rsidRPr="007851D3">
        <w:rPr>
          <w:color w:val="000000"/>
        </w:rPr>
        <w:t xml:space="preserve">самолета, из которых 424 были новых типов. </w:t>
      </w:r>
    </w:p>
    <w:p w:rsidR="008D51A0" w:rsidRPr="007851D3" w:rsidRDefault="0080392A" w:rsidP="00A23B26">
      <w:pPr>
        <w:spacing w:line="240" w:lineRule="auto"/>
        <w:rPr>
          <w:color w:val="000000"/>
        </w:rPr>
      </w:pPr>
      <w:r w:rsidRPr="007851D3">
        <w:rPr>
          <w:color w:val="000000"/>
        </w:rPr>
        <w:t xml:space="preserve">Личный состав некоторых воинских частей ЗапОВО насчитывал 37—71 % от обычного штата военного округа того времени, обеспеченность тыловых служб транспортом составляла 40—45 %. </w:t>
      </w:r>
    </w:p>
    <w:p w:rsidR="0080392A" w:rsidRPr="00471DC3" w:rsidRDefault="0080392A" w:rsidP="00A23B26">
      <w:pPr>
        <w:spacing w:line="240" w:lineRule="auto"/>
        <w:rPr>
          <w:color w:val="000000"/>
        </w:rPr>
      </w:pPr>
      <w:r w:rsidRPr="007851D3">
        <w:rPr>
          <w:color w:val="000000"/>
        </w:rPr>
        <w:t>Из шести механизированных корпусов только один имел полное</w:t>
      </w:r>
      <w:r w:rsidRPr="00471DC3">
        <w:rPr>
          <w:color w:val="000000"/>
        </w:rPr>
        <w:t xml:space="preserve"> материальное оснащение.</w:t>
      </w:r>
    </w:p>
    <w:p w:rsidR="008D51A0" w:rsidRDefault="0080392A" w:rsidP="00A23B26">
      <w:pPr>
        <w:spacing w:line="240" w:lineRule="auto"/>
      </w:pPr>
      <w:r w:rsidRPr="00471DC3">
        <w:t xml:space="preserve">Военно-воздушные силы размещались скученно, близко к границе и не имели централизованного управления. </w:t>
      </w:r>
    </w:p>
    <w:p w:rsidR="00823E49" w:rsidRDefault="0080392A" w:rsidP="00A23B26">
      <w:pPr>
        <w:spacing w:line="240" w:lineRule="auto"/>
      </w:pPr>
      <w:r w:rsidRPr="00471DC3">
        <w:t>Современных средств связи не было, не</w:t>
      </w:r>
      <w:r w:rsidR="00823E49">
        <w:t xml:space="preserve"> </w:t>
      </w:r>
      <w:r w:rsidRPr="00471DC3">
        <w:t xml:space="preserve">хватало транспорта. </w:t>
      </w:r>
    </w:p>
    <w:p w:rsidR="00876183" w:rsidRPr="00790917" w:rsidRDefault="0080392A">
      <w:pPr>
        <w:spacing w:line="240" w:lineRule="auto"/>
      </w:pPr>
      <w:r w:rsidRPr="00471DC3">
        <w:t>Такое положение не способствовало высокой боеспособности округа, что и проявилось в июне1941 г.</w:t>
      </w:r>
      <w:bookmarkStart w:id="0" w:name="_GoBack"/>
      <w:bookmarkEnd w:id="0"/>
    </w:p>
    <w:sectPr w:rsidR="00876183" w:rsidRPr="00790917" w:rsidSect="00005CD0"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C2" w:rsidRDefault="00D27AC2" w:rsidP="0009109A">
      <w:pPr>
        <w:spacing w:line="240" w:lineRule="auto"/>
      </w:pPr>
      <w:r>
        <w:separator/>
      </w:r>
    </w:p>
  </w:endnote>
  <w:endnote w:type="continuationSeparator" w:id="0">
    <w:p w:rsidR="00D27AC2" w:rsidRDefault="00D27AC2" w:rsidP="00091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52949"/>
      <w:docPartObj>
        <w:docPartGallery w:val="Page Numbers (Bottom of Page)"/>
        <w:docPartUnique/>
      </w:docPartObj>
    </w:sdtPr>
    <w:sdtEndPr/>
    <w:sdtContent>
      <w:p w:rsidR="003E5DE5" w:rsidRDefault="003E5D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1D3">
          <w:rPr>
            <w:noProof/>
          </w:rPr>
          <w:t>3</w:t>
        </w:r>
        <w:r>
          <w:fldChar w:fldCharType="end"/>
        </w:r>
      </w:p>
    </w:sdtContent>
  </w:sdt>
  <w:p w:rsidR="003E5DE5" w:rsidRDefault="003E5D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C2" w:rsidRDefault="00D27AC2" w:rsidP="0009109A">
      <w:pPr>
        <w:spacing w:line="240" w:lineRule="auto"/>
      </w:pPr>
      <w:r>
        <w:separator/>
      </w:r>
    </w:p>
  </w:footnote>
  <w:footnote w:type="continuationSeparator" w:id="0">
    <w:p w:rsidR="00D27AC2" w:rsidRDefault="00D27AC2" w:rsidP="000910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11AA"/>
    <w:multiLevelType w:val="hybridMultilevel"/>
    <w:tmpl w:val="C344BBF8"/>
    <w:lvl w:ilvl="0" w:tplc="D2D25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83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E9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C9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06A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8D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C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06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6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12"/>
    <w:rsid w:val="00005CD0"/>
    <w:rsid w:val="00011253"/>
    <w:rsid w:val="000372DB"/>
    <w:rsid w:val="00040066"/>
    <w:rsid w:val="00055BA5"/>
    <w:rsid w:val="00064351"/>
    <w:rsid w:val="000801CD"/>
    <w:rsid w:val="0009109A"/>
    <w:rsid w:val="000B1742"/>
    <w:rsid w:val="000D1F33"/>
    <w:rsid w:val="000D22BD"/>
    <w:rsid w:val="000D4500"/>
    <w:rsid w:val="000E1548"/>
    <w:rsid w:val="000E2EDB"/>
    <w:rsid w:val="00100326"/>
    <w:rsid w:val="001157E9"/>
    <w:rsid w:val="001407AC"/>
    <w:rsid w:val="00151E0F"/>
    <w:rsid w:val="00187FED"/>
    <w:rsid w:val="001B5346"/>
    <w:rsid w:val="001B5771"/>
    <w:rsid w:val="001B740A"/>
    <w:rsid w:val="001C5053"/>
    <w:rsid w:val="001F6338"/>
    <w:rsid w:val="00210774"/>
    <w:rsid w:val="0024304F"/>
    <w:rsid w:val="0024337E"/>
    <w:rsid w:val="0025599E"/>
    <w:rsid w:val="00264540"/>
    <w:rsid w:val="00274AE0"/>
    <w:rsid w:val="002A36CE"/>
    <w:rsid w:val="002B5BC4"/>
    <w:rsid w:val="003023DB"/>
    <w:rsid w:val="00331DAB"/>
    <w:rsid w:val="003322C5"/>
    <w:rsid w:val="00334B04"/>
    <w:rsid w:val="00353143"/>
    <w:rsid w:val="00363FB6"/>
    <w:rsid w:val="003775C5"/>
    <w:rsid w:val="003822B0"/>
    <w:rsid w:val="00386287"/>
    <w:rsid w:val="003C1C3B"/>
    <w:rsid w:val="003C5ACD"/>
    <w:rsid w:val="003C61D5"/>
    <w:rsid w:val="003C6630"/>
    <w:rsid w:val="003E5DE5"/>
    <w:rsid w:val="0040101D"/>
    <w:rsid w:val="00412808"/>
    <w:rsid w:val="0041398A"/>
    <w:rsid w:val="00414804"/>
    <w:rsid w:val="0045511C"/>
    <w:rsid w:val="00465BAB"/>
    <w:rsid w:val="00471DC3"/>
    <w:rsid w:val="00481439"/>
    <w:rsid w:val="00483730"/>
    <w:rsid w:val="00484813"/>
    <w:rsid w:val="00487F5A"/>
    <w:rsid w:val="0049036F"/>
    <w:rsid w:val="004A0092"/>
    <w:rsid w:val="004B2647"/>
    <w:rsid w:val="004B4BAF"/>
    <w:rsid w:val="004C516B"/>
    <w:rsid w:val="004D6EBB"/>
    <w:rsid w:val="004E071F"/>
    <w:rsid w:val="004E6202"/>
    <w:rsid w:val="004F0C18"/>
    <w:rsid w:val="0051395D"/>
    <w:rsid w:val="0051450E"/>
    <w:rsid w:val="00554AEF"/>
    <w:rsid w:val="00556122"/>
    <w:rsid w:val="0057384C"/>
    <w:rsid w:val="00586FE3"/>
    <w:rsid w:val="00603A0C"/>
    <w:rsid w:val="00617609"/>
    <w:rsid w:val="00620A90"/>
    <w:rsid w:val="00625D54"/>
    <w:rsid w:val="00630014"/>
    <w:rsid w:val="006409D7"/>
    <w:rsid w:val="00644AE7"/>
    <w:rsid w:val="00653A06"/>
    <w:rsid w:val="006544F6"/>
    <w:rsid w:val="0069490E"/>
    <w:rsid w:val="00694AB8"/>
    <w:rsid w:val="006B1F19"/>
    <w:rsid w:val="006D0E4F"/>
    <w:rsid w:val="006D0F0C"/>
    <w:rsid w:val="006F06A4"/>
    <w:rsid w:val="006F0B83"/>
    <w:rsid w:val="007047F4"/>
    <w:rsid w:val="00736C85"/>
    <w:rsid w:val="007407AD"/>
    <w:rsid w:val="00754212"/>
    <w:rsid w:val="00764DD4"/>
    <w:rsid w:val="007709AA"/>
    <w:rsid w:val="007851D3"/>
    <w:rsid w:val="007902E5"/>
    <w:rsid w:val="00790917"/>
    <w:rsid w:val="007932B5"/>
    <w:rsid w:val="007C4187"/>
    <w:rsid w:val="007C55CC"/>
    <w:rsid w:val="0080392A"/>
    <w:rsid w:val="00806D1D"/>
    <w:rsid w:val="00823E49"/>
    <w:rsid w:val="00827E24"/>
    <w:rsid w:val="008304E7"/>
    <w:rsid w:val="008379B1"/>
    <w:rsid w:val="008454D3"/>
    <w:rsid w:val="00861B5B"/>
    <w:rsid w:val="00867A96"/>
    <w:rsid w:val="00873CDC"/>
    <w:rsid w:val="00876183"/>
    <w:rsid w:val="00876CC3"/>
    <w:rsid w:val="008A0E55"/>
    <w:rsid w:val="008A5BA4"/>
    <w:rsid w:val="008C4898"/>
    <w:rsid w:val="008D51A0"/>
    <w:rsid w:val="008E3A96"/>
    <w:rsid w:val="00900D02"/>
    <w:rsid w:val="00900F9A"/>
    <w:rsid w:val="00907E17"/>
    <w:rsid w:val="0091390C"/>
    <w:rsid w:val="0092400A"/>
    <w:rsid w:val="00945201"/>
    <w:rsid w:val="0095012A"/>
    <w:rsid w:val="009620CB"/>
    <w:rsid w:val="00963ABE"/>
    <w:rsid w:val="00970E73"/>
    <w:rsid w:val="009931A4"/>
    <w:rsid w:val="009A06EE"/>
    <w:rsid w:val="009A77B6"/>
    <w:rsid w:val="00A027A9"/>
    <w:rsid w:val="00A07989"/>
    <w:rsid w:val="00A15BDE"/>
    <w:rsid w:val="00A20423"/>
    <w:rsid w:val="00A23B26"/>
    <w:rsid w:val="00A5464D"/>
    <w:rsid w:val="00AA05F5"/>
    <w:rsid w:val="00AB0EA2"/>
    <w:rsid w:val="00AD5414"/>
    <w:rsid w:val="00AE5766"/>
    <w:rsid w:val="00AF4C37"/>
    <w:rsid w:val="00B02119"/>
    <w:rsid w:val="00B10C01"/>
    <w:rsid w:val="00B22CF8"/>
    <w:rsid w:val="00B34117"/>
    <w:rsid w:val="00B40F06"/>
    <w:rsid w:val="00B56221"/>
    <w:rsid w:val="00B62534"/>
    <w:rsid w:val="00B637EC"/>
    <w:rsid w:val="00B679D6"/>
    <w:rsid w:val="00B76B90"/>
    <w:rsid w:val="00BA2C8E"/>
    <w:rsid w:val="00BB5AEB"/>
    <w:rsid w:val="00BC59C6"/>
    <w:rsid w:val="00BE205D"/>
    <w:rsid w:val="00BF6827"/>
    <w:rsid w:val="00C14A02"/>
    <w:rsid w:val="00C36AF5"/>
    <w:rsid w:val="00C53555"/>
    <w:rsid w:val="00C6018E"/>
    <w:rsid w:val="00C65FD8"/>
    <w:rsid w:val="00C6720B"/>
    <w:rsid w:val="00C82248"/>
    <w:rsid w:val="00C91AC3"/>
    <w:rsid w:val="00C93AC1"/>
    <w:rsid w:val="00CA10DA"/>
    <w:rsid w:val="00CE4453"/>
    <w:rsid w:val="00D10DD5"/>
    <w:rsid w:val="00D2457C"/>
    <w:rsid w:val="00D27AC2"/>
    <w:rsid w:val="00D42518"/>
    <w:rsid w:val="00D61603"/>
    <w:rsid w:val="00D93F68"/>
    <w:rsid w:val="00DA3760"/>
    <w:rsid w:val="00DB5217"/>
    <w:rsid w:val="00DB5CD7"/>
    <w:rsid w:val="00DB5D05"/>
    <w:rsid w:val="00DC3F9E"/>
    <w:rsid w:val="00DC4F5C"/>
    <w:rsid w:val="00DD1D13"/>
    <w:rsid w:val="00DD5302"/>
    <w:rsid w:val="00DE0AFF"/>
    <w:rsid w:val="00DE1DD1"/>
    <w:rsid w:val="00DF25A4"/>
    <w:rsid w:val="00E15EA9"/>
    <w:rsid w:val="00E31C4A"/>
    <w:rsid w:val="00E37E0F"/>
    <w:rsid w:val="00E633F3"/>
    <w:rsid w:val="00EC1854"/>
    <w:rsid w:val="00ED4750"/>
    <w:rsid w:val="00EF0E40"/>
    <w:rsid w:val="00F04008"/>
    <w:rsid w:val="00F217CA"/>
    <w:rsid w:val="00F41B8B"/>
    <w:rsid w:val="00F46A82"/>
    <w:rsid w:val="00F6725E"/>
    <w:rsid w:val="00F72235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BEF"/>
  <w15:docId w15:val="{082F5357-6016-41D4-BC39-C252BD7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9A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  <w:style w:type="paragraph" w:styleId="ad">
    <w:name w:val="List Paragraph"/>
    <w:basedOn w:val="a"/>
    <w:uiPriority w:val="34"/>
    <w:qFormat/>
    <w:rsid w:val="006409D7"/>
    <w:pPr>
      <w:spacing w:line="240" w:lineRule="auto"/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5264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0A2E-A2F4-41E3-8BC6-4BBC9BEE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2019-04-22T14:41:00Z</cp:lastPrinted>
  <dcterms:created xsi:type="dcterms:W3CDTF">2021-10-06T07:20:00Z</dcterms:created>
  <dcterms:modified xsi:type="dcterms:W3CDTF">2021-10-06T15:04:00Z</dcterms:modified>
</cp:coreProperties>
</file>