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6B" w:rsidRPr="00E8166B" w:rsidRDefault="00E8166B" w:rsidP="00E8166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8166B">
        <w:rPr>
          <w:rFonts w:ascii="Times New Roman" w:hAnsi="Times New Roman" w:cs="Times New Roman"/>
          <w:b/>
          <w:sz w:val="28"/>
          <w:szCs w:val="24"/>
        </w:rPr>
        <w:t xml:space="preserve">Россия на рубеже 19-20 веков   8 </w:t>
      </w:r>
      <w:proofErr w:type="spellStart"/>
      <w:r w:rsidRPr="00E8166B">
        <w:rPr>
          <w:rFonts w:ascii="Times New Roman" w:hAnsi="Times New Roman" w:cs="Times New Roman"/>
          <w:b/>
          <w:sz w:val="28"/>
          <w:szCs w:val="24"/>
        </w:rPr>
        <w:t>кл</w:t>
      </w:r>
      <w:proofErr w:type="spellEnd"/>
      <w:r w:rsidRPr="00E8166B">
        <w:rPr>
          <w:rFonts w:ascii="Times New Roman" w:hAnsi="Times New Roman" w:cs="Times New Roman"/>
          <w:b/>
          <w:sz w:val="28"/>
          <w:szCs w:val="24"/>
        </w:rPr>
        <w:t xml:space="preserve"> ВИ</w:t>
      </w:r>
    </w:p>
    <w:p w:rsid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66B" w:rsidRP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1.Верно ли утверждение, что на рубеже XIX-XX веков Россия была индустриальной страной?</w:t>
      </w:r>
    </w:p>
    <w:p w:rsidR="00E8166B" w:rsidRPr="00E8166B" w:rsidRDefault="00E8166B" w:rsidP="00E81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E8166B" w:rsidRPr="00E8166B" w:rsidRDefault="00E8166B" w:rsidP="00E81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E8166B" w:rsidRP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2.Выберите правильный ответ. Самое многочисленное сословие Российской империи в начале XX века.</w:t>
      </w:r>
    </w:p>
    <w:p w:rsidR="00E8166B" w:rsidRPr="00E8166B" w:rsidRDefault="00E8166B" w:rsidP="00E816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Разночинцы</w:t>
      </w:r>
    </w:p>
    <w:p w:rsidR="00E8166B" w:rsidRPr="00E8166B" w:rsidRDefault="00E8166B" w:rsidP="00E816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Мещане</w:t>
      </w:r>
    </w:p>
    <w:p w:rsidR="00E8166B" w:rsidRPr="00E8166B" w:rsidRDefault="00E8166B" w:rsidP="00E816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Крестьяне</w:t>
      </w:r>
    </w:p>
    <w:p w:rsidR="00E8166B" w:rsidRPr="00E8166B" w:rsidRDefault="00E8166B" w:rsidP="00E816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Казачество</w:t>
      </w:r>
    </w:p>
    <w:p w:rsidR="00E8166B" w:rsidRP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3.Главная причина Русско-японской войны 1904–1905 гг. – это…</w:t>
      </w:r>
    </w:p>
    <w:p w:rsidR="00E8166B" w:rsidRPr="00E8166B" w:rsidRDefault="00E8166B" w:rsidP="00E816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Выполнение Россией обязательств перед Китаем</w:t>
      </w:r>
    </w:p>
    <w:p w:rsidR="00E8166B" w:rsidRPr="00E8166B" w:rsidRDefault="00E8166B" w:rsidP="00E816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Стремление России преградить путь агрессору</w:t>
      </w:r>
    </w:p>
    <w:p w:rsidR="00E8166B" w:rsidRPr="00E8166B" w:rsidRDefault="00E8166B" w:rsidP="00E816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Столкновение интересов России и Японии на Дальнем Востоке</w:t>
      </w:r>
    </w:p>
    <w:p w:rsidR="00E8166B" w:rsidRP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4.Главными особенностями развития промышленности России на рубеже XIX–XX веков были:</w:t>
      </w:r>
    </w:p>
    <w:p w:rsidR="00E8166B" w:rsidRPr="00E8166B" w:rsidRDefault="00E8166B" w:rsidP="00E816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Появились новые отрасли промышленности: химическая и машиностроительная</w:t>
      </w:r>
    </w:p>
    <w:p w:rsidR="00E8166B" w:rsidRPr="00E8166B" w:rsidRDefault="00E8166B" w:rsidP="00E816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Подавляющая часть населения страны работают на заводах и фабриках</w:t>
      </w:r>
    </w:p>
    <w:p w:rsidR="00E8166B" w:rsidRPr="00E8166B" w:rsidRDefault="00E8166B" w:rsidP="00E816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Высокие темпы строительства железных дорог</w:t>
      </w:r>
    </w:p>
    <w:p w:rsidR="00E8166B" w:rsidRPr="00E8166B" w:rsidRDefault="00E8166B" w:rsidP="00E816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Приоритетное развитие предприятий легкой промышленности</w:t>
      </w:r>
    </w:p>
    <w:p w:rsidR="00E8166B" w:rsidRPr="00E8166B" w:rsidRDefault="00E8166B" w:rsidP="00E816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Многоукладность экономики</w:t>
      </w:r>
    </w:p>
    <w:p w:rsidR="00E8166B" w:rsidRP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5.Какие события произошли 27 января 1904 года в русско-японской войне?</w:t>
      </w:r>
    </w:p>
    <w:p w:rsidR="00E8166B" w:rsidRPr="00E8166B" w:rsidRDefault="00E8166B" w:rsidP="00E816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8166B">
        <w:rPr>
          <w:rFonts w:ascii="Times New Roman" w:hAnsi="Times New Roman" w:cs="Times New Roman"/>
          <w:sz w:val="24"/>
          <w:szCs w:val="24"/>
        </w:rPr>
        <w:t>Цусимское</w:t>
      </w:r>
      <w:proofErr w:type="spellEnd"/>
      <w:r w:rsidRPr="00E8166B">
        <w:rPr>
          <w:rFonts w:ascii="Times New Roman" w:hAnsi="Times New Roman" w:cs="Times New Roman"/>
          <w:sz w:val="24"/>
          <w:szCs w:val="24"/>
        </w:rPr>
        <w:t xml:space="preserve"> морское сражение</w:t>
      </w:r>
    </w:p>
    <w:p w:rsidR="00E8166B" w:rsidRPr="00E8166B" w:rsidRDefault="00E8166B" w:rsidP="00E816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Нападение японских миноносцев на русскую эскадру, стоявшую на рейде Порт-Артура</w:t>
      </w:r>
    </w:p>
    <w:p w:rsidR="00E8166B" w:rsidRPr="00E8166B" w:rsidRDefault="00E8166B" w:rsidP="00E816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 xml:space="preserve">Заключение </w:t>
      </w:r>
      <w:proofErr w:type="spellStart"/>
      <w:r w:rsidRPr="00E8166B">
        <w:rPr>
          <w:rFonts w:ascii="Times New Roman" w:hAnsi="Times New Roman" w:cs="Times New Roman"/>
          <w:sz w:val="24"/>
          <w:szCs w:val="24"/>
        </w:rPr>
        <w:t>Портсмутского</w:t>
      </w:r>
      <w:proofErr w:type="spellEnd"/>
      <w:r w:rsidRPr="00E8166B">
        <w:rPr>
          <w:rFonts w:ascii="Times New Roman" w:hAnsi="Times New Roman" w:cs="Times New Roman"/>
          <w:sz w:val="24"/>
          <w:szCs w:val="24"/>
        </w:rPr>
        <w:t xml:space="preserve"> мирного договора</w:t>
      </w:r>
    </w:p>
    <w:p w:rsidR="00E8166B" w:rsidRPr="00E8166B" w:rsidRDefault="00E8166B" w:rsidP="00E816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Героический бой крейсера «Варяг» и канонерской лодки «Кореец»</w:t>
      </w:r>
    </w:p>
    <w:p w:rsidR="00E8166B" w:rsidRP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6.В результате русско-японской войны Россия потеряла…</w:t>
      </w:r>
    </w:p>
    <w:p w:rsidR="00E8166B" w:rsidRPr="00E8166B" w:rsidRDefault="00E8166B" w:rsidP="00E8166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Монголию</w:t>
      </w:r>
    </w:p>
    <w:p w:rsidR="00E8166B" w:rsidRPr="00E8166B" w:rsidRDefault="00E8166B" w:rsidP="00E8166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Курильские острова</w:t>
      </w:r>
    </w:p>
    <w:p w:rsidR="00E8166B" w:rsidRPr="00E8166B" w:rsidRDefault="00E8166B" w:rsidP="00E8166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Порт-Артур</w:t>
      </w:r>
    </w:p>
    <w:p w:rsidR="00E8166B" w:rsidRPr="00E8166B" w:rsidRDefault="00E8166B" w:rsidP="00E8166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Маньчжурию</w:t>
      </w:r>
    </w:p>
    <w:p w:rsidR="00E8166B" w:rsidRPr="00E8166B" w:rsidRDefault="00E8166B" w:rsidP="00E8166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Южный Сахалин</w:t>
      </w:r>
    </w:p>
    <w:p w:rsidR="00E8166B" w:rsidRP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 xml:space="preserve">7.Смешанная система хозяйствования, в которой одновременно существуют ремесленные мастерские, мануфактуры, фабрики и заводы называется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8166B" w:rsidRP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 xml:space="preserve">8.Низший слой пролетариата, люди без определенной работы или места жительства – </w:t>
      </w:r>
    </w:p>
    <w:p w:rsidR="00E8166B" w:rsidRP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8166B" w:rsidRP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 xml:space="preserve">9.Самый экономически могущественный класс российского общества в начале XX века – </w:t>
      </w:r>
    </w:p>
    <w:p w:rsidR="00E8166B" w:rsidRP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E8166B">
        <w:rPr>
          <w:rFonts w:ascii="Times New Roman" w:hAnsi="Times New Roman" w:cs="Times New Roman"/>
          <w:sz w:val="24"/>
          <w:szCs w:val="24"/>
        </w:rPr>
        <w:t>10.Соотне</w:t>
      </w:r>
      <w:r>
        <w:rPr>
          <w:rFonts w:ascii="Times New Roman" w:hAnsi="Times New Roman" w:cs="Times New Roman"/>
          <w:sz w:val="24"/>
          <w:szCs w:val="24"/>
        </w:rPr>
        <w:t>сите даты и исторические события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1701"/>
        <w:gridCol w:w="709"/>
        <w:gridCol w:w="6769"/>
      </w:tblGrid>
      <w:tr w:rsidR="00E8166B" w:rsidTr="00E8166B">
        <w:tc>
          <w:tcPr>
            <w:tcW w:w="392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166B">
              <w:rPr>
                <w:rFonts w:ascii="Times New Roman" w:hAnsi="Times New Roman" w:cs="Times New Roman"/>
                <w:sz w:val="24"/>
                <w:szCs w:val="24"/>
              </w:rPr>
              <w:t>Август 1905 г</w:t>
            </w:r>
          </w:p>
        </w:tc>
        <w:tc>
          <w:tcPr>
            <w:tcW w:w="709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166B">
              <w:rPr>
                <w:rFonts w:ascii="Times New Roman" w:hAnsi="Times New Roman" w:cs="Times New Roman"/>
                <w:sz w:val="24"/>
                <w:szCs w:val="24"/>
              </w:rPr>
              <w:t>Русско-японская война</w:t>
            </w:r>
          </w:p>
        </w:tc>
      </w:tr>
      <w:tr w:rsidR="00E8166B" w:rsidTr="00E8166B">
        <w:tc>
          <w:tcPr>
            <w:tcW w:w="392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166B">
              <w:rPr>
                <w:rFonts w:ascii="Times New Roman" w:hAnsi="Times New Roman" w:cs="Times New Roman"/>
                <w:sz w:val="24"/>
                <w:szCs w:val="24"/>
              </w:rPr>
              <w:t>Май 1905 г</w:t>
            </w:r>
          </w:p>
        </w:tc>
        <w:tc>
          <w:tcPr>
            <w:tcW w:w="709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9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166B">
              <w:rPr>
                <w:rFonts w:ascii="Times New Roman" w:hAnsi="Times New Roman" w:cs="Times New Roman"/>
                <w:sz w:val="24"/>
                <w:szCs w:val="24"/>
              </w:rPr>
              <w:t>Морское сражение у острова Цусима</w:t>
            </w:r>
          </w:p>
        </w:tc>
      </w:tr>
      <w:tr w:rsidR="00E8166B" w:rsidTr="00E8166B">
        <w:tc>
          <w:tcPr>
            <w:tcW w:w="392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166B">
              <w:rPr>
                <w:rFonts w:ascii="Times New Roman" w:hAnsi="Times New Roman" w:cs="Times New Roman"/>
                <w:sz w:val="24"/>
                <w:szCs w:val="24"/>
              </w:rPr>
              <w:t>1904–1905</w:t>
            </w:r>
          </w:p>
        </w:tc>
        <w:tc>
          <w:tcPr>
            <w:tcW w:w="709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9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66B">
              <w:rPr>
                <w:rFonts w:ascii="Times New Roman" w:hAnsi="Times New Roman" w:cs="Times New Roman"/>
                <w:sz w:val="24"/>
                <w:szCs w:val="24"/>
              </w:rPr>
              <w:t>Портсмутский</w:t>
            </w:r>
            <w:proofErr w:type="spellEnd"/>
            <w:r w:rsidRPr="00E8166B">
              <w:rPr>
                <w:rFonts w:ascii="Times New Roman" w:hAnsi="Times New Roman" w:cs="Times New Roman"/>
                <w:sz w:val="24"/>
                <w:szCs w:val="24"/>
              </w:rPr>
              <w:t xml:space="preserve"> мирный договор</w:t>
            </w:r>
          </w:p>
        </w:tc>
      </w:tr>
      <w:tr w:rsidR="00E8166B" w:rsidTr="00E8166B">
        <w:tc>
          <w:tcPr>
            <w:tcW w:w="392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166B">
              <w:rPr>
                <w:rFonts w:ascii="Times New Roman" w:hAnsi="Times New Roman" w:cs="Times New Roman"/>
                <w:sz w:val="24"/>
                <w:szCs w:val="24"/>
              </w:rPr>
              <w:t>27 января 1904</w:t>
            </w:r>
          </w:p>
        </w:tc>
        <w:tc>
          <w:tcPr>
            <w:tcW w:w="709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9" w:type="dxa"/>
          </w:tcPr>
          <w:p w:rsidR="00E8166B" w:rsidRDefault="00E8166B" w:rsidP="00E816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166B">
              <w:rPr>
                <w:rFonts w:ascii="Times New Roman" w:hAnsi="Times New Roman" w:cs="Times New Roman"/>
                <w:sz w:val="24"/>
                <w:szCs w:val="24"/>
              </w:rPr>
              <w:t>Легендарное сражение крейсера «ВАРЯГ» с кораблями японской эскадры</w:t>
            </w:r>
          </w:p>
        </w:tc>
      </w:tr>
    </w:tbl>
    <w:p w:rsidR="00E8166B" w:rsidRP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166B" w:rsidRPr="00E8166B" w:rsidRDefault="00E8166B" w:rsidP="00E816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7C9" w:rsidRPr="00E8166B" w:rsidRDefault="008237C9" w:rsidP="00E8166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237C9" w:rsidRPr="00E8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DEE"/>
    <w:multiLevelType w:val="hybridMultilevel"/>
    <w:tmpl w:val="9716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E0F7D"/>
    <w:multiLevelType w:val="hybridMultilevel"/>
    <w:tmpl w:val="9EAC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C0ED0"/>
    <w:multiLevelType w:val="hybridMultilevel"/>
    <w:tmpl w:val="D4765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C5060"/>
    <w:multiLevelType w:val="hybridMultilevel"/>
    <w:tmpl w:val="53F2E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5245A"/>
    <w:multiLevelType w:val="hybridMultilevel"/>
    <w:tmpl w:val="AC88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54B65"/>
    <w:multiLevelType w:val="hybridMultilevel"/>
    <w:tmpl w:val="5AB68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6B"/>
    <w:rsid w:val="008237C9"/>
    <w:rsid w:val="00E8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66B"/>
    <w:pPr>
      <w:spacing w:after="0" w:line="240" w:lineRule="auto"/>
    </w:pPr>
  </w:style>
  <w:style w:type="table" w:styleId="a4">
    <w:name w:val="Table Grid"/>
    <w:basedOn w:val="a1"/>
    <w:uiPriority w:val="59"/>
    <w:rsid w:val="00E81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66B"/>
    <w:pPr>
      <w:spacing w:after="0" w:line="240" w:lineRule="auto"/>
    </w:pPr>
  </w:style>
  <w:style w:type="table" w:styleId="a4">
    <w:name w:val="Table Grid"/>
    <w:basedOn w:val="a1"/>
    <w:uiPriority w:val="59"/>
    <w:rsid w:val="00E81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2022-02-27T17:47:00Z</dcterms:created>
  <dcterms:modified xsi:type="dcterms:W3CDTF">2022-02-27T17:54:00Z</dcterms:modified>
</cp:coreProperties>
</file>